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D1929"/>
        <w:spacing w:before="600" w:after="80"/>
        <w:jc w:val="center"/>
      </w:pPr>
      <w:r>
        <w:rPr>
          <w:b/>
          <w:color w:val="FFFFFF"/>
          <w:sz w:val="44"/>
        </w:rPr>
        <w:t>P1P — Estratégia de Publicação LinkedIn &amp; Instagram</w:t>
      </w:r>
    </w:p>
    <w:p>
      <w:pPr>
        <w:shd w:val="clear" w:color="auto" w:fill="0D1929"/>
        <w:spacing w:before="40" w:after="600"/>
        <w:jc w:val="center"/>
      </w:pPr>
      <w:r>
        <w:rPr>
          <w:color w:val="5B8DEF"/>
          <w:sz w:val="22"/>
        </w:rPr>
        <w:t>Guia completo — calendário, horários, impulsionamento e amplificação</w:t>
      </w:r>
    </w:p>
    <w:p>
      <w:pPr>
        <w:spacing w:after="120"/>
      </w:pPr>
    </w:p>
    <w:p>
      <w:pPr>
        <w:shd w:val="clear" w:color="auto" w:fill="0D1929"/>
        <w:spacing w:before="120" w:after="80"/>
        <w:ind w:left="170"/>
      </w:pPr>
      <w:r>
        <w:rPr>
          <w:b/>
          <w:color w:val="FFFFFF"/>
          <w:sz w:val="40"/>
        </w:rPr>
        <w:t xml:space="preserve">  1. Perfil do Público no LinkedIn</w:t>
      </w:r>
    </w:p>
    <w:p/>
    <w:p>
      <w:pPr>
        <w:spacing w:before="160" w:after="20"/>
      </w:pPr>
      <w:r>
        <w:rPr>
          <w:b/>
          <w:color w:val="444444"/>
          <w:sz w:val="22"/>
        </w:rPr>
        <w:t>Alvos primários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CEO / Sócio-Diretor de empresas com 30–300 funcionários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CFO / Diretor Financeiro / Controller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COO / Gerente Administrativo-Financeiro</w:t>
      </w:r>
    </w:p>
    <w:p>
      <w:pPr>
        <w:spacing w:before="160" w:after="20"/>
      </w:pPr>
      <w:r>
        <w:rPr>
          <w:b/>
          <w:color w:val="444444"/>
          <w:sz w:val="22"/>
        </w:rPr>
        <w:t>Comportamento no LinkedIn (Brasil)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Verificam o LinkedIn no celular pela manhã antes da primeira reunião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Leem durante o intervalo do almoço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Raramente engajam em fins de semana ou após as 19h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Respondem a conteúdo baseado em dor — sentem os problemas que descrevemos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Compartilham conteúdo que os faz parecer inteligentes para sua rede</w:t>
      </w:r>
    </w:p>
    <w:p>
      <w:pPr>
        <w:pBdr>
          <w:bottom w:val="single" w:sz="4" w:space="1" w:color="2A6DD9"/>
        </w:pBdr>
        <w:spacing w:before="120" w:after="120"/>
      </w:pPr>
    </w:p>
    <w:p>
      <w:pPr>
        <w:shd w:val="clear" w:color="auto" w:fill="0D1929"/>
        <w:spacing w:before="120" w:after="80"/>
        <w:ind w:left="170"/>
      </w:pPr>
      <w:r>
        <w:rPr>
          <w:b/>
          <w:color w:val="FFFFFF"/>
          <w:sz w:val="40"/>
        </w:rPr>
        <w:t xml:space="preserve">  2. Calendário de Publicações — Dias e Horários (BRT)</w:t>
      </w:r>
    </w:p>
    <w:p/>
    <w:p>
      <w:pPr>
        <w:shd w:val="clear" w:color="auto" w:fill="EBF4FF"/>
        <w:spacing w:before="80" w:after="80"/>
        <w:ind w:left="227" w:right="227"/>
        <w:pBdr>
          <w:left w:val="single" w:sz="20" w:space="4" w:color="2A6DD9"/>
        </w:pBdr>
      </w:pPr>
      <w:r>
        <w:rPr>
          <w:i/>
          <w:color w:val="444444"/>
          <w:sz w:val="21"/>
        </w:rPr>
        <w:t>Publique 3x por semana. Mais do que isso e o engajamento por post cai. Menos e o algoritmo esquece você.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Dia</w:t>
            </w:r>
          </w:p>
        </w:tc>
        <w:tc>
          <w:tcPr>
            <w:tcW w:type="dxa" w:w="1881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Horário (BRT)</w:t>
            </w:r>
          </w:p>
        </w:tc>
        <w:tc>
          <w:tcPr>
            <w:tcW w:type="dxa" w:w="1881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Formato</w:t>
            </w:r>
          </w:p>
        </w:tc>
        <w:tc>
          <w:tcPr>
            <w:tcW w:type="dxa" w:w="1881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Plataforma</w:t>
            </w:r>
          </w:p>
        </w:tc>
        <w:tc>
          <w:tcPr>
            <w:tcW w:type="dxa" w:w="1881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Track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Terça-feira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08:00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Post LinkedIn (texto longo)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LinkedIn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BPO ou BI</w:t>
            </w:r>
          </w:p>
        </w:tc>
      </w:tr>
      <w:tr>
        <w:tc>
          <w:tcPr>
            <w:tcW w:type="dxa" w:w="1881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Quarta-feira</w:t>
            </w:r>
          </w:p>
        </w:tc>
        <w:tc>
          <w:tcPr>
            <w:tcW w:type="dxa" w:w="1881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12:00 (LI) / 19:00 (IG)</w:t>
            </w:r>
          </w:p>
        </w:tc>
        <w:tc>
          <w:tcPr>
            <w:tcW w:type="dxa" w:w="1881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Infográfico (imagem)</w:t>
            </w:r>
          </w:p>
        </w:tc>
        <w:tc>
          <w:tcPr>
            <w:tcW w:type="dxa" w:w="1881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LinkedIn + Instagram</w:t>
            </w:r>
          </w:p>
        </w:tc>
        <w:tc>
          <w:tcPr>
            <w:tcW w:type="dxa" w:w="1881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BI ou BPO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Quinta-feira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08:30 (LI) / 18:00 (IG)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Carrossel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LinkedIn + Instagram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BPO ou BI</w:t>
            </w:r>
          </w:p>
        </w:tc>
      </w:tr>
    </w:tbl>
    <w:p>
      <w:pPr>
        <w:spacing w:after="80"/>
      </w:pPr>
    </w:p>
    <w:p>
      <w:pPr>
        <w:spacing w:before="20" w:after="60"/>
      </w:pPr>
      <w:r>
        <w:rPr>
          <w:i w:val="0"/>
          <w:color w:val="444444"/>
          <w:sz w:val="21"/>
        </w:rPr>
        <w:t>O Instagram atinge o pico mais tarde do que o LinkedIn — seu público verifica o IG à noite e o LinkedIn antes do trabalho. Publique o mesmo conteúdo duas vezes: de manhã no LinkedIn, programe para o Instagram à tarde.</w:t>
      </w:r>
    </w:p>
    <w:p>
      <w:pPr>
        <w:spacing w:before="160" w:after="20"/>
      </w:pPr>
      <w:r>
        <w:rPr>
          <w:b/>
          <w:color w:val="444444"/>
          <w:sz w:val="22"/>
        </w:rPr>
        <w:t>Alternância de tracks por semana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Semana A (semanas ímpares): foco BPO — 2 posts BPO, 1 BI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Semana B (semanas pares): foco BI — 2 posts BI, 1 BPO</w:t>
      </w:r>
    </w:p>
    <w:p>
      <w:pPr>
        <w:pBdr>
          <w:bottom w:val="single" w:sz="4" w:space="1" w:color="2A6DD9"/>
        </w:pBdr>
        <w:spacing w:before="120" w:after="120"/>
      </w:pPr>
    </w:p>
    <w:p>
      <w:pPr>
        <w:shd w:val="clear" w:color="auto" w:fill="0D1929"/>
        <w:spacing w:before="120" w:after="80"/>
        <w:ind w:left="170"/>
      </w:pPr>
      <w:r>
        <w:rPr>
          <w:b/>
          <w:color w:val="FFFFFF"/>
          <w:sz w:val="40"/>
        </w:rPr>
        <w:t xml:space="preserve">  3. Rotação de Conteúdo — Como Usar os 6 Arquivos por Semana</w:t>
      </w:r>
    </w:p>
    <w:p/>
    <w:p>
      <w:pPr>
        <w:spacing w:before="20" w:after="60"/>
      </w:pPr>
      <w:r>
        <w:rPr>
          <w:i w:val="0"/>
          <w:color w:val="444444"/>
          <w:sz w:val="21"/>
        </w:rPr>
        <w:t>Você tem por semana temática: txt (post LinkedIn) + infográfico (PNG) + carrossel (ZIP com slides). Não publique tudo na mesma semana. Distribua assim: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Semana</w:t>
            </w:r>
          </w:p>
        </w:tc>
        <w:tc>
          <w:tcPr>
            <w:tcW w:type="dxa" w:w="4703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O que publicar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Semana 1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Post texto LinkedIn + Infográfico</w:t>
            </w:r>
          </w:p>
        </w:tc>
      </w:tr>
      <w:tr>
        <w:tc>
          <w:tcPr>
            <w:tcW w:type="dxa" w:w="4703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Semana 2</w:t>
            </w:r>
          </w:p>
        </w:tc>
        <w:tc>
          <w:tcPr>
            <w:tcW w:type="dxa" w:w="4703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Carrossel + Infográfico reciclado com nova legenda</w:t>
            </w:r>
          </w:p>
        </w:tc>
      </w:tr>
    </w:tbl>
    <w:p>
      <w:pPr>
        <w:spacing w:after="80"/>
      </w:pPr>
    </w:p>
    <w:p>
      <w:pPr>
        <w:spacing w:before="20" w:after="60"/>
      </w:pPr>
      <w:r>
        <w:rPr>
          <w:i w:val="0"/>
          <w:color w:val="444444"/>
          <w:sz w:val="21"/>
        </w:rPr>
        <w:t>Isso dobra a vida de cada peça. Um carrossel publicado 10 dias após o post de texto atinge um público parcialmente diferente devido à variação do algoritmo do LinkedIn.</w:t>
      </w:r>
    </w:p>
    <w:p>
      <w:pPr>
        <w:spacing w:before="160" w:after="20"/>
      </w:pPr>
      <w:r>
        <w:rPr>
          <w:b/>
          <w:color w:val="444444"/>
          <w:sz w:val="22"/>
        </w:rPr>
        <w:t>Exemplo de mês com o conteúdo da Semana 3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3135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Post</w:t>
            </w:r>
          </w:p>
        </w:tc>
        <w:tc>
          <w:tcPr>
            <w:tcW w:type="dxa" w:w="3135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Formato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Ter 19/mai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BPO texto — Governança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Post texto longo</w:t>
            </w:r>
          </w:p>
        </w:tc>
      </w:tr>
      <w:tr>
        <w:tc>
          <w:tcPr>
            <w:tcW w:type="dxa" w:w="3135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Qua 21/mai</w:t>
            </w:r>
          </w:p>
        </w:tc>
        <w:tc>
          <w:tcPr>
            <w:tcW w:type="dxa" w:w="3135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BI infográfico — Dados</w:t>
            </w:r>
          </w:p>
        </w:tc>
        <w:tc>
          <w:tcPr>
            <w:tcW w:type="dxa" w:w="3135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Imagem PNG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Qui 22/mai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BPO carrossel — Governança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Carrossel</w:t>
            </w:r>
          </w:p>
        </w:tc>
      </w:tr>
      <w:tr>
        <w:tc>
          <w:tcPr>
            <w:tcW w:type="dxa" w:w="3135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Ter 26/mai</w:t>
            </w:r>
          </w:p>
        </w:tc>
        <w:tc>
          <w:tcPr>
            <w:tcW w:type="dxa" w:w="3135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BI texto — Integração</w:t>
            </w:r>
          </w:p>
        </w:tc>
        <w:tc>
          <w:tcPr>
            <w:tcW w:type="dxa" w:w="3135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Post texto longo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Qui 28/mai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BPO infográfico — Governança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PNG (nova legenda)</w:t>
            </w:r>
          </w:p>
        </w:tc>
      </w:tr>
    </w:tbl>
    <w:p>
      <w:pPr>
        <w:spacing w:after="80"/>
      </w:pPr>
    </w:p>
    <w:p>
      <w:pPr>
        <w:pBdr>
          <w:bottom w:val="single" w:sz="4" w:space="1" w:color="2A6DD9"/>
        </w:pBdr>
        <w:spacing w:before="120" w:after="120"/>
      </w:pPr>
    </w:p>
    <w:p>
      <w:pPr>
        <w:shd w:val="clear" w:color="auto" w:fill="0D1929"/>
        <w:spacing w:before="120" w:after="80"/>
        <w:ind w:left="170"/>
      </w:pPr>
      <w:r>
        <w:rPr>
          <w:b/>
          <w:color w:val="FFFFFF"/>
          <w:sz w:val="40"/>
        </w:rPr>
        <w:t xml:space="preserve">  4. Como Publicar para Máximo Alcance Orgânico</w:t>
      </w:r>
    </w:p>
    <w:p/>
    <w:p>
      <w:pPr>
        <w:shd w:val="clear" w:color="auto" w:fill="EBF4FF"/>
        <w:spacing w:before="80" w:after="80"/>
        <w:ind w:left="227" w:right="227"/>
        <w:pBdr>
          <w:left w:val="single" w:sz="20" w:space="4" w:color="2A6DD9"/>
        </w:pBdr>
      </w:pPr>
      <w:r>
        <w:rPr>
          <w:i/>
          <w:color w:val="444444"/>
          <w:sz w:val="21"/>
        </w:rPr>
        <w:t>Sempre publique nativamente — nunca agende via ferramentas de terceiros (Buffer, Hootsuite, etc.) para os primeiros 3 dias. O LinkedIn penaliza metadados de agendadores externos. Use o agendador nativo do LinkedIn (sem penalidade).</w:t>
      </w:r>
    </w:p>
    <w:p/>
    <w:p>
      <w:pPr>
        <w:spacing w:before="160" w:after="20"/>
      </w:pPr>
      <w:r>
        <w:rPr>
          <w:b/>
          <w:color w:val="444444"/>
          <w:sz w:val="22"/>
        </w:rPr>
        <w:t>Os primeiros 60 minutos são tudo</w:t>
      </w:r>
    </w:p>
    <w:p>
      <w:pPr>
        <w:spacing w:before="20" w:after="60"/>
      </w:pPr>
      <w:r>
        <w:rPr>
          <w:i w:val="0"/>
          <w:color w:val="444444"/>
          <w:sz w:val="21"/>
        </w:rPr>
        <w:t>O LinkedIn mede a velocidade do engajamento inicial. Após publicar: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Responda a todos os comentários em até 1 hora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Peça a um colega para curtir e comentar imediatamente (até uma pessoa ajuda o sinal)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Comente no seu próprio post 5 minutos após a publicação com uma visão adicional ou uma pergunta — isso renotifica seus seguidores</w:t>
      </w:r>
    </w:p>
    <w:p>
      <w:pPr>
        <w:spacing w:before="160" w:after="20"/>
      </w:pPr>
      <w:r>
        <w:rPr>
          <w:b/>
          <w:color w:val="444444"/>
          <w:sz w:val="22"/>
        </w:rPr>
        <w:t>Hashtags — LinkedIn</w:t>
      </w:r>
    </w:p>
    <w:p>
      <w:pPr>
        <w:spacing w:before="20" w:after="60"/>
      </w:pPr>
      <w:r>
        <w:rPr>
          <w:i w:val="0"/>
          <w:color w:val="444444"/>
          <w:sz w:val="21"/>
        </w:rPr>
        <w:t>Use exatamente 3–5 hashtags. Adicione no corpo do post.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Track</w:t>
            </w:r>
          </w:p>
        </w:tc>
        <w:tc>
          <w:tcPr>
            <w:tcW w:type="dxa" w:w="4703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Hashtags recomendadas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BPO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#BPOFinanceiro #GovernançaFinanceira #GestãoFinanceira</w:t>
            </w:r>
          </w:p>
        </w:tc>
      </w:tr>
      <w:tr>
        <w:tc>
          <w:tcPr>
            <w:tcW w:type="dxa" w:w="4703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BI</w:t>
            </w:r>
          </w:p>
        </w:tc>
        <w:tc>
          <w:tcPr>
            <w:tcW w:type="dxa" w:w="4703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#BusinessIntelligence #PowerBI #IntegracaoDeDados</w:t>
            </w:r>
          </w:p>
        </w:tc>
      </w:tr>
    </w:tbl>
    <w:p>
      <w:pPr>
        <w:spacing w:after="80"/>
      </w:pPr>
    </w:p>
    <w:p>
      <w:pPr>
        <w:shd w:val="clear" w:color="auto" w:fill="EBF4FF"/>
        <w:spacing w:before="80" w:after="80"/>
        <w:ind w:left="227" w:right="227"/>
        <w:pBdr>
          <w:left w:val="single" w:sz="20" w:space="4" w:color="2A6DD9"/>
        </w:pBdr>
      </w:pPr>
      <w:r>
        <w:rPr>
          <w:i/>
          <w:color w:val="444444"/>
          <w:sz w:val="21"/>
        </w:rPr>
        <w:t>Não adicione links no corpo do post. Se precisar linkar, coloque no primeiro comentário. O LinkedIn suprime posts com links externos no corpo.</w:t>
      </w:r>
    </w:p>
    <w:p>
      <w:pPr>
        <w:spacing w:before="160" w:after="20"/>
      </w:pPr>
      <w:r>
        <w:rPr>
          <w:b/>
          <w:color w:val="444444"/>
          <w:sz w:val="22"/>
        </w:rPr>
        <w:t>Hashtags — Instagram (use 8–12)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Track</w:t>
            </w:r>
          </w:p>
        </w:tc>
        <w:tc>
          <w:tcPr>
            <w:tcW w:type="dxa" w:w="4703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Hashtags recomendadas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BPO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#BPOFinanceiro #GovernançaFinanceira #GestãoFinanceira #Nibo #ControleFinanceiro #CFO #EmpresasBrasileiras #PequenasMediasEmpresas #Financeiro #Empreendedorismo</w:t>
            </w:r>
          </w:p>
        </w:tc>
      </w:tr>
      <w:tr>
        <w:tc>
          <w:tcPr>
            <w:tcW w:type="dxa" w:w="4703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BI</w:t>
            </w:r>
          </w:p>
        </w:tc>
        <w:tc>
          <w:tcPr>
            <w:tcW w:type="dxa" w:w="4703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#BusinessIntelligence #PowerBI #IntegracaoDeDados #Dashboards #DataDriven #GestãoEmpresarial #TransformacaoDigital #Dados #EmpresasBrasileiras</w:t>
            </w:r>
          </w:p>
        </w:tc>
      </w:tr>
    </w:tbl>
    <w:p>
      <w:pPr>
        <w:spacing w:after="80"/>
      </w:pPr>
    </w:p>
    <w:p>
      <w:pPr>
        <w:pBdr>
          <w:bottom w:val="single" w:sz="4" w:space="1" w:color="2A6DD9"/>
        </w:pBdr>
        <w:spacing w:before="120" w:after="120"/>
      </w:pPr>
    </w:p>
    <w:p>
      <w:pPr>
        <w:shd w:val="clear" w:color="auto" w:fill="0D1929"/>
        <w:spacing w:before="120" w:after="80"/>
        <w:ind w:left="170"/>
      </w:pPr>
      <w:r>
        <w:rPr>
          <w:b/>
          <w:color w:val="FFFFFF"/>
          <w:sz w:val="40"/>
        </w:rPr>
        <w:t xml:space="preserve">  5. Carrossel: Distribuição em Duas Plataformas</w:t>
      </w:r>
    </w:p>
    <w:p/>
    <w:p>
      <w:pPr>
        <w:spacing w:before="20" w:after="60"/>
      </w:pPr>
      <w:r>
        <w:rPr>
          <w:i w:val="0"/>
          <w:color w:val="444444"/>
          <w:sz w:val="21"/>
        </w:rPr>
        <w:t>Os arquivos de carrossel já exportam em 1080×1080px PNG (um arquivo por slide), que é exatamente o formato nativo do Instagram. Os mesmos slides vão para as duas plataformas sem nenhum trabalho extra.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Plataforma</w:t>
            </w:r>
          </w:p>
        </w:tc>
        <w:tc>
          <w:tcPr>
            <w:tcW w:type="dxa" w:w="3135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Como subir</w:t>
            </w:r>
          </w:p>
        </w:tc>
        <w:tc>
          <w:tcPr>
            <w:tcW w:type="dxa" w:w="3135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Instagram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Faça upload dos slides diretamente como post carrossel (até 10 imagens)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Formato nativo, sem conversão</w:t>
            </w:r>
          </w:p>
        </w:tc>
      </w:tr>
      <w:tr>
        <w:tc>
          <w:tcPr>
            <w:tcW w:type="dxa" w:w="3135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LinkedIn</w:t>
            </w:r>
          </w:p>
        </w:tc>
        <w:tc>
          <w:tcPr>
            <w:tcW w:type="dxa" w:w="3135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Opção A: post multi-imagem (selecione todos os PNGs em ordem)</w:t>
              <w:br/>
              <w:t>Opção B: combine em PDF via Canva para o carrossel de documento clássico</w:t>
            </w:r>
          </w:p>
        </w:tc>
        <w:tc>
          <w:tcPr>
            <w:tcW w:type="dxa" w:w="3135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PDF gera mais alcance no LinkedIn</w:t>
            </w:r>
          </w:p>
        </w:tc>
      </w:tr>
    </w:tbl>
    <w:p>
      <w:pPr>
        <w:spacing w:after="80"/>
      </w:pPr>
    </w:p>
    <w:p>
      <w:pPr>
        <w:spacing w:before="160" w:after="20"/>
      </w:pPr>
      <w:r>
        <w:rPr>
          <w:b/>
          <w:color w:val="444444"/>
          <w:sz w:val="22"/>
        </w:rPr>
        <w:t>Legenda do Instagram (diferente do LinkedIn)</w:t>
      </w:r>
    </w:p>
    <w:p>
      <w:pPr>
        <w:spacing w:before="20" w:after="60"/>
      </w:pPr>
      <w:r>
        <w:rPr>
          <w:i w:val="0"/>
          <w:color w:val="444444"/>
          <w:sz w:val="21"/>
        </w:rPr>
        <w:t>O texto longo do LinkedIn é longo demais para o Instagram. Escreva uma legenda curta para o IG: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Linha 1: gancho (mesmo texto do slide 1)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Linhas 2–3: expansão em 2 frases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Linha 4: CTA — "Deslize para ver →"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Linha 5: "Link na bio para conversar com um especialista"</w:t>
      </w:r>
    </w:p>
    <w:p>
      <w:pPr>
        <w:spacing w:before="160" w:after="20"/>
      </w:pPr>
      <w:r>
        <w:rPr>
          <w:b/>
          <w:color w:val="444444"/>
          <w:sz w:val="22"/>
        </w:rPr>
        <w:t>Bio do Instagram</w:t>
      </w:r>
    </w:p>
    <w:p>
      <w:pPr>
        <w:shd w:val="clear" w:color="auto" w:fill="EBF4FF"/>
        <w:spacing w:before="80" w:after="80"/>
        <w:ind w:left="227" w:right="227"/>
        <w:pBdr>
          <w:left w:val="single" w:sz="20" w:space="4" w:color="2A6DD9"/>
        </w:pBdr>
      </w:pPr>
      <w:r>
        <w:rPr>
          <w:i/>
          <w:color w:val="444444"/>
          <w:sz w:val="21"/>
        </w:rPr>
        <w:t>BPO Financeiro + BI Estratégico para médias empresas 🇧🇷</w:t>
        <w:br/>
        <w:t>Parceiros oficiais @nibo.app</w:t>
        <w:br/>
        <w:t>👇 Fale com um especialista</w:t>
      </w:r>
    </w:p>
    <w:p>
      <w:pPr>
        <w:pBdr>
          <w:bottom w:val="single" w:sz="4" w:space="1" w:color="2A6DD9"/>
        </w:pBdr>
        <w:spacing w:before="120" w:after="120"/>
      </w:pPr>
    </w:p>
    <w:p>
      <w:pPr>
        <w:shd w:val="clear" w:color="auto" w:fill="0D1929"/>
        <w:spacing w:before="120" w:after="80"/>
        <w:ind w:left="170"/>
      </w:pPr>
      <w:r>
        <w:rPr>
          <w:b/>
          <w:color w:val="FFFFFF"/>
          <w:sz w:val="40"/>
        </w:rPr>
        <w:t xml:space="preserve">  6. Impulsionamento — LinkedIn Campaign Manager</w:t>
      </w:r>
    </w:p>
    <w:p/>
    <w:p>
      <w:pPr>
        <w:shd w:val="clear" w:color="auto" w:fill="EBF4FF"/>
        <w:spacing w:before="80" w:after="80"/>
        <w:ind w:left="227" w:right="227"/>
        <w:pBdr>
          <w:left w:val="single" w:sz="20" w:space="4" w:color="2A6DD9"/>
        </w:pBdr>
      </w:pPr>
      <w:r>
        <w:rPr>
          <w:i/>
          <w:color w:val="444444"/>
          <w:sz w:val="21"/>
        </w:rPr>
        <w:t>O que impulsionar: apenas posts que já performaram bem organicamente (100+ impressões, 5+ reações). Nunca impulsione um post morto.</w:t>
      </w:r>
    </w:p>
    <w:p/>
    <w:p>
      <w:pPr>
        <w:spacing w:before="160" w:after="20"/>
      </w:pPr>
      <w:r>
        <w:rPr>
          <w:b/>
          <w:color w:val="444444"/>
          <w:sz w:val="22"/>
        </w:rPr>
        <w:t>Como configurar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Acesse o LinkedIn Campaign Manager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Crie uma campanha → Objetivo: Lead Generation (não Brand Awareness)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Formato: Sponsored Content (impulsiona seu post existente)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Adicione um Lead Gen Form — pré-preenchido com dados do perfil do LinkedIn</w:t>
      </w:r>
    </w:p>
    <w:p>
      <w:pPr>
        <w:spacing w:before="160" w:after="20"/>
      </w:pPr>
      <w:r>
        <w:rPr>
          <w:b/>
          <w:color w:val="444444"/>
          <w:sz w:val="22"/>
        </w:rPr>
        <w:t>Texto do Lead Gen Form sugerido</w:t>
      </w:r>
    </w:p>
    <w:p>
      <w:pPr>
        <w:shd w:val="clear" w:color="auto" w:fill="EBF4FF"/>
        <w:spacing w:before="80" w:after="80"/>
        <w:ind w:left="227" w:right="227"/>
        <w:pBdr>
          <w:left w:val="single" w:sz="20" w:space="4" w:color="2A6DD9"/>
        </w:pBdr>
      </w:pPr>
      <w:r>
        <w:rPr>
          <w:i/>
          <w:color w:val="444444"/>
          <w:sz w:val="21"/>
        </w:rPr>
        <w:t>Diagnóstico gratuito para o seu financeiro</w:t>
        <w:br/>
        <w:t>Campos: Nome / E-mail / Empresa / Cargo</w:t>
        <w:br/>
        <w:t>Botão CTA: "Falar com especialista"</w:t>
      </w:r>
    </w:p>
    <w:p/>
    <w:p>
      <w:pPr>
        <w:spacing w:before="160" w:after="20"/>
      </w:pPr>
      <w:r>
        <w:rPr>
          <w:b/>
          <w:color w:val="444444"/>
          <w:sz w:val="22"/>
        </w:rPr>
        <w:t>Configuração de segmentação (salve como template)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Parâmetro</w:t>
            </w:r>
          </w:p>
        </w:tc>
        <w:tc>
          <w:tcPr>
            <w:tcW w:type="dxa" w:w="4703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Configuração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Localização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Brasil</w:t>
            </w:r>
          </w:p>
        </w:tc>
      </w:tr>
      <w:tr>
        <w:tc>
          <w:tcPr>
            <w:tcW w:type="dxa" w:w="4703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Tamanho da empresa</w:t>
            </w:r>
          </w:p>
        </w:tc>
        <w:tc>
          <w:tcPr>
            <w:tcW w:type="dxa" w:w="4703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51–500 funcionários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Cargos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CEO, CFO, Diretor Financeiro, Controller, Gerente Financeiro, Sócio, Proprietário</w:t>
            </w:r>
          </w:p>
        </w:tc>
      </w:tr>
      <w:tr>
        <w:tc>
          <w:tcPr>
            <w:tcW w:type="dxa" w:w="4703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Setores</w:t>
            </w:r>
          </w:p>
        </w:tc>
        <w:tc>
          <w:tcPr>
            <w:tcW w:type="dxa" w:w="4703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Serviços, Indústria, Varejo, Construção Civil, Tecnologia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Excluir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Governo, Ensino, ONG</w:t>
            </w:r>
          </w:p>
        </w:tc>
      </w:tr>
      <w:tr>
        <w:tc>
          <w:tcPr>
            <w:tcW w:type="dxa" w:w="4703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Idioma</w:t>
            </w:r>
          </w:p>
        </w:tc>
        <w:tc>
          <w:tcPr>
            <w:tcW w:type="dxa" w:w="4703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Português</w:t>
            </w:r>
          </w:p>
        </w:tc>
      </w:tr>
    </w:tbl>
    <w:p>
      <w:pPr>
        <w:spacing w:after="80"/>
      </w:pPr>
    </w:p>
    <w:p>
      <w:pPr>
        <w:spacing w:before="160" w:after="20"/>
      </w:pPr>
      <w:r>
        <w:rPr>
          <w:b/>
          <w:color w:val="444444"/>
          <w:sz w:val="22"/>
        </w:rPr>
        <w:t>Orçamento recomendado — LinkedIn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2351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Orçamento/dia</w:t>
            </w:r>
          </w:p>
        </w:tc>
        <w:tc>
          <w:tcPr>
            <w:tcW w:type="dxa" w:w="2351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Duração</w:t>
            </w:r>
          </w:p>
        </w:tc>
        <w:tc>
          <w:tcPr>
            <w:tcW w:type="dxa" w:w="2351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Objetivo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Teste (Mês 1)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R$30–50/dia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7 dias por post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Aprender o que converte</w:t>
            </w:r>
          </w:p>
        </w:tc>
      </w:tr>
      <w:tr>
        <w:tc>
          <w:tcPr>
            <w:tcW w:type="dxa" w:w="2351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Escala (Mês 2+)</w:t>
            </w:r>
          </w:p>
        </w:tc>
        <w:tc>
          <w:tcPr>
            <w:tcW w:type="dxa" w:w="2351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R$80–120/dia</w:t>
            </w:r>
          </w:p>
        </w:tc>
        <w:tc>
          <w:tcPr>
            <w:tcW w:type="dxa" w:w="2351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14 dias</w:t>
            </w:r>
          </w:p>
        </w:tc>
        <w:tc>
          <w:tcPr>
            <w:tcW w:type="dxa" w:w="2351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Fluxo consistente de leads</w:t>
            </w:r>
          </w:p>
        </w:tc>
      </w:tr>
    </w:tbl>
    <w:p>
      <w:pPr>
        <w:spacing w:after="80"/>
      </w:pPr>
    </w:p>
    <w:p>
      <w:pPr>
        <w:spacing w:before="160" w:after="20"/>
      </w:pPr>
      <w:r>
        <w:rPr>
          <w:b/>
          <w:color w:val="444444"/>
          <w:sz w:val="22"/>
        </w:rPr>
        <w:t>Qual conteúdo impulsionar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Carrossel BPO → lead gen form → "Diagnóstico financeiro gratuito"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Infográfico BI → lead gen form → "Avaliação do seu projeto de BI"</w:t>
      </w:r>
    </w:p>
    <w:p>
      <w:pPr>
        <w:spacing w:before="20" w:after="60"/>
      </w:pPr>
      <w:r>
        <w:rPr>
          <w:i w:val="0"/>
          <w:color w:val="444444"/>
          <w:sz w:val="21"/>
        </w:rPr>
        <w:t>Carrosséis superam imagens únicas para lead gen porque o tempo de permanência sinaliza qualidade para o algoritmo, o que então reduz seu custo por clique.</w:t>
      </w:r>
    </w:p>
    <w:p>
      <w:pPr>
        <w:pBdr>
          <w:bottom w:val="single" w:sz="4" w:space="1" w:color="2A6DD9"/>
        </w:pBdr>
        <w:spacing w:before="120" w:after="120"/>
      </w:pPr>
    </w:p>
    <w:p>
      <w:pPr>
        <w:shd w:val="clear" w:color="auto" w:fill="0D1929"/>
        <w:spacing w:before="120" w:after="80"/>
        <w:ind w:left="170"/>
      </w:pPr>
      <w:r>
        <w:rPr>
          <w:b/>
          <w:color w:val="FFFFFF"/>
          <w:sz w:val="40"/>
        </w:rPr>
        <w:t xml:space="preserve">  7. Impulsionamento — Meta Ads Manager (Instagram)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Plataforma</w:t>
            </w:r>
          </w:p>
        </w:tc>
        <w:tc>
          <w:tcPr>
            <w:tcW w:type="dxa" w:w="2351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2351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2351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Intenção do público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LinkedIn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Lead Gen Form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Infográfico / carrossel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Alta — pensando ativamente em negócios</w:t>
            </w:r>
          </w:p>
        </w:tc>
      </w:tr>
      <w:tr>
        <w:tc>
          <w:tcPr>
            <w:tcW w:type="dxa" w:w="2351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Instagram</w:t>
            </w:r>
          </w:p>
        </w:tc>
        <w:tc>
          <w:tcPr>
            <w:tcW w:type="dxa" w:w="2351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Tráfego / Awareness</w:t>
            </w:r>
          </w:p>
        </w:tc>
        <w:tc>
          <w:tcPr>
            <w:tcW w:type="dxa" w:w="2351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Carrossel</w:t>
            </w:r>
          </w:p>
        </w:tc>
        <w:tc>
          <w:tcPr>
            <w:tcW w:type="dxa" w:w="2351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Média — aquece, retargeta depois</w:t>
            </w:r>
          </w:p>
        </w:tc>
      </w:tr>
    </w:tbl>
    <w:p>
      <w:pPr>
        <w:spacing w:after="80"/>
      </w:pPr>
    </w:p>
    <w:p>
      <w:pPr>
        <w:spacing w:before="160" w:after="20"/>
      </w:pPr>
      <w:r>
        <w:rPr>
          <w:b/>
          <w:color w:val="444444"/>
          <w:sz w:val="22"/>
        </w:rPr>
        <w:t>Retargeting no Instagram</w:t>
      </w:r>
    </w:p>
    <w:p>
      <w:pPr>
        <w:spacing w:before="20" w:after="60"/>
      </w:pPr>
      <w:r>
        <w:rPr>
          <w:i w:val="0"/>
          <w:color w:val="444444"/>
          <w:sz w:val="21"/>
        </w:rPr>
        <w:t>Qualquer pessoa que deslizar por 3+ slides do seu carrossel é um lead quente. No Meta Ads Manager, crie um Público Personalizado → Engajou com post do Instagram e retargete-os com um anúncio de CTA direto 7 dias depois. Este é um uso muito eficiente do conteúdo de carrossel que você já está produzindo.</w:t>
      </w:r>
    </w:p>
    <w:p>
      <w:pPr>
        <w:pBdr>
          <w:bottom w:val="single" w:sz="4" w:space="1" w:color="2A6DD9"/>
        </w:pBdr>
        <w:spacing w:before="120" w:after="120"/>
      </w:pPr>
    </w:p>
    <w:p>
      <w:pPr>
        <w:shd w:val="clear" w:color="auto" w:fill="0D1929"/>
        <w:spacing w:before="120" w:after="80"/>
        <w:ind w:left="170"/>
      </w:pPr>
      <w:r>
        <w:rPr>
          <w:b/>
          <w:color w:val="FFFFFF"/>
          <w:sz w:val="40"/>
        </w:rPr>
        <w:t xml:space="preserve">  8. Amplificação — Além das Publicações</w:t>
      </w:r>
    </w:p>
    <w:p/>
    <w:p>
      <w:pPr>
        <w:spacing w:before="160" w:after="20"/>
      </w:pPr>
      <w:r>
        <w:rPr>
          <w:b/>
          <w:color w:val="444444"/>
          <w:sz w:val="22"/>
        </w:rPr>
        <w:t>WhatsApp Business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Após cada post do LinkedIn, compartilhe o PNG do infográfico diretamente na sua lista de broadcast do WhatsApp Business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Legenda: teaser de 2 linhas + "Conteúdo completo no LinkedIn" (direciona tráfego para o perfil)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Isso não custa nada e reutiliza o que já construímos</w:t>
      </w:r>
    </w:p>
    <w:p>
      <w:pPr>
        <w:spacing w:before="160" w:after="20"/>
      </w:pPr>
      <w:r>
        <w:rPr>
          <w:b/>
          <w:color w:val="444444"/>
          <w:sz w:val="22"/>
        </w:rPr>
        <w:t>Advocacy da equipe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Peça a cada membro da equipe P1P para compartilhar o post (não apenas curtir — compartilhar com comentário)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O LinkedIn multiplica o alcance em ~6x quando compartilhado com comentário vs. compartilhamentos silenciosos</w:t>
      </w:r>
    </w:p>
    <w:p>
      <w:pPr>
        <w:spacing w:before="160" w:after="20"/>
      </w:pPr>
      <w:r>
        <w:rPr>
          <w:b/>
          <w:color w:val="444444"/>
          <w:sz w:val="22"/>
        </w:rPr>
        <w:t>Tag @Nibo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Ao publicar conteúdo BPO, marque @Nibo no post</w:t>
      </w:r>
    </w:p>
    <w:p>
      <w:pPr>
        <w:pStyle w:val="ListBullet"/>
        <w:spacing w:before="20" w:after="20"/>
      </w:pPr>
      <w:r>
        <w:rPr>
          <w:color w:val="444444"/>
          <w:sz w:val="21"/>
        </w:rPr>
        <w:t>Se eles engajarem ou compartilharem, você alcança o público de 440k+ empresas deles de graça</w:t>
      </w:r>
    </w:p>
    <w:p>
      <w:pPr>
        <w:pBdr>
          <w:bottom w:val="single" w:sz="4" w:space="1" w:color="2A6DD9"/>
        </w:pBdr>
        <w:spacing w:before="120" w:after="120"/>
      </w:pPr>
    </w:p>
    <w:p>
      <w:pPr>
        <w:shd w:val="clear" w:color="auto" w:fill="0D1929"/>
        <w:spacing w:before="120" w:after="80"/>
        <w:ind w:left="170"/>
      </w:pPr>
      <w:r>
        <w:rPr>
          <w:b/>
          <w:color w:val="FFFFFF"/>
          <w:sz w:val="40"/>
        </w:rPr>
        <w:t xml:space="preserve">  9. Métricas para Acompanhar (Revisão Mensal)</w:t>
      </w:r>
    </w:p>
    <w:p/>
    <w:p>
      <w:pPr>
        <w:spacing w:before="20" w:after="60"/>
      </w:pPr>
      <w:r>
        <w:rPr>
          <w:i w:val="0"/>
          <w:color w:val="444444"/>
          <w:sz w:val="21"/>
        </w:rPr>
        <w:t>Acompanhe pelo LinkedIn Analytics — verifique mensalmente, não diariamente: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4703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Impressões por post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500+ organicamente</w:t>
            </w:r>
          </w:p>
        </w:tc>
      </w:tr>
      <w:tr>
        <w:tc>
          <w:tcPr>
            <w:tcW w:type="dxa" w:w="4703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Taxa de engajamento</w:t>
            </w:r>
          </w:p>
        </w:tc>
        <w:tc>
          <w:tcPr>
            <w:tcW w:type="dxa" w:w="4703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3%+ (reações + comentários / impressões)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Visualizações de perfil após post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Pico em 48h</w:t>
            </w:r>
          </w:p>
        </w:tc>
      </w:tr>
      <w:tr>
        <w:tc>
          <w:tcPr>
            <w:tcW w:type="dxa" w:w="4703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Crescimento de seguidores</w:t>
            </w:r>
          </w:p>
        </w:tc>
        <w:tc>
          <w:tcPr>
            <w:tcW w:type="dxa" w:w="4703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+20–40/mês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Envios de Lead Gen Form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5–15/mês (com impulsionamento)</w:t>
            </w:r>
          </w:p>
        </w:tc>
      </w:tr>
    </w:tbl>
    <w:p>
      <w:pPr>
        <w:spacing w:after="80"/>
      </w:pPr>
    </w:p>
    <w:p>
      <w:pPr>
        <w:shd w:val="clear" w:color="auto" w:fill="EBF4FF"/>
        <w:spacing w:before="80" w:after="80"/>
        <w:ind w:left="227" w:right="227"/>
        <w:pBdr>
          <w:left w:val="single" w:sz="20" w:space="4" w:color="2A6DD9"/>
        </w:pBdr>
      </w:pPr>
      <w:r>
        <w:rPr>
          <w:i/>
          <w:color w:val="444444"/>
          <w:sz w:val="21"/>
        </w:rPr>
        <w:t>Se um post tiver menos de 1% de engajamento, não o impulsione. Se um post tiver mais de 5%, impulsione imediatamente enquanto está quente.</w:t>
      </w:r>
    </w:p>
    <w:p>
      <w:pPr>
        <w:pBdr>
          <w:bottom w:val="single" w:sz="4" w:space="1" w:color="2A6DD9"/>
        </w:pBdr>
        <w:spacing w:before="120" w:after="120"/>
      </w:pPr>
    </w:p>
    <w:p>
      <w:pPr>
        <w:shd w:val="clear" w:color="auto" w:fill="0D1929"/>
        <w:spacing w:before="120" w:after="80"/>
        <w:ind w:left="170"/>
      </w:pPr>
      <w:r>
        <w:rPr>
          <w:b/>
          <w:color w:val="FFFFFF"/>
          <w:sz w:val="40"/>
        </w:rPr>
        <w:t xml:space="preserve">  10. Resumo de Orçamento Mensal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Canal</w:t>
            </w:r>
          </w:p>
        </w:tc>
        <w:tc>
          <w:tcPr>
            <w:tcW w:type="dxa" w:w="3135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Orçamento</w:t>
            </w:r>
          </w:p>
        </w:tc>
        <w:tc>
          <w:tcPr>
            <w:tcW w:type="dxa" w:w="3135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Objetivo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LinkedIn Sponsored (1 post × 7 dias × R$50/dia)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R$350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Leads diretos (CFO/CEO)</w:t>
            </w:r>
          </w:p>
        </w:tc>
      </w:tr>
      <w:tr>
        <w:tc>
          <w:tcPr>
            <w:tcW w:type="dxa" w:w="3135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Instagram Boost</w:t>
            </w:r>
          </w:p>
        </w:tc>
        <w:tc>
          <w:tcPr>
            <w:tcW w:type="dxa" w:w="3135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R$150</w:t>
            </w:r>
          </w:p>
        </w:tc>
        <w:tc>
          <w:tcPr>
            <w:tcW w:type="dxa" w:w="3135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Awareness + pool de retargeting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Total/mês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R$500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</w:r>
          </w:p>
        </w:tc>
      </w:tr>
    </w:tbl>
    <w:p>
      <w:pPr>
        <w:spacing w:after="80"/>
      </w:pPr>
    </w:p>
    <w:p>
      <w:pPr>
        <w:shd w:val="clear" w:color="auto" w:fill="EBF4FF"/>
        <w:spacing w:before="80" w:after="80"/>
        <w:ind w:left="227" w:right="227"/>
        <w:pBdr>
          <w:left w:val="single" w:sz="20" w:space="4" w:color="2A6DD9"/>
        </w:pBdr>
      </w:pPr>
      <w:r>
        <w:rPr>
          <w:i/>
          <w:color w:val="444444"/>
          <w:sz w:val="21"/>
        </w:rPr>
        <w:t>A R$500/mês, você precisa de 1 projeto BPO ou BI fechado por trimestre para cobrir um ano de publicidade. Dado o tamanho dos seus contratos, essa matemática é muito favorável.</w:t>
      </w:r>
    </w:p>
    <w:p>
      <w:pPr>
        <w:pBdr>
          <w:bottom w:val="single" w:sz="4" w:space="1" w:color="2A6DD9"/>
        </w:pBdr>
        <w:spacing w:before="120" w:after="120"/>
      </w:pPr>
    </w:p>
    <w:p>
      <w:pPr>
        <w:shd w:val="clear" w:color="auto" w:fill="0D1929"/>
        <w:spacing w:before="120" w:after="80"/>
        <w:ind w:left="170"/>
      </w:pPr>
      <w:r>
        <w:rPr>
          <w:b/>
          <w:color w:val="FFFFFF"/>
          <w:sz w:val="40"/>
        </w:rPr>
        <w:t xml:space="preserve">  11. Ritmo Mensal de Conteúdo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Semana</w:t>
            </w:r>
          </w:p>
        </w:tc>
        <w:tc>
          <w:tcPr>
            <w:tcW w:type="dxa" w:w="4703"/>
            <w:shd w:val="clear" w:color="auto" w:fill="0D192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9"/>
              </w:rPr>
              <w:t>Ação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Semana 1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Publique conteúdo da semana temática atual (texto + infográfico)</w:t>
            </w:r>
          </w:p>
        </w:tc>
      </w:tr>
      <w:tr>
        <w:tc>
          <w:tcPr>
            <w:tcW w:type="dxa" w:w="4703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Semana 2</w:t>
            </w:r>
          </w:p>
        </w:tc>
        <w:tc>
          <w:tcPr>
            <w:tcW w:type="dxa" w:w="4703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Publique carrossel + texto da próxima semana temática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Semana 3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Publique infográfico + carrossel da próxima semana</w:t>
            </w:r>
          </w:p>
        </w:tc>
      </w:tr>
      <w:tr>
        <w:tc>
          <w:tcPr>
            <w:tcW w:type="dxa" w:w="4703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Semana 4</w:t>
            </w:r>
          </w:p>
        </w:tc>
        <w:tc>
          <w:tcPr>
            <w:tcW w:type="dxa" w:w="4703"/>
            <w:shd w:val="clear" w:color="auto" w:fill="F2F4F8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Impulsione o melhor post do mês + planeje o próximo tema</w:t>
            </w:r>
          </w:p>
        </w:tc>
      </w:tr>
    </w:tbl>
    <w:p>
      <w:pPr>
        <w:spacing w:after="80"/>
      </w:pPr>
    </w:p>
    <w:p>
      <w:pPr>
        <w:pBdr>
          <w:bottom w:val="single" w:sz="4" w:space="1" w:color="2A6DD9"/>
        </w:pBdr>
        <w:spacing w:before="120" w:after="120"/>
      </w:pPr>
    </w:p>
    <w:p>
      <w:pPr>
        <w:shd w:val="clear" w:color="auto" w:fill="0D1929"/>
        <w:spacing w:before="120" w:after="80"/>
        <w:ind w:left="170"/>
      </w:pPr>
      <w:r>
        <w:rPr>
          <w:b/>
          <w:color w:val="FFFFFF"/>
          <w:sz w:val="40"/>
        </w:rPr>
        <w:t xml:space="preserve">  12. O que Fazer Agora — Por Prioridade</w:t>
      </w:r>
    </w:p>
    <w:p/>
    <w:p>
      <w:pPr>
        <w:pStyle w:val="ListBullet"/>
        <w:spacing w:before="20" w:after="20"/>
      </w:pPr>
      <w:r>
        <w:rPr>
          <w:b/>
          <w:color w:val="0D1929"/>
          <w:sz w:val="21"/>
        </w:rPr>
        <w:t>1. Salvar o template de segmentação do Lead Gen Form</w:t>
      </w:r>
      <w:r>
        <w:rPr>
          <w:color w:val="444444"/>
          <w:sz w:val="21"/>
        </w:rPr>
        <w:t xml:space="preserve"> no LinkedIn Campaign Manager — leva 20 minutos, reutilize todo mês</w:t>
      </w:r>
    </w:p>
    <w:p>
      <w:pPr>
        <w:pStyle w:val="ListBullet"/>
        <w:spacing w:before="20" w:after="20"/>
      </w:pPr>
      <w:r>
        <w:rPr>
          <w:b/>
          <w:color w:val="0D1929"/>
          <w:sz w:val="21"/>
        </w:rPr>
        <w:t>2. Agendar os posts da Semana 3 nativamente no LinkedIn:</w:t>
      </w:r>
      <w:r>
        <w:rPr>
          <w:color w:val="444444"/>
          <w:sz w:val="21"/>
        </w:rPr>
        <w:t xml:space="preserve"> Terça 08h texto, Quarta 12h infográfico, Quinta 08h30 carrossel</w:t>
      </w:r>
    </w:p>
    <w:p>
      <w:pPr>
        <w:pStyle w:val="ListBullet"/>
        <w:spacing w:before="20" w:after="20"/>
      </w:pPr>
      <w:r>
        <w:rPr>
          <w:b/>
          <w:color w:val="0D1929"/>
          <w:sz w:val="21"/>
        </w:rPr>
        <w:t>3. Configurar um boost de R$30/dia</w:t>
      </w:r>
      <w:r>
        <w:rPr>
          <w:color w:val="444444"/>
          <w:sz w:val="21"/>
        </w:rPr>
        <w:t xml:space="preserve"> no post que tiver melhor desempenho orgânico esta semana</w:t>
      </w:r>
    </w:p>
    <w:p>
      <w:pPr>
        <w:pStyle w:val="ListBullet"/>
        <w:spacing w:before="20" w:after="20"/>
      </w:pPr>
      <w:r>
        <w:rPr>
          <w:b/>
          <w:color w:val="0D1929"/>
          <w:sz w:val="21"/>
        </w:rPr>
        <w:t>4. Criar uma lista de broadcast do WhatsApp Business</w:t>
      </w:r>
      <w:r>
        <w:rPr>
          <w:color w:val="444444"/>
          <w:sz w:val="21"/>
        </w:rPr>
        <w:t xml:space="preserve"> de clientes atuais e anteriores — comece a compartilhar infográficos imediatamente</w:t>
      </w:r>
    </w:p>
    <w:p>
      <w:pPr>
        <w:pStyle w:val="ListBullet"/>
        <w:spacing w:before="20" w:after="20"/>
      </w:pPr>
      <w:r>
        <w:rPr>
          <w:b/>
          <w:color w:val="0D1929"/>
          <w:sz w:val="21"/>
        </w:rPr>
        <w:t>5. Marcar @Nibo</w:t>
      </w:r>
      <w:r>
        <w:rPr>
          <w:color w:val="444444"/>
          <w:sz w:val="21"/>
        </w:rPr>
        <w:t xml:space="preserve"> no próximo post BPO</w:t>
      </w:r>
    </w:p>
    <w:p>
      <w:pPr>
        <w:pStyle w:val="ListBullet"/>
        <w:spacing w:before="20" w:after="20"/>
      </w:pPr>
      <w:r>
        <w:rPr>
          <w:b/>
          <w:color w:val="0D1929"/>
          <w:sz w:val="21"/>
        </w:rPr>
        <w:t>6. Subir os carrosséis no Instagram</w:t>
      </w:r>
      <w:r>
        <w:rPr>
          <w:color w:val="444444"/>
          <w:sz w:val="21"/>
        </w:rPr>
        <w:t xml:space="preserve"> após a publicação no LinkedIn (versão IG: nova legenda curta + 10 hashtags)</w:t>
      </w:r>
    </w:p>
    <w:p/>
    <w:p>
      <w:pPr>
        <w:shd w:val="clear" w:color="auto" w:fill="EBF4FF"/>
        <w:spacing w:before="80" w:after="80"/>
        <w:ind w:left="227" w:right="227"/>
        <w:pBdr>
          <w:left w:val="single" w:sz="20" w:space="4" w:color="2A6DD9"/>
        </w:pBdr>
      </w:pPr>
      <w:r>
        <w:rPr>
          <w:i/>
          <w:color w:val="444444"/>
          <w:sz w:val="21"/>
        </w:rPr>
        <w:t>O conteúdo já está construído. Esta estratégia transforma tudo em um sistema.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