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三维视觉与理解课程</w:t>
      </w:r>
    </w:p>
    <w:p>
      <w:pPr>
        <w:jc w:val="center"/>
        <w:rPr>
          <w:rFonts w:ascii="仿宋" w:hAnsi="仿宋" w:eastAsia="仿宋"/>
          <w:b/>
          <w:bCs/>
          <w:sz w:val="72"/>
          <w:szCs w:val="72"/>
        </w:rPr>
      </w:pPr>
      <w:r>
        <w:rPr>
          <w:rFonts w:hint="eastAsia" w:ascii="仿宋" w:hAnsi="仿宋" w:eastAsia="仿宋"/>
          <w:b/>
          <w:bCs/>
          <w:sz w:val="72"/>
          <w:szCs w:val="72"/>
        </w:rPr>
        <w:t>实验二报告【框架】</w:t>
      </w: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1、点云的平移和旋转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旋转平移关键代码：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vertAlign w:val="baseline"/>
                <w:lang w:val="en-US" w:eastAsia="zh-CN" w:bidi="ar"/>
                <w14:ligatures w14:val="standardContextual"/>
              </w:rPr>
            </w:pP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Rotate = pcd_affine.get_rotation_matrix_from_xyz(</w:t>
            </w:r>
            <w:r>
              <w:rPr>
                <w:rFonts w:hint="default" w:ascii="monospace" w:hAnsi="monospace" w:eastAsia="monospace" w:cs="monospace"/>
                <w:color w:val="660099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rotation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=[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, np.pi])   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# z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轴顺时针转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180°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Translate = np.array([-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0.1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]).reshape(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3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)  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#  x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轴平移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0.1(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向右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)</w:t>
            </w:r>
          </w:p>
        </w:tc>
      </w:tr>
    </w:tbl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1013460</wp:posOffset>
            </wp:positionH>
            <wp:positionV relativeFrom="paragraph">
              <wp:posOffset>358140</wp:posOffset>
            </wp:positionV>
            <wp:extent cx="3144520" cy="3489960"/>
            <wp:effectExtent l="0" t="0" r="10160" b="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</w:rPr>
        <w:t>平移旋转后对比结果：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旋转矩阵：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67310</wp:posOffset>
            </wp:positionV>
            <wp:extent cx="4945380" cy="952500"/>
            <wp:effectExtent l="0" t="0" r="7620" b="762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2、点云滤波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滤波过程概述：(含关键参数、中间过程截图，应包含三种滤波方法)</w:t>
      </w:r>
    </w:p>
    <w:p>
      <w:pPr>
        <w:numPr>
          <w:ilvl w:val="0"/>
          <w:numId w:val="1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 xml:space="preserve">统计学滤波 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 xml:space="preserve">参数含义： 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 xml:space="preserve">Nb_neighbors 计算平均距离的邻域点数量 Std_ratio:平均距离标准差阈值，越小滤波效果越明显. 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24130</wp:posOffset>
            </wp:positionV>
            <wp:extent cx="5461000" cy="3147695"/>
            <wp:effectExtent l="0" t="0" r="10160" b="698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最佳参数1：1000，参数2：1</w:t>
      </w:r>
    </w:p>
    <w:p>
      <w:pPr>
        <w:numPr>
          <w:numId w:val="0"/>
        </w:numPr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效果：去掉了大部分离散的点，如上图最左边所示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 xml:space="preserve">半径滤波 </w:t>
      </w: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 xml:space="preserve">参数含义： nb_points：如果在指定半径范围内的邻居点数量少于 此值，则当前点将被标记为离群点。 radius：指定用于确定邻居点的搜索半径。 </w:t>
      </w: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134620</wp:posOffset>
            </wp:positionV>
            <wp:extent cx="5483860" cy="1438275"/>
            <wp:effectExtent l="0" t="0" r="2540" b="9525"/>
            <wp:wrapNone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ind w:leftChars="0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效果：通过半径滤波，过滤掉了大部分不集中的点，左图效果较好</w:t>
      </w: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直通滤波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仿宋" w:hAnsi="仿宋" w:eastAsia="仿宋"/>
                <w:b/>
                <w:bCs/>
                <w:sz w:val="36"/>
                <w:szCs w:val="36"/>
                <w:vertAlign w:val="baseline"/>
              </w:rPr>
            </w:pP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直通滤波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def </w:t>
            </w:r>
            <w:r>
              <w:rPr>
                <w:rFonts w:hint="default" w:ascii="monospace" w:hAnsi="monospace" w:eastAsia="monospace" w:cs="monospace"/>
                <w:color w:val="00627A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pass_through_filter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(pcd, axis, axis_min, axis_max):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获取点云数据的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Numpy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points = np.asarray(pcd.points)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根据指定的坐标范围筛选点云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axis == </w:t>
            </w:r>
            <w:r>
              <w:rPr>
                <w:rFonts w:hint="default" w:ascii="monospace" w:hAnsi="monospace" w:eastAsia="monospace" w:cs="monospace"/>
                <w:color w:val="067D17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'x'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mask = (points[:,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] &gt; axis_min) &amp; (points[:,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0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] &lt; axis_max)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axis == </w:t>
            </w:r>
            <w:r>
              <w:rPr>
                <w:rFonts w:hint="default" w:ascii="monospace" w:hAnsi="monospace" w:eastAsia="monospace" w:cs="monospace"/>
                <w:color w:val="067D17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'y'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mask = (points[:,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] &gt; axis_min) &amp; (points[:,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1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] &lt; axis_max)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elif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axis == </w:t>
            </w:r>
            <w:r>
              <w:rPr>
                <w:rFonts w:hint="default" w:ascii="monospace" w:hAnsi="monospace" w:eastAsia="monospace" w:cs="monospace"/>
                <w:color w:val="067D17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'z'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mask = (points[:,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] &gt; axis_min) &amp; (points[:, </w:t>
            </w:r>
            <w:r>
              <w:rPr>
                <w:rFonts w:hint="default" w:ascii="monospace" w:hAnsi="monospace" w:eastAsia="monospace" w:cs="monospace"/>
                <w:color w:val="1750EB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2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] &lt; axis_max)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else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raise </w:t>
            </w:r>
            <w:r>
              <w:rPr>
                <w:rFonts w:hint="default" w:ascii="monospace" w:hAnsi="monospace" w:eastAsia="monospace" w:cs="monospace"/>
                <w:color w:val="000080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ValueError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(</w:t>
            </w:r>
            <w:r>
              <w:rPr>
                <w:rFonts w:hint="default" w:ascii="monospace" w:hAnsi="monospace" w:eastAsia="monospace" w:cs="monospace"/>
                <w:color w:val="067D17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"Invalid axis. Axis must be 'x', 'y', or 'z'."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创建新的点云对象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filtered_pcd = o3d.geometry.PointCloud()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filtered_pcd.points = o3d.utility.Vector3dVector(points[mask])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如果点云包含颜色信息，同样进行筛选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pcd.has_colors():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colors = np.asarray(pcd.colors)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filtered_pcd.colors = o3d.utility.Vector3dVector(colors[mask])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如果点云包含法线信息，同样进行筛选</w:t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C8C8C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pcd.has_normals():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normals = np.asarray(pcd.normals)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    filtered_pcd.normals = o3d.utility.Vector3dVector(normals[mask])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   </w:t>
            </w:r>
            <w:r>
              <w:rPr>
                <w:rFonts w:hint="default" w:ascii="monospace" w:hAnsi="monospace" w:eastAsia="monospace" w:cs="monospace"/>
                <w:color w:val="0033B3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 xml:space="preserve">return </w:t>
            </w:r>
            <w:r>
              <w:rPr>
                <w:rFonts w:hint="default" w:ascii="monospace" w:hAnsi="monospace" w:eastAsia="monospace" w:cs="monospace"/>
                <w:color w:val="080808"/>
                <w:kern w:val="0"/>
                <w:sz w:val="19"/>
                <w:szCs w:val="19"/>
                <w:shd w:val="clear" w:fill="FFFFFF"/>
                <w:lang w:val="en-US" w:eastAsia="zh-CN" w:bidi="ar"/>
                <w14:ligatures w14:val="standardContextual"/>
              </w:rPr>
              <w:t>filtered_pcd</w:t>
            </w:r>
          </w:p>
        </w:tc>
      </w:tr>
    </w:tbl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ind w:leftChars="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最终滤波结果截图：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369570</wp:posOffset>
            </wp:positionV>
            <wp:extent cx="5342255" cy="3291840"/>
            <wp:effectExtent l="0" t="0" r="6985" b="0"/>
            <wp:wrapNone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另请附</w:t>
      </w: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Q2.</w:t>
      </w:r>
      <w:r>
        <w:rPr>
          <w:rFonts w:hint="eastAsia" w:ascii="仿宋" w:hAnsi="仿宋" w:eastAsia="仿宋"/>
          <w:b/>
          <w:bCs/>
          <w:sz w:val="36"/>
          <w:szCs w:val="36"/>
        </w:rPr>
        <w:t>pcd文件。</w:t>
      </w: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168910</wp:posOffset>
            </wp:positionV>
            <wp:extent cx="937260" cy="220980"/>
            <wp:effectExtent l="0" t="0" r="7620" b="7620"/>
            <wp:wrapNone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ind w:firstLine="643" w:firstLineChars="200"/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ascii="仿宋" w:hAnsi="仿宋" w:eastAsia="仿宋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3、点云的抽稀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抽稀前后对比截图：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92040" cy="4206240"/>
            <wp:effectExtent l="0" t="0" r="0" b="0"/>
            <wp:wrapTopAndBottom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简要描述曲率抽稀原理：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通过保留高曲率区域更多的点来减少点云数据的数量，同时尽量保持点云的几何特征</w:t>
      </w:r>
      <w:r>
        <w:rPr>
          <w:rFonts w:hint="eastAsia" w:ascii="仿宋" w:hAnsi="仿宋" w:eastAsia="仿宋"/>
          <w:b/>
          <w:bCs/>
          <w:sz w:val="36"/>
          <w:szCs w:val="36"/>
          <w:lang w:eastAsia="zh-CN"/>
        </w:rPr>
        <w:t>。</w:t>
      </w:r>
    </w:p>
    <w:p>
      <w:pPr>
        <w:ind w:firstLine="723" w:firstLineChars="200"/>
        <w:rPr>
          <w:rFonts w:hint="default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大致过程：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·  加载点云数据。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·  计算每个点的法向量。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·  基于法向量计算每个点的曲率。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·  根据曲率将点云分为高曲率区域和低曲率区域。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·  分别对高曲率和低曲率区域进行均匀下采样。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  <w:t>·  合并下采样后的点云并进行可视化</w:t>
      </w:r>
    </w:p>
    <w:p>
      <w:pPr>
        <w:ind w:firstLine="723" w:firstLineChars="200"/>
        <w:rPr>
          <w:rFonts w:hint="eastAsia" w:ascii="仿宋" w:hAnsi="仿宋" w:eastAsia="仿宋"/>
          <w:b/>
          <w:bCs/>
          <w:sz w:val="36"/>
          <w:szCs w:val="36"/>
          <w:lang w:val="en-US" w:eastAsia="zh-CN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</w:p>
    <w:p>
      <w:pPr>
        <w:numPr>
          <w:ilvl w:val="0"/>
          <w:numId w:val="2"/>
        </w:numPr>
        <w:rPr>
          <w:rFonts w:hint="eastAsia"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t>点云关键点提取</w:t>
      </w:r>
    </w:p>
    <w:p>
      <w:pPr>
        <w:numPr>
          <w:ilvl w:val="0"/>
          <w:numId w:val="3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-857885</wp:posOffset>
            </wp:positionH>
            <wp:positionV relativeFrom="paragraph">
              <wp:posOffset>1147445</wp:posOffset>
            </wp:positionV>
            <wp:extent cx="6587490" cy="2704465"/>
            <wp:effectExtent l="0" t="0" r="11430" b="8255"/>
            <wp:wrapNone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749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/>
          <w:b/>
          <w:bCs/>
          <w:sz w:val="36"/>
          <w:szCs w:val="36"/>
        </w:rPr>
        <w:t xml:space="preserve">使用代码 key_point.py 提取点云 body.pcd 中的 ISS 关键点，将结果图进行截图，并说明提取到 了几个关键点 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361315</wp:posOffset>
            </wp:positionV>
            <wp:extent cx="6178550" cy="2258060"/>
            <wp:effectExtent l="0" t="0" r="8890" b="12700"/>
            <wp:wrapNone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numPr>
          <w:ilvl w:val="0"/>
          <w:numId w:val="4"/>
        </w:numPr>
        <w:rPr>
          <w:rFonts w:hint="eastAsia" w:ascii="仿宋" w:hAnsi="仿宋" w:eastAsia="仿宋"/>
          <w:b/>
          <w:bCs/>
          <w:sz w:val="36"/>
          <w:szCs w:val="36"/>
        </w:rPr>
      </w:pPr>
      <w:r>
        <w:rPr>
          <w:rFonts w:hint="eastAsia" w:ascii="仿宋" w:hAnsi="仿宋" w:eastAsia="仿宋"/>
          <w:b/>
          <w:bCs/>
          <w:sz w:val="36"/>
          <w:szCs w:val="36"/>
        </w:rPr>
        <w:t>使用 Normal.py 程序，为 body.pcd 点云中的 所有点添加法向量。基于法向量的分布特征，简要解 释在问题(1)中为何会提取到这些关键点？</w:t>
      </w:r>
    </w:p>
    <w:p>
      <w:pPr>
        <w:numPr>
          <w:numId w:val="0"/>
        </w:numPr>
        <w:rPr>
          <w:rFonts w:hint="eastAsia" w:ascii="仿宋" w:hAnsi="仿宋" w:eastAsia="仿宋"/>
          <w:b/>
          <w:bCs/>
          <w:sz w:val="36"/>
          <w:szCs w:val="36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  <w:r>
        <w:rPr>
          <w:rFonts w:hint="eastAsia" w:ascii="仿宋" w:hAnsi="仿宋" w:eastAsia="仿宋"/>
          <w:b/>
          <w:bCs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-387985</wp:posOffset>
            </wp:positionH>
            <wp:positionV relativeFrom="paragraph">
              <wp:posOffset>50800</wp:posOffset>
            </wp:positionV>
            <wp:extent cx="6508750" cy="3543300"/>
            <wp:effectExtent l="0" t="0" r="13970" b="7620"/>
            <wp:wrapNone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widowControl w:val="0"/>
        <w:numPr>
          <w:numId w:val="0"/>
        </w:numPr>
        <w:jc w:val="both"/>
        <w:rPr>
          <w:rFonts w:hint="eastAsia" w:ascii="仿宋" w:hAnsi="仿宋" w:eastAsia="仿宋"/>
          <w:b/>
          <w:bCs/>
          <w:sz w:val="44"/>
          <w:szCs w:val="44"/>
        </w:rPr>
      </w:pPr>
    </w:p>
    <w:p>
      <w:pPr>
        <w:rPr>
          <w:rFonts w:ascii="仿宋" w:hAnsi="仿宋" w:eastAsia="仿宋"/>
          <w:b/>
          <w:bCs/>
          <w:sz w:val="44"/>
          <w:szCs w:val="4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02AA7F"/>
    <w:multiLevelType w:val="singleLevel"/>
    <w:tmpl w:val="8502AA7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87A3801B"/>
    <w:multiLevelType w:val="singleLevel"/>
    <w:tmpl w:val="87A3801B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568B1B1"/>
    <w:multiLevelType w:val="singleLevel"/>
    <w:tmpl w:val="C568B1B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04439DF5"/>
    <w:multiLevelType w:val="singleLevel"/>
    <w:tmpl w:val="04439DF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90"/>
    <w:rsid w:val="00017159"/>
    <w:rsid w:val="000571A6"/>
    <w:rsid w:val="000A40F9"/>
    <w:rsid w:val="000A487B"/>
    <w:rsid w:val="00126336"/>
    <w:rsid w:val="00127D1C"/>
    <w:rsid w:val="00192F5A"/>
    <w:rsid w:val="00197EE8"/>
    <w:rsid w:val="001B7FC3"/>
    <w:rsid w:val="0024199D"/>
    <w:rsid w:val="0026278E"/>
    <w:rsid w:val="00271A13"/>
    <w:rsid w:val="002A4908"/>
    <w:rsid w:val="0032455D"/>
    <w:rsid w:val="00365DAF"/>
    <w:rsid w:val="003972CA"/>
    <w:rsid w:val="003B67DB"/>
    <w:rsid w:val="003E65B4"/>
    <w:rsid w:val="00432A12"/>
    <w:rsid w:val="00433AAF"/>
    <w:rsid w:val="004E2CA4"/>
    <w:rsid w:val="005539E8"/>
    <w:rsid w:val="005662F3"/>
    <w:rsid w:val="005A1014"/>
    <w:rsid w:val="005B687A"/>
    <w:rsid w:val="005D1B2C"/>
    <w:rsid w:val="005D2F5D"/>
    <w:rsid w:val="00647CCA"/>
    <w:rsid w:val="006E0797"/>
    <w:rsid w:val="006E6EB1"/>
    <w:rsid w:val="00740B6A"/>
    <w:rsid w:val="00770F78"/>
    <w:rsid w:val="00802182"/>
    <w:rsid w:val="00804AB3"/>
    <w:rsid w:val="00850F1A"/>
    <w:rsid w:val="008936FA"/>
    <w:rsid w:val="008B12B8"/>
    <w:rsid w:val="008C3090"/>
    <w:rsid w:val="009525FA"/>
    <w:rsid w:val="0099111A"/>
    <w:rsid w:val="009A0CD8"/>
    <w:rsid w:val="00A14ACB"/>
    <w:rsid w:val="00A26E39"/>
    <w:rsid w:val="00A303FE"/>
    <w:rsid w:val="00A93235"/>
    <w:rsid w:val="00AD6152"/>
    <w:rsid w:val="00AF0677"/>
    <w:rsid w:val="00B05D4A"/>
    <w:rsid w:val="00B16C13"/>
    <w:rsid w:val="00B20B22"/>
    <w:rsid w:val="00B56B91"/>
    <w:rsid w:val="00BE0692"/>
    <w:rsid w:val="00C75B4F"/>
    <w:rsid w:val="00CC4E3F"/>
    <w:rsid w:val="00CD25AE"/>
    <w:rsid w:val="00CD3B0A"/>
    <w:rsid w:val="00CD3E64"/>
    <w:rsid w:val="00CE7C67"/>
    <w:rsid w:val="00D1290D"/>
    <w:rsid w:val="00D65D11"/>
    <w:rsid w:val="00D70808"/>
    <w:rsid w:val="00D9297A"/>
    <w:rsid w:val="00E87AE3"/>
    <w:rsid w:val="00ED5227"/>
    <w:rsid w:val="00F064B8"/>
    <w:rsid w:val="00F137FE"/>
    <w:rsid w:val="00F82849"/>
    <w:rsid w:val="00FA2FA3"/>
    <w:rsid w:val="00FA3959"/>
    <w:rsid w:val="00FD2463"/>
    <w:rsid w:val="00FD3319"/>
    <w:rsid w:val="00FF1587"/>
    <w:rsid w:val="316B54DC"/>
    <w:rsid w:val="358E3398"/>
    <w:rsid w:val="6AA3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HTML 预设格式 字符"/>
    <w:basedOn w:val="7"/>
    <w:link w:val="4"/>
    <w:semiHidden/>
    <w:qFormat/>
    <w:uiPriority w:val="99"/>
    <w:rPr>
      <w:rFonts w:ascii="宋体" w:hAnsi="宋体" w:eastAsia="宋体" w:cs="宋体"/>
      <w:kern w:val="0"/>
      <w:sz w:val="24"/>
      <w:szCs w:val="24"/>
      <w14:ligatures w14:val="none"/>
    </w:rPr>
  </w:style>
  <w:style w:type="character" w:customStyle="1" w:styleId="10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CE8FE9-584D-4F88-B0FD-DBE230FA15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94</TotalTime>
  <ScaleCrop>false</ScaleCrop>
  <LinksUpToDate>false</LinksUpToDate>
  <CharactersWithSpaces>228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2024-04-19T12:44:00Z</dcterms:created>
  <dc:creator>嘉位 李</dc:creator>
  <cp:lastModifiedBy>涡巻ナルト人≥サス</cp:lastModifiedBy>
  <cp:lastPrinted>2024-06-10T15:28:00Z</cp:lastPrinted>
  <dcterms:modified xsi:type="dcterms:W3CDTF">2024-06-12T12:12:36Z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