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三维视觉与理解课程</w:t>
      </w:r>
    </w:p>
    <w:p>
      <w:pPr>
        <w:ind w:firstLine="723" w:firstLineChars="100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72"/>
          <w:szCs w:val="72"/>
        </w:rPr>
        <w:t>实验三报告【框架】</w:t>
      </w: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1、手动点云分割与提取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（1）记录三个点的选择过程，含截图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7440" cy="716280"/>
            <wp:effectExtent l="0" t="0" r="0" b="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1"/>
        </w:num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平面切割的关键代码说明</w:t>
      </w:r>
    </w:p>
    <w:p>
      <w:pPr>
        <w:numPr>
          <w:ilvl w:val="0"/>
          <w:numId w:val="0"/>
        </w:numP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372110</wp:posOffset>
            </wp:positionV>
            <wp:extent cx="5118735" cy="3971925"/>
            <wp:effectExtent l="0" t="0" r="1905" b="571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如果在平面之间则加入</w:t>
      </w: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牛腹部点云截图、切除腹部后剩余牛体点云截图，及相应的pcd文件</w:t>
      </w: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40"/>
          <w:szCs w:val="40"/>
        </w:rPr>
      </w:pPr>
      <w:r>
        <w:rPr>
          <w:rFonts w:hint="eastAsia" w:ascii="仿宋" w:hAnsi="仿宋" w:eastAsia="仿宋"/>
          <w:b/>
          <w:bCs/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353695</wp:posOffset>
            </wp:positionV>
            <wp:extent cx="2967990" cy="1729740"/>
            <wp:effectExtent l="0" t="0" r="3810" b="762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40"/>
          <w:szCs w:val="40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258445</wp:posOffset>
            </wp:positionV>
            <wp:extent cx="5674360" cy="3107690"/>
            <wp:effectExtent l="0" t="0" r="10160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0"/>
        </w:numPr>
        <w:ind w:left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195580</wp:posOffset>
            </wp:positionV>
            <wp:extent cx="5642610" cy="2987675"/>
            <wp:effectExtent l="0" t="0" r="11430" b="14605"/>
            <wp:wrapNone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（4）提交全部代码文件</w:t>
      </w:r>
    </w:p>
    <w:p>
      <w:pPr>
        <w:rPr>
          <w:rFonts w:ascii="仿宋" w:hAnsi="仿宋" w:eastAsia="仿宋"/>
          <w:b/>
          <w:bCs/>
          <w:sz w:val="36"/>
          <w:szCs w:val="36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2、自动点云分割与提取</w:t>
      </w:r>
    </w:p>
    <w:p>
      <w:pPr>
        <w:ind w:firstLine="442" w:firstLineChars="100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(1)基于RANSAC的分割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-648335</wp:posOffset>
            </wp:positionH>
            <wp:positionV relativeFrom="paragraph">
              <wp:posOffset>782320</wp:posOffset>
            </wp:positionV>
            <wp:extent cx="6518910" cy="3712210"/>
            <wp:effectExtent l="0" t="0" r="3810" b="6350"/>
            <wp:wrapNone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891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bCs/>
          <w:sz w:val="36"/>
          <w:szCs w:val="36"/>
        </w:rPr>
        <w:t>提供使用的参数和分割结果截图放入实验报告，并简要说明你对参数选择的任何理解或想法。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min_num参数代表每个分割平面所需的最小点数，当这个值过小（&lt;3000）容易检测到多个面</w:t>
      </w:r>
    </w:p>
    <w:p>
      <w:pP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  <w:t xml:space="preserve">distance_threshold </w:t>
      </w: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参数表示R</w:t>
      </w:r>
      <w: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  <w:t>ansac分割的距离阈值</w:t>
      </w: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，当阈值过小（&lt;1），越难找到一个面，当阈值过大(&gt;5)容易把本不是一个面识别成一个面。</w:t>
      </w:r>
    </w:p>
    <w:p>
      <w:p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442" w:firstLineChars="100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(2)基于DBSCAN的分割【自动分割】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提供使用的参数和分割结果截图放入实验报告，并简要说明你对参数选择的任何理解或想法。</w:t>
      </w: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92710</wp:posOffset>
            </wp:positionV>
            <wp:extent cx="5925820" cy="1906270"/>
            <wp:effectExtent l="0" t="0" r="2540" b="13970"/>
            <wp:wrapNone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eps领域距离参数，距离越小（数值），越容易被聚类成多个类（领域），例如左图恐龙的两条腿识别成不同的类了；</w:t>
      </w:r>
    </w:p>
    <w:p>
      <w:pPr>
        <w:rPr>
          <w:rFonts w:hint="default" w:ascii="仿宋" w:hAnsi="仿宋" w:eastAsia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min_points最小点数，聚类成一个类满足的最小点数，点数越小（数值），识别出的类越多，例如左图有11个类，而右边的图有4个类。</w:t>
      </w: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3、点云配准任务</w:t>
      </w:r>
    </w:p>
    <w:p>
      <w:p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(1)提供配准前后对比图</w:t>
      </w: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942340</wp:posOffset>
            </wp:positionH>
            <wp:positionV relativeFrom="paragraph">
              <wp:posOffset>139700</wp:posOffset>
            </wp:positionV>
            <wp:extent cx="4175760" cy="3116580"/>
            <wp:effectExtent l="0" t="0" r="0" b="762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配准前：</w:t>
      </w: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300355</wp:posOffset>
            </wp:positionV>
            <wp:extent cx="3230880" cy="3886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配准后：</w:t>
      </w: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调用RANSAC执行配准：红绿点云重叠，结果很准确</w:t>
      </w:r>
    </w:p>
    <w:p>
      <w:pP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1433830</wp:posOffset>
            </wp:positionH>
            <wp:positionV relativeFrom="paragraph">
              <wp:posOffset>-19050</wp:posOffset>
            </wp:positionV>
            <wp:extent cx="2468880" cy="4114800"/>
            <wp:effectExtent l="0" t="0" r="0" b="0"/>
            <wp:wrapNone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调用ICP执行配准：红绿点云重叠，结果很准确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2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提供配准前后对比图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962660</wp:posOffset>
            </wp:positionH>
            <wp:positionV relativeFrom="paragraph">
              <wp:posOffset>1110615</wp:posOffset>
            </wp:positionV>
            <wp:extent cx="3567430" cy="2560320"/>
            <wp:effectExtent l="0" t="0" r="13970" b="0"/>
            <wp:wrapNone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743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bCs/>
          <w:sz w:val="36"/>
          <w:szCs w:val="36"/>
        </w:rPr>
        <w:t>说明：body3 和 body 相比，仅仅是位置不同，而 body2 和 body 相比，不仅是位置不同，还多点云做了抽稀</w:t>
      </w:r>
    </w:p>
    <w:p>
      <w:pPr>
        <w:numPr>
          <w:numId w:val="0"/>
        </w:numP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配准前：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配准后：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1018540</wp:posOffset>
            </wp:positionH>
            <wp:positionV relativeFrom="paragraph">
              <wp:posOffset>90170</wp:posOffset>
            </wp:positionV>
            <wp:extent cx="3048000" cy="3665220"/>
            <wp:effectExtent l="0" t="0" r="0" b="7620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default" w:ascii="仿宋" w:hAnsi="仿宋" w:eastAsia="仿宋"/>
          <w:b/>
          <w:bCs/>
          <w:sz w:val="36"/>
          <w:szCs w:val="36"/>
          <w:lang w:val="en-US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1240155</wp:posOffset>
            </wp:positionH>
            <wp:positionV relativeFrom="paragraph">
              <wp:posOffset>681355</wp:posOffset>
            </wp:positionV>
            <wp:extent cx="2712720" cy="4000500"/>
            <wp:effectExtent l="0" t="0" r="0" b="7620"/>
            <wp:wrapNone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调用RANSAC执行配准：整体上配准较差，原因是body2做了抽稀。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调用ICP执行配准：整体上配准较差，原因是body2做了抽稀。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观察(1)、(2)的配准结果，你有什么想法或启发？</w:t>
      </w:r>
    </w:p>
    <w:p>
      <w:pPr>
        <w:numPr>
          <w:numId w:val="0"/>
        </w:numPr>
        <w:ind w:leftChars="0"/>
        <w:rPr>
          <w:rFonts w:hint="default" w:ascii="仿宋" w:hAnsi="仿宋" w:eastAsia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6"/>
          <w:szCs w:val="36"/>
          <w:lang w:val="en-US" w:eastAsia="zh-CN"/>
        </w:rPr>
        <w:t>答：预处理步骤如去噪和下采样对配准效果有显著影响。（2）中的实验结果与（1）相比差距较大，主要原因在于抽</w:t>
      </w: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稀操作导致点云信息量的减少和特征点的丢失</w:t>
      </w:r>
      <w:r>
        <w:rPr>
          <w:rFonts w:hint="eastAsia" w:ascii="仿宋" w:hAnsi="仿宋" w:eastAsia="仿宋"/>
          <w:b w:val="0"/>
          <w:bCs w:val="0"/>
          <w:sz w:val="36"/>
          <w:szCs w:val="36"/>
          <w:lang w:val="en-US" w:eastAsia="zh-CN"/>
        </w:rPr>
        <w:t>。抽稀后的点云密度降低，关键特征点变得稀疏，使得算法在匹配和对齐过程中难以找到足够的对应点，尤其对于ICP算法，对点云密度和初始位置的依赖较大。因此，在处理抽稀后的点云时，配准精度和鲁棒性都会受到明显影响，导致配准结果不如未抽稀时准确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仿宋" w:hAnsi="仿宋" w:eastAsia="仿宋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BEBF"/>
    <w:multiLevelType w:val="singleLevel"/>
    <w:tmpl w:val="11DEBEBF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74BD1A2"/>
    <w:multiLevelType w:val="singleLevel"/>
    <w:tmpl w:val="174BD1A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90"/>
    <w:rsid w:val="00017159"/>
    <w:rsid w:val="000571A6"/>
    <w:rsid w:val="000A40F9"/>
    <w:rsid w:val="000A487B"/>
    <w:rsid w:val="00126336"/>
    <w:rsid w:val="00127D1C"/>
    <w:rsid w:val="00192F5A"/>
    <w:rsid w:val="00197EE8"/>
    <w:rsid w:val="0024199D"/>
    <w:rsid w:val="0026278E"/>
    <w:rsid w:val="00271A13"/>
    <w:rsid w:val="002A4908"/>
    <w:rsid w:val="0032455D"/>
    <w:rsid w:val="00365DAF"/>
    <w:rsid w:val="003B67DB"/>
    <w:rsid w:val="003E65B4"/>
    <w:rsid w:val="00432A12"/>
    <w:rsid w:val="00433AAF"/>
    <w:rsid w:val="00495793"/>
    <w:rsid w:val="004B69EE"/>
    <w:rsid w:val="004E2CA4"/>
    <w:rsid w:val="005539E8"/>
    <w:rsid w:val="005662F3"/>
    <w:rsid w:val="005A1014"/>
    <w:rsid w:val="005B687A"/>
    <w:rsid w:val="005D1B2C"/>
    <w:rsid w:val="00613D7B"/>
    <w:rsid w:val="00647CCA"/>
    <w:rsid w:val="006909C5"/>
    <w:rsid w:val="006E0797"/>
    <w:rsid w:val="006E6EB1"/>
    <w:rsid w:val="00740B6A"/>
    <w:rsid w:val="00770F78"/>
    <w:rsid w:val="00791F5E"/>
    <w:rsid w:val="007A5FD8"/>
    <w:rsid w:val="00802182"/>
    <w:rsid w:val="00804AB3"/>
    <w:rsid w:val="00850F1A"/>
    <w:rsid w:val="008936FA"/>
    <w:rsid w:val="008B12B8"/>
    <w:rsid w:val="008C3090"/>
    <w:rsid w:val="009525FA"/>
    <w:rsid w:val="00A14ACB"/>
    <w:rsid w:val="00A303FE"/>
    <w:rsid w:val="00A67CEA"/>
    <w:rsid w:val="00A70094"/>
    <w:rsid w:val="00AD6152"/>
    <w:rsid w:val="00AF0677"/>
    <w:rsid w:val="00B05D4A"/>
    <w:rsid w:val="00B16C13"/>
    <w:rsid w:val="00B20B22"/>
    <w:rsid w:val="00B5334E"/>
    <w:rsid w:val="00B56B91"/>
    <w:rsid w:val="00BE0692"/>
    <w:rsid w:val="00C52BDB"/>
    <w:rsid w:val="00C75B4F"/>
    <w:rsid w:val="00CC4E3F"/>
    <w:rsid w:val="00CC54E7"/>
    <w:rsid w:val="00CD25AE"/>
    <w:rsid w:val="00CD3B0A"/>
    <w:rsid w:val="00CD3E64"/>
    <w:rsid w:val="00CE7C67"/>
    <w:rsid w:val="00D1290D"/>
    <w:rsid w:val="00D65D11"/>
    <w:rsid w:val="00D70808"/>
    <w:rsid w:val="00D9297A"/>
    <w:rsid w:val="00E87AE3"/>
    <w:rsid w:val="00EA0F47"/>
    <w:rsid w:val="00ED5227"/>
    <w:rsid w:val="00F064B8"/>
    <w:rsid w:val="00F137FE"/>
    <w:rsid w:val="00FA3959"/>
    <w:rsid w:val="00FD2463"/>
    <w:rsid w:val="00FD3319"/>
    <w:rsid w:val="00FF1587"/>
    <w:rsid w:val="2DF61E86"/>
    <w:rsid w:val="30D64871"/>
    <w:rsid w:val="36545FE2"/>
    <w:rsid w:val="5A6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7">
    <w:name w:val="HTML 预设格式 字符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CE8FE9-584D-4F88-B0FD-DBE230FA15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264</Characters>
  <Lines>2</Lines>
  <Paragraphs>1</Paragraphs>
  <TotalTime>4</TotalTime>
  <ScaleCrop>false</ScaleCrop>
  <LinksUpToDate>false</LinksUpToDate>
  <CharactersWithSpaces>309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2024-06-12T06:48:00Z</dcterms:created>
  <dc:creator>嘉位 李</dc:creator>
  <cp:lastModifiedBy>涡巻ナルト人≥サス</cp:lastModifiedBy>
  <cp:lastPrinted>2024-06-10T15:28:00Z</cp:lastPrinted>
  <dcterms:modified xsi:type="dcterms:W3CDTF">2024-06-16T16:12:25Z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