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988" w:firstLineChars="450"/>
        <w:rPr>
          <w:rFonts w:ascii="仿宋" w:hAnsi="仿宋" w:eastAsia="仿宋"/>
          <w:b/>
          <w:bCs/>
          <w:sz w:val="44"/>
          <w:szCs w:val="44"/>
        </w:rPr>
      </w:pPr>
      <w:r>
        <w:rPr>
          <w:rFonts w:hint="eastAsia" w:ascii="仿宋" w:hAnsi="仿宋" w:eastAsia="仿宋"/>
          <w:b/>
          <w:bCs/>
          <w:sz w:val="44"/>
          <w:szCs w:val="44"/>
        </w:rPr>
        <w:t>三维视觉与理解课程</w:t>
      </w:r>
    </w:p>
    <w:p>
      <w:pPr>
        <w:jc w:val="center"/>
        <w:rPr>
          <w:rFonts w:ascii="仿宋" w:hAnsi="仿宋" w:eastAsia="仿宋"/>
          <w:b/>
          <w:bCs/>
          <w:sz w:val="72"/>
          <w:szCs w:val="72"/>
        </w:rPr>
      </w:pPr>
      <w:r>
        <w:rPr>
          <w:rFonts w:hint="eastAsia" w:ascii="仿宋" w:hAnsi="仿宋" w:eastAsia="仿宋"/>
          <w:b/>
          <w:bCs/>
          <w:sz w:val="72"/>
          <w:szCs w:val="72"/>
        </w:rPr>
        <w:t>实验四（大作业）</w:t>
      </w:r>
    </w:p>
    <w:p>
      <w:pPr>
        <w:jc w:val="left"/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hint="eastAsia" w:ascii="仿宋" w:hAnsi="仿宋" w:eastAsia="仿宋"/>
          <w:b/>
          <w:bCs/>
          <w:sz w:val="44"/>
          <w:szCs w:val="44"/>
        </w:rPr>
      </w:pPr>
      <w:r>
        <w:rPr>
          <w:rFonts w:hint="eastAsia" w:ascii="仿宋" w:hAnsi="仿宋" w:eastAsia="仿宋"/>
          <w:b/>
          <w:bCs/>
          <w:sz w:val="44"/>
          <w:szCs w:val="44"/>
        </w:rPr>
        <w:t>(1)滤波并分割提取目标(占课程总成绩20%)</w:t>
      </w:r>
    </w:p>
    <w:p>
      <w:pPr>
        <w:ind w:firstLine="630" w:firstLineChars="300"/>
        <w:rPr>
          <w:rFonts w:ascii="仿宋" w:hAnsi="仿宋" w:eastAsia="仿宋"/>
          <w:b/>
          <w:bCs/>
          <w:sz w:val="32"/>
          <w:szCs w:val="3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1154430</wp:posOffset>
            </wp:positionV>
            <wp:extent cx="5274310" cy="1785620"/>
            <wp:effectExtent l="0" t="0" r="2540" b="5080"/>
            <wp:wrapTopAndBottom/>
            <wp:docPr id="158750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8349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b/>
          <w:bCs/>
          <w:sz w:val="32"/>
          <w:szCs w:val="32"/>
        </w:rPr>
        <w:t>点云“大作业任务一.pcd”中包含一些属于“平面”的点，还包含一些属于“直线”的点，此外还存在一些干扰的“噪点”，如下图所示。</w:t>
      </w:r>
    </w:p>
    <w:p>
      <w:pPr>
        <w:ind w:firstLine="643" w:firstLineChars="200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请你设计一套算法，实现以下功能：</w:t>
      </w:r>
    </w:p>
    <w:p>
      <w:pPr>
        <w:ind w:firstLine="643" w:firstLineChars="200"/>
        <w:rPr>
          <w:rFonts w:ascii="仿宋" w:hAnsi="仿宋" w:eastAsia="仿宋"/>
          <w:b/>
          <w:bCs/>
          <w:sz w:val="32"/>
          <w:szCs w:val="32"/>
        </w:rPr>
      </w:pPr>
      <w:r>
        <w:rPr>
          <w:rFonts w:ascii="仿宋" w:hAnsi="仿宋" w:eastAsia="仿宋"/>
          <w:b/>
          <w:bCs/>
          <w:sz w:val="32"/>
          <w:szCs w:val="32"/>
        </w:rPr>
        <w:t>1</w:t>
      </w:r>
      <w:r>
        <w:rPr>
          <w:rFonts w:hint="eastAsia" w:ascii="仿宋" w:hAnsi="仿宋" w:eastAsia="仿宋"/>
          <w:b/>
          <w:bCs/>
          <w:sz w:val="32"/>
          <w:szCs w:val="32"/>
        </w:rPr>
        <w:t>、滤除给定点云中的噪点；</w:t>
      </w:r>
    </w:p>
    <w:p>
      <w:pPr>
        <w:ind w:firstLine="643" w:firstLineChars="200"/>
        <w:rPr>
          <w:rFonts w:ascii="仿宋" w:hAnsi="仿宋" w:eastAsia="仿宋"/>
          <w:b/>
          <w:bCs/>
          <w:sz w:val="32"/>
          <w:szCs w:val="32"/>
        </w:rPr>
      </w:pPr>
      <w:r>
        <w:rPr>
          <w:rFonts w:ascii="仿宋" w:hAnsi="仿宋" w:eastAsia="仿宋"/>
          <w:b/>
          <w:bCs/>
          <w:sz w:val="32"/>
          <w:szCs w:val="32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</w:rPr>
        <w:t>、提取到属于“平面”的点，标为红色；提取属于“直线”的点，标为黄色；</w:t>
      </w:r>
    </w:p>
    <w:p>
      <w:pPr>
        <w:ind w:firstLine="643" w:firstLineChars="200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  <w:highlight w:val="yellow"/>
        </w:rPr>
        <w:t>需要提交的材料：（打成一个压缩包提交）</w:t>
      </w:r>
    </w:p>
    <w:p>
      <w:pPr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①实验的全部代码；</w:t>
      </w: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②实验的步骤记录，说明选用了哪些方法，提供必要的截图；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264795</wp:posOffset>
            </wp:positionV>
            <wp:extent cx="6807200" cy="3784600"/>
            <wp:effectExtent l="0" t="0" r="12700" b="6350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step1：点云读取，染色为红色点云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25400</wp:posOffset>
            </wp:positionV>
            <wp:extent cx="4200525" cy="895350"/>
            <wp:effectExtent l="0" t="0" r="9525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step2：半径滤波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原理：</w:t>
      </w: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去除分布稀疏的点，以每个点为中心建立给定半径的球体，移除球体中点的数量小于给定阈值的点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53050" cy="809625"/>
            <wp:effectExtent l="0" t="0" r="0" b="9525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step3：统计学离散点群滤波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原理：去除分布稀疏的点，对于点云中的每个点，计算到最近k个点的平均距离，然后假设结果构成高斯分布，过滤平均距离大于标准差的点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96000" cy="885825"/>
            <wp:effectExtent l="0" t="0" r="0" b="9525"/>
            <wp:wrapNone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step4：点云分割（重叠部分解决方案，最终结果在下面）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207645</wp:posOffset>
            </wp:positionV>
            <wp:extent cx="2002790" cy="1459865"/>
            <wp:effectExtent l="0" t="0" r="16510" b="6985"/>
            <wp:wrapNone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2837815</wp:posOffset>
            </wp:positionH>
            <wp:positionV relativeFrom="paragraph">
              <wp:posOffset>45085</wp:posOffset>
            </wp:positionV>
            <wp:extent cx="2810510" cy="1148080"/>
            <wp:effectExtent l="0" t="0" r="8890" b="13970"/>
            <wp:wrapNone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-135255</wp:posOffset>
            </wp:positionH>
            <wp:positionV relativeFrom="paragraph">
              <wp:posOffset>161290</wp:posOffset>
            </wp:positionV>
            <wp:extent cx="5991860" cy="3357880"/>
            <wp:effectExtent l="0" t="0" r="8890" b="13970"/>
            <wp:wrapNone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面临问题：重叠部分被分为了红色部分，如何解决？我的思路是先用RANSAC将红色部分提取出来（包含重叠部分），然后进一步使用DBSCAN聚为两类，实现红色平面和重叠部分的分割。如下：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55245</wp:posOffset>
            </wp:positionV>
            <wp:extent cx="3122295" cy="2606675"/>
            <wp:effectExtent l="0" t="0" r="1905" b="3175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这样就得到了完整的平面，再将剩下的和黄色合并就行。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340995</wp:posOffset>
            </wp:positionV>
            <wp:extent cx="4629150" cy="1314450"/>
            <wp:effectExtent l="0" t="0" r="0" b="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直接基于RANSAC平面分割（效果较好）：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直接基于DBSCAN聚类：（</w:t>
      </w:r>
      <w:r>
        <w:rPr>
          <w:rFonts w:hint="eastAsia" w:ascii="仿宋" w:hAnsi="仿宋" w:eastAsia="仿宋"/>
          <w:b/>
          <w:bCs/>
          <w:i/>
          <w:iCs/>
          <w:sz w:val="32"/>
          <w:szCs w:val="32"/>
          <w:lang w:val="en-US" w:eastAsia="zh-CN"/>
        </w:rPr>
        <w:t>效果差，直线部分密度不均匀识别成其他类的较多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）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55245</wp:posOffset>
            </wp:positionV>
            <wp:extent cx="5634990" cy="1617345"/>
            <wp:effectExtent l="0" t="0" r="3810" b="1905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③提取后的平面点云文件、直线点云文件，分别命名为plane.pcd和line.pcd。</w:t>
      </w: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150" cy="495300"/>
            <wp:effectExtent l="0" t="0" r="0" b="0"/>
            <wp:wrapNone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39370</wp:posOffset>
            </wp:positionV>
            <wp:extent cx="5886450" cy="438150"/>
            <wp:effectExtent l="0" t="0" r="0" b="0"/>
            <wp:wrapNone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  <w:r>
        <w:rPr>
          <w:rFonts w:ascii="仿宋" w:hAnsi="仿宋" w:eastAsia="仿宋"/>
          <w:b/>
          <w:bCs/>
          <w:sz w:val="44"/>
          <w:szCs w:val="4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170180</wp:posOffset>
            </wp:positionH>
            <wp:positionV relativeFrom="paragraph">
              <wp:posOffset>24765</wp:posOffset>
            </wp:positionV>
            <wp:extent cx="5113020" cy="2819400"/>
            <wp:effectExtent l="0" t="0" r="11430" b="0"/>
            <wp:wrapNone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</w:p>
    <w:p>
      <w:pPr>
        <w:rPr>
          <w:rFonts w:ascii="仿宋" w:hAnsi="仿宋" w:eastAsia="仿宋"/>
          <w:b/>
          <w:bCs/>
          <w:sz w:val="44"/>
          <w:szCs w:val="44"/>
        </w:rPr>
      </w:pPr>
      <w:r>
        <w:rPr>
          <w:rFonts w:hint="eastAsia" w:ascii="仿宋" w:hAnsi="仿宋" w:eastAsia="仿宋"/>
          <w:b/>
          <w:bCs/>
          <w:sz w:val="44"/>
          <w:szCs w:val="44"/>
        </w:rPr>
        <w:t>(2)配准并计算距离(占课程总成绩20%)</w:t>
      </w:r>
    </w:p>
    <w:p>
      <w:pPr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44"/>
          <w:szCs w:val="44"/>
        </w:rPr>
        <w:t xml:space="preserve">   </w:t>
      </w:r>
      <w:r>
        <w:rPr>
          <w:rFonts w:hint="eastAsia" w:ascii="仿宋" w:hAnsi="仿宋" w:eastAsia="仿宋"/>
          <w:b/>
          <w:bCs/>
          <w:sz w:val="32"/>
          <w:szCs w:val="32"/>
        </w:rPr>
        <w:t>点云“大作业任务二A.pcd”中是一个恐龙的点云，但比较稀疏。而点云“大作业任务二B.pcd”是一个复杂环境的点云，包括很多恐龙，且点云密度较高。</w:t>
      </w:r>
    </w:p>
    <w:p>
      <w:pPr>
        <w:rPr>
          <w:rFonts w:hint="eastAsia" w:ascii="仿宋" w:hAnsi="仿宋" w:eastAsia="仿宋"/>
          <w:b/>
          <w:bCs/>
          <w:sz w:val="32"/>
          <w:szCs w:val="32"/>
        </w:rPr>
      </w:pPr>
      <w:r>
        <w:rPr>
          <w:rFonts w:ascii="仿宋" w:hAnsi="仿宋" w:eastAsia="仿宋"/>
          <w:b/>
          <w:bCs/>
          <w:sz w:val="32"/>
          <w:szCs w:val="32"/>
        </w:rPr>
        <w:tab/>
      </w:r>
      <w:r>
        <w:rPr>
          <w:rFonts w:hint="eastAsia" w:ascii="仿宋" w:hAnsi="仿宋" w:eastAsia="仿宋"/>
          <w:b/>
          <w:bCs/>
          <w:sz w:val="32"/>
          <w:szCs w:val="32"/>
        </w:rPr>
        <w:t xml:space="preserve"> 请你设计一套算法，将两个点云中相同的恐龙进行配准，针对配准后的点云，尝试计算该恐龙的身高(坐标单位是cm)。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309245</wp:posOffset>
            </wp:positionV>
            <wp:extent cx="4305300" cy="1638300"/>
            <wp:effectExtent l="0" t="0" r="0" b="0"/>
            <wp:wrapNone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step1.点云读取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330835</wp:posOffset>
            </wp:positionV>
            <wp:extent cx="4395470" cy="2395220"/>
            <wp:effectExtent l="0" t="0" r="5080" b="5080"/>
            <wp:wrapNone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step2.过滤掉其他杂恐龙，需要使用直通滤波&amp;统计滤波(对B点云)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直通滤波，通过设定某个或某些轴（如x、y、z轴）的范围来筛选点云数据，只保留在指定范围内的点。直通滤波通常用于预处理步骤，去除明显不在感兴趣区域内的点。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1544955</wp:posOffset>
            </wp:positionV>
            <wp:extent cx="3954145" cy="3471545"/>
            <wp:effectExtent l="0" t="0" r="8255" b="14605"/>
            <wp:wrapNone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统计学滤波，用于去除离群点（噪声点）。这种方法基于每个点在其邻域内的统计特性，通过计算每个点到其邻居点的距离并利用这些距离的统计信息（如均值和标准差）来识别和删除离群点。下面是两次滤波后的B点云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step3.统一密度便于配准，使用体素均匀下采样（对A,B点云）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体素下采样会将点云划分为一个个小的体素网格，并用每个体素内点的平均值代替原始点，从而实现降噪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。</w:t>
      </w:r>
      <w:r>
        <w:rPr>
          <w:rFonts w:hint="eastAsia" w:ascii="仿宋" w:hAnsi="仿宋" w:eastAsia="仿宋"/>
          <w:b/>
          <w:bCs/>
          <w:color w:val="C00000"/>
          <w:sz w:val="32"/>
          <w:szCs w:val="32"/>
          <w:lang w:val="en-US" w:eastAsia="zh-CN"/>
        </w:rPr>
        <w:t>体素均匀下采样将两只恐龙的密度调整一致（大差不差），以便于后续配准查找对应点（FPFH）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。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344805</wp:posOffset>
            </wp:positionV>
            <wp:extent cx="2071370" cy="2420620"/>
            <wp:effectExtent l="0" t="0" r="5080" b="17780"/>
            <wp:wrapNone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2414270</wp:posOffset>
            </wp:positionH>
            <wp:positionV relativeFrom="paragraph">
              <wp:posOffset>26035</wp:posOffset>
            </wp:positionV>
            <wp:extent cx="2522220" cy="2488565"/>
            <wp:effectExtent l="0" t="0" r="11430" b="6985"/>
            <wp:wrapNone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点云A密度为 denstity= 4.528717440650566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点云B密度为 denstity= 3.6011470178898586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260985</wp:posOffset>
            </wp:positionV>
            <wp:extent cx="5607050" cy="2330450"/>
            <wp:effectExtent l="0" t="0" r="12700" b="12700"/>
            <wp:wrapNone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step4.DBSCAN聚类实现点云分割，进一步去除杂点（对B点云）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1310005</wp:posOffset>
            </wp:positionV>
            <wp:extent cx="3990975" cy="2886075"/>
            <wp:effectExtent l="0" t="0" r="9525" b="9525"/>
            <wp:wrapNone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DBSCAN，一种基于密度的聚类算法，能够有效识别点云中的聚类和噪声点，实现分割。如下图识别了三类，分别保存为pcd文件，便于后续配准。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198120</wp:posOffset>
            </wp:positionV>
            <wp:extent cx="1666875" cy="695325"/>
            <wp:effectExtent l="0" t="0" r="9525" b="9525"/>
            <wp:wrapNone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-178435</wp:posOffset>
            </wp:positionH>
            <wp:positionV relativeFrom="paragraph">
              <wp:posOffset>-301625</wp:posOffset>
            </wp:positionV>
            <wp:extent cx="5942965" cy="4380230"/>
            <wp:effectExtent l="0" t="0" r="635" b="1270"/>
            <wp:wrapNone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step5.点云配准</w:t>
      </w: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FPFH：快速点特征直方图，PFH是一种辛纳希丰富的局部特征，对于一个有n个点的点云数据，PFH的复杂度是O（nkk），而FPFH能够将复杂度降到O（nk），同时保留PFH的大部分鉴别能力和特征。</w:t>
      </w: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-346075</wp:posOffset>
            </wp:positionH>
            <wp:positionV relativeFrom="paragraph">
              <wp:posOffset>8890</wp:posOffset>
            </wp:positionV>
            <wp:extent cx="6543675" cy="2270125"/>
            <wp:effectExtent l="0" t="0" r="9525" b="15875"/>
            <wp:wrapNone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1970405</wp:posOffset>
            </wp:positionV>
            <wp:extent cx="2515870" cy="3159760"/>
            <wp:effectExtent l="0" t="0" r="17780" b="2540"/>
            <wp:wrapNone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 l="29227" t="17143" r="12465" b="7565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RANSAC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，</w:t>
      </w:r>
      <w:r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  <w:t>一种迭代方法，用于从包含大量噪声的样本中估计模型参数。通过反复从数据集中随机选取子集，拟合模型，并评估模型的可靠性，RANSAC 能够有效地从包含离群点的数据中提取出可靠的模型。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下图是通过FPFH提取特征点+RANSAC算法得到的粗配准图：</w:t>
      </w: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default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ICP，在找到两个点云之间的最佳刚体变换（如旋转和平移），使它们尽可能对齐。ICP 算法通过迭代优化来逐步改进配准结果，直到满足收敛条件为止。下图是ICP精配准得到的图：</w:t>
      </w: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36195</wp:posOffset>
            </wp:positionV>
            <wp:extent cx="4661535" cy="3291840"/>
            <wp:effectExtent l="0" t="0" r="5715" b="3810"/>
            <wp:wrapNone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:lang w:val="en-US" w:eastAsia="zh-CN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step6.身高计算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运行check.py代码选择最高的顶点，然后在底部选择三个点作为平面，将参数带入点到平面距离计算函数中得到空得到恐龙的身高。</w:t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286385</wp:posOffset>
            </wp:positionV>
            <wp:extent cx="3724910" cy="2488565"/>
            <wp:effectExtent l="0" t="0" r="8890" b="698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2752090</wp:posOffset>
            </wp:positionH>
            <wp:positionV relativeFrom="paragraph">
              <wp:posOffset>80010</wp:posOffset>
            </wp:positionV>
            <wp:extent cx="3490595" cy="1680845"/>
            <wp:effectExtent l="0" t="0" r="14605" b="14605"/>
            <wp:wrapNone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132715</wp:posOffset>
            </wp:positionH>
            <wp:positionV relativeFrom="paragraph">
              <wp:posOffset>85725</wp:posOffset>
            </wp:positionV>
            <wp:extent cx="4941570" cy="1963420"/>
            <wp:effectExtent l="0" t="0" r="11430" b="17780"/>
            <wp:wrapNone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-394970</wp:posOffset>
            </wp:positionV>
            <wp:extent cx="2955925" cy="2952115"/>
            <wp:effectExtent l="0" t="0" r="15875" b="635"/>
            <wp:wrapNone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hint="eastAsia" w:ascii="仿宋" w:hAnsi="仿宋" w:eastAsia="仿宋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 xml:space="preserve">恐龙身高： </w:t>
      </w:r>
      <w:r>
        <w:rPr>
          <w:rFonts w:hint="eastAsia" w:ascii="仿宋" w:hAnsi="仿宋" w:eastAsia="仿宋"/>
          <w:b/>
          <w:bCs/>
          <w:color w:val="C00000"/>
          <w:sz w:val="32"/>
          <w:szCs w:val="32"/>
          <w:lang w:val="en-US" w:eastAsia="zh-CN"/>
        </w:rPr>
        <w:t>221.70313512145609</w:t>
      </w:r>
    </w:p>
    <w:p>
      <w:pPr>
        <w:ind w:firstLine="643" w:firstLineChars="2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t>身高计算方法提示：可尝试使用PCA主方向方法，找到恐龙身高的方向，计算恐龙点云在该方向上的最大跨度；或通过恐龙的脚，构建一个“地平面”，计算点到平面的距离。</w:t>
      </w:r>
    </w:p>
    <w:p>
      <w:pPr>
        <w:ind w:firstLine="643" w:firstLineChars="200"/>
        <w:rPr>
          <w:rFonts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t>点到平面距离计算方法：</w:t>
      </w:r>
    </w:p>
    <w:p>
      <w:pPr>
        <w:ind w:firstLine="210" w:firstLineChars="100"/>
        <w:rPr>
          <w:rFonts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1125855</wp:posOffset>
            </wp:positionH>
            <wp:positionV relativeFrom="paragraph">
              <wp:posOffset>40640</wp:posOffset>
            </wp:positionV>
            <wp:extent cx="3213100" cy="1553210"/>
            <wp:effectExtent l="0" t="0" r="6350" b="8890"/>
            <wp:wrapNone/>
            <wp:docPr id="57097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850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321" w:firstLineChars="100"/>
        <w:rPr>
          <w:rFonts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</w:p>
    <w:p>
      <w:pPr>
        <w:rPr>
          <w:rFonts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bookmarkStart w:id="0" w:name="_GoBack"/>
      <w:bookmarkEnd w:id="0"/>
    </w:p>
    <w:p>
      <w:pPr>
        <w:ind w:firstLine="321" w:firstLineChars="100"/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t>*尽可能取得更好的效果，但不要担心因为结果不够好而得不到好的成绩，体现你对解决该问题的思考即可。</w:t>
      </w:r>
    </w:p>
    <w:p>
      <w:pPr>
        <w:ind w:firstLine="643" w:firstLineChars="200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  <w:highlight w:val="yellow"/>
        </w:rPr>
        <w:t>需要提交的材料：（打成一个压缩包提</w:t>
      </w:r>
      <w:r>
        <w:rPr>
          <w:rFonts w:hint="eastAsia" w:ascii="仿宋" w:hAnsi="仿宋" w:eastAsia="仿宋"/>
          <w:b/>
          <w:bCs/>
          <w:sz w:val="32"/>
          <w:szCs w:val="32"/>
          <w:highlight w:val="yellow"/>
          <w:lang w:val="en-US" w:eastAsia="zh-CN"/>
        </w:rPr>
        <w:t xml:space="preserve"> </w:t>
      </w:r>
      <w:r>
        <w:rPr>
          <w:rFonts w:hint="eastAsia" w:ascii="仿宋" w:hAnsi="仿宋" w:eastAsia="仿宋"/>
          <w:b/>
          <w:bCs/>
          <w:sz w:val="32"/>
          <w:szCs w:val="32"/>
          <w:highlight w:val="yellow"/>
        </w:rPr>
        <w:t>交）</w:t>
      </w:r>
    </w:p>
    <w:p>
      <w:pPr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①实验的全部代码；</w:t>
      </w:r>
    </w:p>
    <w:p>
      <w:pPr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②实验的步骤记录，说明选用了哪些方法，提供必要的截图；</w:t>
      </w:r>
    </w:p>
    <w:p>
      <w:pPr>
        <w:rPr>
          <w:rFonts w:hint="eastAsia" w:ascii="仿宋" w:hAnsi="仿宋" w:eastAsia="仿宋"/>
          <w:b/>
          <w:bCs/>
          <w:color w:val="44546A" w:themeColor="text2"/>
          <w:sz w:val="44"/>
          <w:szCs w:val="44"/>
          <w14:textFill>
            <w14:solidFill>
              <w14:schemeClr w14:val="tx2"/>
            </w14:solidFill>
          </w14:textFill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③配准后的恐龙点云文件、恐龙的身高计算结果。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090"/>
    <w:rsid w:val="00017159"/>
    <w:rsid w:val="000571A6"/>
    <w:rsid w:val="000A40F9"/>
    <w:rsid w:val="000A487B"/>
    <w:rsid w:val="00126336"/>
    <w:rsid w:val="00127D1C"/>
    <w:rsid w:val="0014398A"/>
    <w:rsid w:val="00174F71"/>
    <w:rsid w:val="00192F5A"/>
    <w:rsid w:val="00197EE8"/>
    <w:rsid w:val="001D45B5"/>
    <w:rsid w:val="0024199D"/>
    <w:rsid w:val="0026278E"/>
    <w:rsid w:val="00271A13"/>
    <w:rsid w:val="002A4908"/>
    <w:rsid w:val="0032455D"/>
    <w:rsid w:val="00365DAF"/>
    <w:rsid w:val="003B67DB"/>
    <w:rsid w:val="003E65B4"/>
    <w:rsid w:val="00432A12"/>
    <w:rsid w:val="00433AAF"/>
    <w:rsid w:val="004846C8"/>
    <w:rsid w:val="004E2CA4"/>
    <w:rsid w:val="005539E8"/>
    <w:rsid w:val="005662F3"/>
    <w:rsid w:val="005A1014"/>
    <w:rsid w:val="005B687A"/>
    <w:rsid w:val="005D1B2C"/>
    <w:rsid w:val="00602DD9"/>
    <w:rsid w:val="00647CCA"/>
    <w:rsid w:val="006E0797"/>
    <w:rsid w:val="006E6EB1"/>
    <w:rsid w:val="00740B6A"/>
    <w:rsid w:val="00770F78"/>
    <w:rsid w:val="00804AB3"/>
    <w:rsid w:val="00850F1A"/>
    <w:rsid w:val="00875B1E"/>
    <w:rsid w:val="008936FA"/>
    <w:rsid w:val="008B12B8"/>
    <w:rsid w:val="008C3090"/>
    <w:rsid w:val="009525FA"/>
    <w:rsid w:val="00A14ACB"/>
    <w:rsid w:val="00A303FE"/>
    <w:rsid w:val="00AD6152"/>
    <w:rsid w:val="00AF0677"/>
    <w:rsid w:val="00B05D4A"/>
    <w:rsid w:val="00B16C13"/>
    <w:rsid w:val="00B20B22"/>
    <w:rsid w:val="00B56B91"/>
    <w:rsid w:val="00B63BEC"/>
    <w:rsid w:val="00BE0692"/>
    <w:rsid w:val="00C75B4F"/>
    <w:rsid w:val="00CC4E3F"/>
    <w:rsid w:val="00CD25AE"/>
    <w:rsid w:val="00CD3B0A"/>
    <w:rsid w:val="00CD3E64"/>
    <w:rsid w:val="00CE7C67"/>
    <w:rsid w:val="00D1290D"/>
    <w:rsid w:val="00D70808"/>
    <w:rsid w:val="00D9297A"/>
    <w:rsid w:val="00E87AE3"/>
    <w:rsid w:val="00ED5227"/>
    <w:rsid w:val="00F064B8"/>
    <w:rsid w:val="00F137FE"/>
    <w:rsid w:val="00F47551"/>
    <w:rsid w:val="00FA3959"/>
    <w:rsid w:val="00FD2463"/>
    <w:rsid w:val="00FD3319"/>
    <w:rsid w:val="00FF1587"/>
    <w:rsid w:val="01A778B9"/>
    <w:rsid w:val="029A242E"/>
    <w:rsid w:val="09FE7B05"/>
    <w:rsid w:val="155A0873"/>
    <w:rsid w:val="1D1946B3"/>
    <w:rsid w:val="24E728E2"/>
    <w:rsid w:val="39034BC9"/>
    <w:rsid w:val="4C0806AC"/>
    <w:rsid w:val="52D46045"/>
    <w:rsid w:val="53FE6294"/>
    <w:rsid w:val="5E0148F4"/>
    <w:rsid w:val="6A7D1C55"/>
    <w:rsid w:val="6B0B0375"/>
    <w:rsid w:val="727A3B7A"/>
    <w:rsid w:val="73D9479B"/>
    <w:rsid w:val="74F7407C"/>
    <w:rsid w:val="7B98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paragraph" w:styleId="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HTML 预设格式 字符"/>
    <w:basedOn w:val="5"/>
    <w:link w:val="2"/>
    <w:semiHidden/>
    <w:qFormat/>
    <w:uiPriority w:val="99"/>
    <w:rPr>
      <w:rFonts w:ascii="宋体" w:hAnsi="宋体" w:eastAsia="宋体" w:cs="宋体"/>
      <w:kern w:val="0"/>
      <w:sz w:val="24"/>
      <w:szCs w:val="24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CE8FE9-584D-4F88-B0FD-DBE230FA15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310</Words>
  <Characters>348</Characters>
  <Lines>23</Lines>
  <Paragraphs>27</Paragraphs>
  <TotalTime>3719</TotalTime>
  <ScaleCrop>false</ScaleCrop>
  <LinksUpToDate>false</LinksUpToDate>
  <CharactersWithSpaces>631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2024-04-19T12:44:00Z</dcterms:created>
  <dc:creator>嘉位 李</dc:creator>
  <cp:lastModifiedBy>涡巻ナルト人≥サス</cp:lastModifiedBy>
  <dcterms:modified xsi:type="dcterms:W3CDTF">2024-06-26T11:59:38Z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