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DE6AA" w14:textId="40374D8A" w:rsidR="00896636" w:rsidRPr="001A32B5" w:rsidRDefault="007648B7" w:rsidP="007648B7">
      <w:pPr>
        <w:jc w:val="center"/>
        <w:rPr>
          <w:sz w:val="24"/>
          <w:szCs w:val="24"/>
        </w:rPr>
      </w:pPr>
      <w:r w:rsidRPr="001A32B5">
        <w:rPr>
          <w:sz w:val="24"/>
          <w:szCs w:val="24"/>
        </w:rPr>
        <w:t>Aluno: _____________________________________</w:t>
      </w:r>
    </w:p>
    <w:p w14:paraId="24A690C9" w14:textId="5ECF8EC8" w:rsidR="007648B7" w:rsidRPr="001A32B5" w:rsidRDefault="007648B7" w:rsidP="007648B7">
      <w:pPr>
        <w:jc w:val="center"/>
        <w:rPr>
          <w:sz w:val="24"/>
          <w:szCs w:val="24"/>
        </w:rPr>
      </w:pPr>
      <w:r w:rsidRPr="001A32B5">
        <w:rPr>
          <w:sz w:val="24"/>
          <w:szCs w:val="24"/>
        </w:rPr>
        <w:t>Turma:______________________</w:t>
      </w:r>
    </w:p>
    <w:p w14:paraId="5BA56E7D" w14:textId="748C9776" w:rsidR="007648B7" w:rsidRDefault="007648B7" w:rsidP="007648B7">
      <w:pPr>
        <w:jc w:val="center"/>
      </w:pPr>
    </w:p>
    <w:p w14:paraId="509B72D7" w14:textId="25EDCFDC" w:rsidR="007648B7" w:rsidRDefault="007648B7" w:rsidP="007648B7">
      <w:pPr>
        <w:jc w:val="center"/>
        <w:rPr>
          <w:b/>
          <w:bCs/>
        </w:rPr>
      </w:pPr>
      <w:r w:rsidRPr="007648B7">
        <w:rPr>
          <w:b/>
          <w:bCs/>
        </w:rPr>
        <w:t xml:space="preserve">Exercício de </w:t>
      </w:r>
      <w:r>
        <w:rPr>
          <w:b/>
          <w:bCs/>
        </w:rPr>
        <w:t>R</w:t>
      </w:r>
      <w:r w:rsidRPr="007648B7">
        <w:rPr>
          <w:b/>
          <w:bCs/>
        </w:rPr>
        <w:t xml:space="preserve">evisão </w:t>
      </w:r>
      <w:r>
        <w:rPr>
          <w:b/>
          <w:bCs/>
        </w:rPr>
        <w:t>P</w:t>
      </w:r>
      <w:r w:rsidRPr="007648B7">
        <w:rPr>
          <w:b/>
          <w:bCs/>
        </w:rPr>
        <w:t>ré-</w:t>
      </w:r>
      <w:r>
        <w:rPr>
          <w:b/>
          <w:bCs/>
        </w:rPr>
        <w:t>A</w:t>
      </w:r>
      <w:r w:rsidRPr="007648B7">
        <w:rPr>
          <w:b/>
          <w:bCs/>
        </w:rPr>
        <w:t xml:space="preserve">valiação </w:t>
      </w:r>
    </w:p>
    <w:p w14:paraId="2F4BE764" w14:textId="0DF8B136" w:rsidR="007648B7" w:rsidRDefault="007648B7" w:rsidP="007648B7">
      <w:pPr>
        <w:jc w:val="center"/>
        <w:rPr>
          <w:b/>
          <w:bCs/>
        </w:rPr>
      </w:pPr>
    </w:p>
    <w:p w14:paraId="18B31BD8" w14:textId="0EB586D7" w:rsidR="007648B7" w:rsidRPr="00E74FD0" w:rsidRDefault="007648B7" w:rsidP="007648B7">
      <w:pPr>
        <w:pStyle w:val="PargrafodaLista"/>
        <w:numPr>
          <w:ilvl w:val="0"/>
          <w:numId w:val="1"/>
        </w:numPr>
        <w:jc w:val="both"/>
        <w:rPr>
          <w:rFonts w:cstheme="minorHAnsi"/>
          <w:b/>
          <w:bCs/>
          <w:sz w:val="24"/>
          <w:szCs w:val="24"/>
        </w:rPr>
      </w:pPr>
      <w:r w:rsidRPr="00E74FD0">
        <w:rPr>
          <w:rFonts w:cstheme="minorHAnsi"/>
          <w:sz w:val="24"/>
          <w:szCs w:val="24"/>
        </w:rPr>
        <w:t>Leia o texto abaixo com atenção de depois: A – Responda às questões propostas (respostas em português) B – Encontre as estruturas linguísticas solicitadas.</w:t>
      </w:r>
    </w:p>
    <w:p w14:paraId="6502B00F" w14:textId="77777777" w:rsidR="00E74FD0" w:rsidRPr="00E74FD0" w:rsidRDefault="00E74FD0" w:rsidP="00E74FD0">
      <w:pPr>
        <w:pStyle w:val="PargrafodaLista"/>
        <w:jc w:val="both"/>
        <w:rPr>
          <w:rFonts w:cstheme="minorHAnsi"/>
          <w:b/>
          <w:bCs/>
          <w:sz w:val="24"/>
          <w:szCs w:val="24"/>
        </w:rPr>
      </w:pPr>
    </w:p>
    <w:p w14:paraId="469BBD0D" w14:textId="34E6A0D9" w:rsidR="007648B7" w:rsidRPr="00E74FD0" w:rsidRDefault="00E74FD0" w:rsidP="007648B7">
      <w:pPr>
        <w:pStyle w:val="PargrafodaLista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E74FD0">
        <w:rPr>
          <w:rFonts w:cstheme="minorHAnsi"/>
          <w:b/>
          <w:bCs/>
          <w:sz w:val="24"/>
          <w:szCs w:val="24"/>
          <w:lang w:val="en-US"/>
        </w:rPr>
        <w:t>T</w:t>
      </w:r>
      <w:r>
        <w:rPr>
          <w:rFonts w:cstheme="minorHAnsi"/>
          <w:b/>
          <w:bCs/>
          <w:sz w:val="24"/>
          <w:szCs w:val="24"/>
          <w:lang w:val="en-US"/>
        </w:rPr>
        <w:t>EXTO 1</w:t>
      </w:r>
    </w:p>
    <w:p w14:paraId="1135F47E" w14:textId="6FB935AB" w:rsidR="007648B7" w:rsidRPr="00E74FD0" w:rsidRDefault="007648B7" w:rsidP="007648B7">
      <w:pPr>
        <w:pStyle w:val="PargrafodaLista"/>
        <w:jc w:val="both"/>
        <w:rPr>
          <w:rFonts w:eastAsia="TimesNewRoman" w:cstheme="minorHAnsi"/>
          <w:sz w:val="24"/>
          <w:szCs w:val="24"/>
          <w:lang w:val="en-US"/>
        </w:rPr>
      </w:pPr>
      <w:r w:rsidRPr="00E74FD0">
        <w:rPr>
          <w:rFonts w:eastAsia="TimesNewRoman" w:cstheme="minorHAnsi"/>
          <w:sz w:val="24"/>
          <w:szCs w:val="24"/>
          <w:lang w:val="en-US"/>
        </w:rPr>
        <w:t xml:space="preserve">Estuaries are bodies of water where the river mouth opens to a marine system, or </w:t>
      </w:r>
      <w:r w:rsidRPr="00E74FD0">
        <w:rPr>
          <w:rFonts w:eastAsia="TimesNewRoman" w:cstheme="minorHAnsi"/>
          <w:b/>
          <w:bCs/>
          <w:sz w:val="24"/>
          <w:szCs w:val="24"/>
          <w:lang w:val="en-US"/>
        </w:rPr>
        <w:t>where</w:t>
      </w:r>
      <w:r w:rsidRPr="00E74FD0">
        <w:rPr>
          <w:rFonts w:eastAsia="TimesNewRoman" w:cstheme="minorHAnsi"/>
          <w:sz w:val="24"/>
          <w:szCs w:val="24"/>
          <w:lang w:val="en-US"/>
        </w:rPr>
        <w:t xml:space="preserve"> ocean water dilutes significantly with the freshwater from underground drainage, and as a result, have a salinity between fresh and salty. In </w:t>
      </w:r>
      <w:r w:rsidRPr="00E74FD0">
        <w:rPr>
          <w:rFonts w:eastAsia="TimesNewRoman" w:cstheme="minorHAnsi"/>
          <w:b/>
          <w:bCs/>
          <w:sz w:val="24"/>
          <w:szCs w:val="24"/>
          <w:lang w:val="en-US"/>
        </w:rPr>
        <w:t>these</w:t>
      </w:r>
      <w:r w:rsidRPr="00E74FD0">
        <w:rPr>
          <w:rFonts w:eastAsia="TimesNewRoman" w:cstheme="minorHAnsi"/>
          <w:sz w:val="24"/>
          <w:szCs w:val="24"/>
          <w:lang w:val="en-US"/>
        </w:rPr>
        <w:t xml:space="preserve"> ecosystems exist a great exchange of salinity, nutrients, sediments and </w:t>
      </w:r>
      <w:r w:rsidR="002A5EFE">
        <w:rPr>
          <w:rFonts w:eastAsia="TimesNewRoman" w:cstheme="minorHAnsi"/>
          <w:color w:val="FF0000"/>
          <w:sz w:val="24"/>
          <w:szCs w:val="24"/>
          <w:lang w:val="en-US"/>
        </w:rPr>
        <w:t xml:space="preserve">5. </w:t>
      </w:r>
      <w:r w:rsidRPr="00E74FD0">
        <w:rPr>
          <w:rFonts w:eastAsia="TimesNewRoman" w:cstheme="minorHAnsi"/>
          <w:sz w:val="24"/>
          <w:szCs w:val="24"/>
          <w:lang w:val="en-US"/>
        </w:rPr>
        <w:t xml:space="preserve">living organisms, characteristics unique for a diversity of organisms. The water in the estuaries is impacted by the intense influence of anthropogenic activity, especially port activities. Estuary like The Gulf of Guayaquil represent 73% of the movement of international traffic ships in public ports of Ecuador. In natural bodies of water like estuaries, the contamination is the highest problem due to </w:t>
      </w:r>
      <w:r w:rsidR="002A5EFE" w:rsidRPr="002A5EFE">
        <w:rPr>
          <w:rFonts w:eastAsia="TimesNewRoman" w:cstheme="minorHAnsi"/>
          <w:color w:val="FF0000"/>
          <w:sz w:val="24"/>
          <w:szCs w:val="24"/>
          <w:lang w:val="en-US"/>
        </w:rPr>
        <w:t>10.</w:t>
      </w:r>
      <w:r w:rsidR="002A5EFE">
        <w:rPr>
          <w:rFonts w:eastAsia="TimesNewRoman" w:cstheme="minorHAnsi"/>
          <w:sz w:val="24"/>
          <w:szCs w:val="24"/>
          <w:lang w:val="en-US"/>
        </w:rPr>
        <w:t xml:space="preserve"> </w:t>
      </w:r>
      <w:r w:rsidRPr="00E74FD0">
        <w:rPr>
          <w:rFonts w:eastAsia="TimesNewRoman" w:cstheme="minorHAnsi"/>
          <w:sz w:val="24"/>
          <w:szCs w:val="24"/>
          <w:lang w:val="en-US"/>
        </w:rPr>
        <w:t xml:space="preserve">the industrial discharges from urban and </w:t>
      </w:r>
      <w:proofErr w:type="spellStart"/>
      <w:r w:rsidRPr="00E74FD0">
        <w:rPr>
          <w:rFonts w:eastAsia="TimesNewRoman" w:cstheme="minorHAnsi"/>
          <w:sz w:val="24"/>
          <w:szCs w:val="24"/>
          <w:lang w:val="en-US"/>
        </w:rPr>
        <w:t>periurban</w:t>
      </w:r>
      <w:proofErr w:type="spellEnd"/>
      <w:r w:rsidRPr="00E74FD0">
        <w:rPr>
          <w:rFonts w:eastAsia="TimesNewRoman" w:cstheme="minorHAnsi"/>
          <w:sz w:val="24"/>
          <w:szCs w:val="24"/>
          <w:lang w:val="en-US"/>
        </w:rPr>
        <w:t xml:space="preserve"> zones. </w:t>
      </w:r>
      <w:proofErr w:type="gramStart"/>
      <w:r w:rsidRPr="00E74FD0">
        <w:rPr>
          <w:rFonts w:eastAsia="TimesNewRoman" w:cstheme="minorHAnsi"/>
          <w:sz w:val="24"/>
          <w:szCs w:val="24"/>
          <w:lang w:val="en-US"/>
        </w:rPr>
        <w:t>Researches</w:t>
      </w:r>
      <w:proofErr w:type="gramEnd"/>
      <w:r w:rsidRPr="00E74FD0">
        <w:rPr>
          <w:rFonts w:eastAsia="TimesNewRoman" w:cstheme="minorHAnsi"/>
          <w:sz w:val="24"/>
          <w:szCs w:val="24"/>
          <w:lang w:val="en-US"/>
        </w:rPr>
        <w:t xml:space="preserve"> (scientists) have indicated that in Guayaquil alone 94500 m3/day were identified, drained directly to the Guayas and </w:t>
      </w:r>
      <w:proofErr w:type="spellStart"/>
      <w:r w:rsidRPr="00E74FD0">
        <w:rPr>
          <w:rFonts w:eastAsia="TimesNewRoman" w:cstheme="minorHAnsi"/>
          <w:sz w:val="24"/>
          <w:szCs w:val="24"/>
          <w:lang w:val="en-US"/>
        </w:rPr>
        <w:t>Daule</w:t>
      </w:r>
      <w:proofErr w:type="spellEnd"/>
      <w:r w:rsidRPr="00E74FD0">
        <w:rPr>
          <w:rFonts w:eastAsia="TimesNewRoman" w:cstheme="minorHAnsi"/>
          <w:sz w:val="24"/>
          <w:szCs w:val="24"/>
          <w:lang w:val="en-US"/>
        </w:rPr>
        <w:t xml:space="preserve"> rivers; these discharges proceed, for the most part, from the 542 companies in operation. The presence of heavy metals of the estuaries has a directly relation in the aquaculture due to the </w:t>
      </w:r>
      <w:r w:rsidR="002A5EFE">
        <w:rPr>
          <w:rFonts w:eastAsia="TimesNewRoman" w:cstheme="minorHAnsi"/>
          <w:sz w:val="24"/>
          <w:szCs w:val="24"/>
          <w:lang w:val="en-US"/>
        </w:rPr>
        <w:t xml:space="preserve">        </w:t>
      </w:r>
      <w:r w:rsidR="002A5EFE" w:rsidRPr="002A5EFE">
        <w:rPr>
          <w:rFonts w:eastAsia="TimesNewRoman" w:cstheme="minorHAnsi"/>
          <w:color w:val="FF0000"/>
          <w:sz w:val="24"/>
          <w:szCs w:val="24"/>
          <w:lang w:val="en-US"/>
        </w:rPr>
        <w:t>15.</w:t>
      </w:r>
      <w:r w:rsidR="002A5EFE">
        <w:rPr>
          <w:rFonts w:eastAsia="TimesNewRoman" w:cstheme="minorHAnsi"/>
          <w:sz w:val="24"/>
          <w:szCs w:val="24"/>
          <w:lang w:val="en-US"/>
        </w:rPr>
        <w:t xml:space="preserve"> </w:t>
      </w:r>
      <w:r w:rsidRPr="00E74FD0">
        <w:rPr>
          <w:rFonts w:eastAsia="TimesNewRoman" w:cstheme="minorHAnsi"/>
          <w:sz w:val="24"/>
          <w:szCs w:val="24"/>
          <w:lang w:val="en-US"/>
        </w:rPr>
        <w:t>reutilization of this water during the productive cycles. The aquaculture is the second economic activity in Ecuador and has an average annual growth rate of 8.6</w:t>
      </w:r>
      <w:proofErr w:type="gramStart"/>
      <w:r w:rsidRPr="00E74FD0">
        <w:rPr>
          <w:rFonts w:eastAsia="TimesNewRoman" w:cstheme="minorHAnsi"/>
          <w:sz w:val="24"/>
          <w:szCs w:val="24"/>
          <w:lang w:val="en-US"/>
        </w:rPr>
        <w:t>% .</w:t>
      </w:r>
      <w:proofErr w:type="gramEnd"/>
      <w:r w:rsidRPr="00E74FD0">
        <w:rPr>
          <w:rFonts w:eastAsia="TimesNewRoman" w:cstheme="minorHAnsi"/>
          <w:sz w:val="24"/>
          <w:szCs w:val="24"/>
          <w:lang w:val="en-US"/>
        </w:rPr>
        <w:t xml:space="preserve"> However, this increment in shrimp farms is affected for the quality of the water used in the shrimp culture generating a decline in the economy of the country. Pollution generated by the city of Guayaquil has altered the</w:t>
      </w:r>
      <w:r w:rsidR="00A20D16">
        <w:rPr>
          <w:rFonts w:eastAsia="TimesNewRoman" w:cstheme="minorHAnsi"/>
          <w:sz w:val="24"/>
          <w:szCs w:val="24"/>
          <w:lang w:val="en-US"/>
        </w:rPr>
        <w:t xml:space="preserve">                        </w:t>
      </w:r>
      <w:r w:rsidR="002A5EFE">
        <w:rPr>
          <w:rFonts w:eastAsia="TimesNewRoman" w:cstheme="minorHAnsi"/>
          <w:color w:val="FF0000"/>
          <w:sz w:val="24"/>
          <w:szCs w:val="24"/>
          <w:lang w:val="en-US"/>
        </w:rPr>
        <w:t xml:space="preserve">20. </w:t>
      </w:r>
      <w:r w:rsidRPr="00E74FD0">
        <w:rPr>
          <w:rFonts w:eastAsia="TimesNewRoman" w:cstheme="minorHAnsi"/>
          <w:sz w:val="24"/>
          <w:szCs w:val="24"/>
          <w:lang w:val="en-US"/>
        </w:rPr>
        <w:t xml:space="preserve">physical, biochemical characteristics of the </w:t>
      </w:r>
      <w:r w:rsidR="006342EC" w:rsidRPr="00E74FD0">
        <w:rPr>
          <w:rFonts w:eastAsia="TimesNewRoman" w:cstheme="minorHAnsi"/>
          <w:sz w:val="24"/>
          <w:szCs w:val="24"/>
          <w:lang w:val="en-US"/>
        </w:rPr>
        <w:t>water</w:t>
      </w:r>
      <w:r w:rsidRPr="00E74FD0">
        <w:rPr>
          <w:rFonts w:eastAsia="TimesNewRoman" w:cstheme="minorHAnsi"/>
          <w:sz w:val="24"/>
          <w:szCs w:val="24"/>
          <w:lang w:val="en-US"/>
        </w:rPr>
        <w:t xml:space="preserve"> such as: salinity, temperature, dissolved oxygen concentrations (DO), heavy metals, and the presence and distribution of benthonic macroinvertebrates</w:t>
      </w:r>
      <w:r w:rsidR="006342EC" w:rsidRPr="00E74FD0">
        <w:rPr>
          <w:rFonts w:eastAsia="TimesNewRoman" w:cstheme="minorHAnsi"/>
          <w:sz w:val="24"/>
          <w:szCs w:val="24"/>
          <w:lang w:val="en-US"/>
        </w:rPr>
        <w:t xml:space="preserve"> in </w:t>
      </w:r>
      <w:r w:rsidR="006342EC" w:rsidRPr="00E74FD0">
        <w:rPr>
          <w:rFonts w:eastAsia="TimesNewRoman" w:cstheme="minorHAnsi"/>
          <w:b/>
          <w:bCs/>
          <w:sz w:val="24"/>
          <w:szCs w:val="24"/>
          <w:lang w:val="en-US"/>
        </w:rPr>
        <w:t>it</w:t>
      </w:r>
      <w:r w:rsidRPr="00E74FD0">
        <w:rPr>
          <w:rFonts w:eastAsia="TimesNewRoman" w:cstheme="minorHAnsi"/>
          <w:sz w:val="24"/>
          <w:szCs w:val="24"/>
          <w:lang w:val="en-US"/>
        </w:rPr>
        <w:t>.</w:t>
      </w:r>
    </w:p>
    <w:p w14:paraId="72141B5C" w14:textId="086A8526" w:rsidR="007648B7" w:rsidRPr="00E74FD0" w:rsidRDefault="007648B7" w:rsidP="007648B7">
      <w:pPr>
        <w:pStyle w:val="PargrafodaLista"/>
        <w:jc w:val="both"/>
        <w:rPr>
          <w:rFonts w:eastAsia="TimesNewRoman" w:cstheme="minorHAnsi"/>
          <w:sz w:val="24"/>
          <w:szCs w:val="24"/>
          <w:lang w:val="en-US"/>
        </w:rPr>
      </w:pPr>
    </w:p>
    <w:p w14:paraId="7982A57E" w14:textId="1F2D314B" w:rsidR="007648B7" w:rsidRPr="00E74FD0" w:rsidRDefault="007648B7" w:rsidP="007648B7">
      <w:pPr>
        <w:pStyle w:val="PargrafodaLista"/>
        <w:jc w:val="both"/>
        <w:rPr>
          <w:rFonts w:eastAsia="TimesNewRoman" w:cstheme="minorHAnsi"/>
          <w:sz w:val="24"/>
          <w:szCs w:val="24"/>
        </w:rPr>
      </w:pPr>
      <w:r w:rsidRPr="00E74FD0">
        <w:rPr>
          <w:rFonts w:eastAsia="TimesNewRoman" w:cstheme="minorHAnsi"/>
          <w:sz w:val="24"/>
          <w:szCs w:val="24"/>
        </w:rPr>
        <w:t>A1 – O que são estuários de acordo com o texto?</w:t>
      </w:r>
    </w:p>
    <w:p w14:paraId="23C8C60A" w14:textId="02D5645F" w:rsidR="007648B7" w:rsidRPr="00E74FD0" w:rsidRDefault="00D336A5" w:rsidP="007648B7">
      <w:pPr>
        <w:pStyle w:val="PargrafodaLista"/>
        <w:jc w:val="both"/>
        <w:rPr>
          <w:rFonts w:eastAsia="TimesNewRoman" w:cstheme="minorHAnsi"/>
          <w:sz w:val="24"/>
          <w:szCs w:val="24"/>
        </w:rPr>
      </w:pPr>
      <w:r w:rsidRPr="00D336A5">
        <w:rPr>
          <w:rFonts w:eastAsia="TimesNewRoman" w:cstheme="minorHAnsi"/>
          <w:sz w:val="24"/>
          <w:szCs w:val="24"/>
          <w:highlight w:val="yellow"/>
        </w:rPr>
        <w:t>Estuários são boca de rios que abre para um sistema marítimo e a salinidade da água do mar é diluída na água doce.</w:t>
      </w:r>
    </w:p>
    <w:p w14:paraId="1D1201FE" w14:textId="56E33EB8" w:rsidR="007648B7" w:rsidRPr="00E74FD0" w:rsidRDefault="007648B7" w:rsidP="007648B7">
      <w:pPr>
        <w:pStyle w:val="PargrafodaLista"/>
        <w:jc w:val="both"/>
        <w:rPr>
          <w:rFonts w:eastAsia="TimesNewRoman" w:cstheme="minorHAnsi"/>
          <w:sz w:val="24"/>
          <w:szCs w:val="24"/>
        </w:rPr>
      </w:pPr>
    </w:p>
    <w:p w14:paraId="6819CC5D" w14:textId="4F78359A" w:rsidR="007648B7" w:rsidRDefault="007648B7" w:rsidP="007648B7">
      <w:pPr>
        <w:pStyle w:val="PargrafodaLista"/>
        <w:jc w:val="both"/>
        <w:rPr>
          <w:rFonts w:eastAsia="TimesNewRoman" w:cstheme="minorHAnsi"/>
          <w:sz w:val="24"/>
          <w:szCs w:val="24"/>
        </w:rPr>
      </w:pPr>
      <w:r w:rsidRPr="00E74FD0">
        <w:rPr>
          <w:rFonts w:eastAsia="TimesNewRoman" w:cstheme="minorHAnsi"/>
          <w:sz w:val="24"/>
          <w:szCs w:val="24"/>
        </w:rPr>
        <w:t>A2 – Quais são as características dos estuários para reunir alguns tipos de organismos?</w:t>
      </w:r>
    </w:p>
    <w:p w14:paraId="51AD2B6A" w14:textId="1A706158" w:rsidR="00D336A5" w:rsidRPr="00E74FD0" w:rsidRDefault="00D336A5" w:rsidP="007648B7">
      <w:pPr>
        <w:pStyle w:val="PargrafodaLista"/>
        <w:jc w:val="both"/>
        <w:rPr>
          <w:rFonts w:eastAsia="TimesNewRoman" w:cstheme="minorHAnsi"/>
          <w:sz w:val="24"/>
          <w:szCs w:val="24"/>
        </w:rPr>
      </w:pPr>
      <w:r w:rsidRPr="005D4EAE">
        <w:rPr>
          <w:rFonts w:eastAsia="TimesNewRoman" w:cstheme="minorHAnsi"/>
          <w:sz w:val="24"/>
          <w:szCs w:val="24"/>
          <w:highlight w:val="yellow"/>
        </w:rPr>
        <w:t xml:space="preserve">No ecossistema do estuário existe uma grande troca de salinidade, nutrientes e sedimentos de organismos vivos e isso é uma característica </w:t>
      </w:r>
      <w:r w:rsidR="005D4EAE" w:rsidRPr="005D4EAE">
        <w:rPr>
          <w:rFonts w:eastAsia="TimesNewRoman" w:cstheme="minorHAnsi"/>
          <w:sz w:val="24"/>
          <w:szCs w:val="24"/>
          <w:highlight w:val="yellow"/>
        </w:rPr>
        <w:t>que reúne uma diversidade de organismos.</w:t>
      </w:r>
    </w:p>
    <w:p w14:paraId="6DC04CAF" w14:textId="77777777" w:rsidR="007648B7" w:rsidRPr="00E74FD0" w:rsidRDefault="007648B7" w:rsidP="007648B7">
      <w:pPr>
        <w:pStyle w:val="PargrafodaLista"/>
        <w:jc w:val="both"/>
        <w:rPr>
          <w:rFonts w:eastAsia="TimesNewRoman" w:cstheme="minorHAnsi"/>
          <w:sz w:val="24"/>
          <w:szCs w:val="24"/>
        </w:rPr>
      </w:pPr>
    </w:p>
    <w:p w14:paraId="1528C10A" w14:textId="1546CABF" w:rsidR="00E7091C" w:rsidRPr="00E74FD0" w:rsidRDefault="00E7091C" w:rsidP="007648B7">
      <w:pPr>
        <w:pStyle w:val="PargrafodaLista"/>
        <w:jc w:val="both"/>
        <w:rPr>
          <w:rFonts w:eastAsia="TimesNewRoman" w:cstheme="minorHAnsi"/>
          <w:sz w:val="24"/>
          <w:szCs w:val="24"/>
        </w:rPr>
      </w:pPr>
      <w:r w:rsidRPr="00E74FD0">
        <w:rPr>
          <w:rFonts w:eastAsia="TimesNewRoman" w:cstheme="minorHAnsi"/>
          <w:sz w:val="24"/>
          <w:szCs w:val="24"/>
        </w:rPr>
        <w:lastRenderedPageBreak/>
        <w:t>A3 – Qual o maior problema que ocorre em estuários?</w:t>
      </w:r>
    </w:p>
    <w:p w14:paraId="49F13B10" w14:textId="691166B7" w:rsidR="00E74FD0" w:rsidRDefault="005D4EAE" w:rsidP="007648B7">
      <w:pPr>
        <w:pStyle w:val="PargrafodaLista"/>
        <w:jc w:val="both"/>
        <w:rPr>
          <w:rFonts w:eastAsia="TimesNewRoman" w:cstheme="minorHAnsi"/>
          <w:sz w:val="24"/>
          <w:szCs w:val="24"/>
        </w:rPr>
      </w:pPr>
      <w:r w:rsidRPr="005D4EAE">
        <w:rPr>
          <w:rFonts w:eastAsia="TimesNewRoman" w:cstheme="minorHAnsi"/>
          <w:sz w:val="24"/>
          <w:szCs w:val="24"/>
          <w:highlight w:val="yellow"/>
        </w:rPr>
        <w:t>A poluição industrial dos centros urbanos e áreas da periferia das cidades deságua nos estuários.</w:t>
      </w:r>
    </w:p>
    <w:p w14:paraId="5CDB070A" w14:textId="77777777" w:rsidR="00E74FD0" w:rsidRDefault="00E74FD0" w:rsidP="007648B7">
      <w:pPr>
        <w:pStyle w:val="PargrafodaLista"/>
        <w:jc w:val="both"/>
        <w:rPr>
          <w:rFonts w:eastAsia="TimesNewRoman" w:cstheme="minorHAnsi"/>
          <w:sz w:val="24"/>
          <w:szCs w:val="24"/>
        </w:rPr>
      </w:pPr>
    </w:p>
    <w:p w14:paraId="66EA03B0" w14:textId="4673A057" w:rsidR="007648B7" w:rsidRPr="00E74FD0" w:rsidRDefault="00E7091C" w:rsidP="007648B7">
      <w:pPr>
        <w:pStyle w:val="PargrafodaLista"/>
        <w:jc w:val="both"/>
        <w:rPr>
          <w:rFonts w:eastAsia="TimesNewRoman" w:cstheme="minorHAnsi"/>
          <w:sz w:val="24"/>
          <w:szCs w:val="24"/>
        </w:rPr>
      </w:pPr>
      <w:r w:rsidRPr="00E74FD0">
        <w:rPr>
          <w:rFonts w:eastAsia="TimesNewRoman" w:cstheme="minorHAnsi"/>
          <w:sz w:val="24"/>
          <w:szCs w:val="24"/>
        </w:rPr>
        <w:t xml:space="preserve">A4 </w:t>
      </w:r>
      <w:r w:rsidR="00BA49CD" w:rsidRPr="00E74FD0">
        <w:rPr>
          <w:rFonts w:eastAsia="TimesNewRoman" w:cstheme="minorHAnsi"/>
          <w:sz w:val="24"/>
          <w:szCs w:val="24"/>
        </w:rPr>
        <w:t>– Qual a maior fonte de poluição por metais pesados nos estuários?</w:t>
      </w:r>
    </w:p>
    <w:p w14:paraId="0FF8D472" w14:textId="576300BF" w:rsidR="00BA49CD" w:rsidRPr="00E74FD0" w:rsidRDefault="005D4EAE" w:rsidP="007648B7">
      <w:pPr>
        <w:pStyle w:val="PargrafodaLista"/>
        <w:jc w:val="both"/>
        <w:rPr>
          <w:rFonts w:eastAsia="TimesNewRoman" w:cstheme="minorHAnsi"/>
          <w:sz w:val="24"/>
          <w:szCs w:val="24"/>
        </w:rPr>
      </w:pPr>
      <w:r w:rsidRPr="005D4EAE">
        <w:rPr>
          <w:rFonts w:eastAsia="TimesNewRoman" w:cstheme="minorHAnsi"/>
          <w:sz w:val="24"/>
          <w:szCs w:val="24"/>
          <w:highlight w:val="yellow"/>
        </w:rPr>
        <w:t>O descarte de metais pesados nos estuários está intimamente ligado a aquacultura (no caso relatado acima, criação de camarões).</w:t>
      </w:r>
    </w:p>
    <w:p w14:paraId="4A9EC37E" w14:textId="47BE972F" w:rsidR="00BA49CD" w:rsidRPr="00E74FD0" w:rsidRDefault="00BA49CD" w:rsidP="007648B7">
      <w:pPr>
        <w:pStyle w:val="PargrafodaLista"/>
        <w:jc w:val="both"/>
        <w:rPr>
          <w:rFonts w:eastAsia="TimesNewRoman" w:cstheme="minorHAnsi"/>
          <w:sz w:val="24"/>
          <w:szCs w:val="24"/>
        </w:rPr>
      </w:pPr>
    </w:p>
    <w:p w14:paraId="75BABAD1" w14:textId="5FAC0BDA" w:rsidR="00BA49CD" w:rsidRPr="00E74FD0" w:rsidRDefault="00BA49CD" w:rsidP="007648B7">
      <w:pPr>
        <w:pStyle w:val="PargrafodaLista"/>
        <w:jc w:val="both"/>
        <w:rPr>
          <w:rFonts w:eastAsia="TimesNewRoman" w:cstheme="minorHAnsi"/>
          <w:sz w:val="24"/>
          <w:szCs w:val="24"/>
        </w:rPr>
      </w:pPr>
      <w:r w:rsidRPr="00E74FD0">
        <w:rPr>
          <w:rFonts w:eastAsia="TimesNewRoman" w:cstheme="minorHAnsi"/>
          <w:sz w:val="24"/>
          <w:szCs w:val="24"/>
        </w:rPr>
        <w:t>B1 – A pronome “</w:t>
      </w:r>
      <w:proofErr w:type="spellStart"/>
      <w:r w:rsidRPr="00E74FD0">
        <w:rPr>
          <w:rFonts w:eastAsia="TimesNewRoman" w:cstheme="minorHAnsi"/>
          <w:sz w:val="24"/>
          <w:szCs w:val="24"/>
        </w:rPr>
        <w:t>where</w:t>
      </w:r>
      <w:proofErr w:type="spellEnd"/>
      <w:r w:rsidRPr="00E74FD0">
        <w:rPr>
          <w:rFonts w:eastAsia="TimesNewRoman" w:cstheme="minorHAnsi"/>
          <w:sz w:val="24"/>
          <w:szCs w:val="24"/>
        </w:rPr>
        <w:t>” (linha 2), refere-se a qual antecedente?</w:t>
      </w:r>
    </w:p>
    <w:p w14:paraId="664F80A9" w14:textId="42B3DDDC" w:rsidR="00BA49CD" w:rsidRPr="00E74FD0" w:rsidRDefault="00AD2812" w:rsidP="007648B7">
      <w:pPr>
        <w:pStyle w:val="PargrafodaLista"/>
        <w:jc w:val="both"/>
        <w:rPr>
          <w:rFonts w:eastAsia="TimesNewRoman" w:cstheme="minorHAnsi"/>
          <w:sz w:val="24"/>
          <w:szCs w:val="24"/>
        </w:rPr>
      </w:pPr>
      <w:r w:rsidRPr="00AD2812">
        <w:rPr>
          <w:rFonts w:eastAsia="TimesNewRoman" w:cstheme="minorHAnsi"/>
          <w:sz w:val="24"/>
          <w:szCs w:val="24"/>
          <w:highlight w:val="yellow"/>
        </w:rPr>
        <w:t>Estuários</w:t>
      </w:r>
    </w:p>
    <w:p w14:paraId="2C143FDD" w14:textId="1FE2BEA7" w:rsidR="00BA49CD" w:rsidRPr="00E74FD0" w:rsidRDefault="00BA49CD" w:rsidP="007648B7">
      <w:pPr>
        <w:pStyle w:val="PargrafodaLista"/>
        <w:jc w:val="both"/>
        <w:rPr>
          <w:rFonts w:eastAsia="TimesNewRoman" w:cstheme="minorHAnsi"/>
          <w:sz w:val="24"/>
          <w:szCs w:val="24"/>
        </w:rPr>
      </w:pPr>
    </w:p>
    <w:p w14:paraId="58B8DD71" w14:textId="68974622" w:rsidR="00BA49CD" w:rsidRPr="00E74FD0" w:rsidRDefault="00BA49CD" w:rsidP="007648B7">
      <w:pPr>
        <w:pStyle w:val="PargrafodaLista"/>
        <w:jc w:val="both"/>
        <w:rPr>
          <w:rFonts w:eastAsia="TimesNewRoman" w:cstheme="minorHAnsi"/>
          <w:sz w:val="24"/>
          <w:szCs w:val="24"/>
        </w:rPr>
      </w:pPr>
      <w:r w:rsidRPr="00E74FD0">
        <w:rPr>
          <w:rFonts w:eastAsia="TimesNewRoman" w:cstheme="minorHAnsi"/>
          <w:sz w:val="24"/>
          <w:szCs w:val="24"/>
        </w:rPr>
        <w:t>B2 – O pronome “</w:t>
      </w:r>
      <w:proofErr w:type="spellStart"/>
      <w:r w:rsidRPr="00E74FD0">
        <w:rPr>
          <w:rFonts w:eastAsia="TimesNewRoman" w:cstheme="minorHAnsi"/>
          <w:sz w:val="24"/>
          <w:szCs w:val="24"/>
        </w:rPr>
        <w:t>these</w:t>
      </w:r>
      <w:proofErr w:type="spellEnd"/>
      <w:r w:rsidRPr="00E74FD0">
        <w:rPr>
          <w:rFonts w:eastAsia="TimesNewRoman" w:cstheme="minorHAnsi"/>
          <w:sz w:val="24"/>
          <w:szCs w:val="24"/>
        </w:rPr>
        <w:t xml:space="preserve">” (linha </w:t>
      </w:r>
      <w:r w:rsidR="00E74FD0">
        <w:rPr>
          <w:rFonts w:eastAsia="TimesNewRoman" w:cstheme="minorHAnsi"/>
          <w:sz w:val="24"/>
          <w:szCs w:val="24"/>
        </w:rPr>
        <w:t>4</w:t>
      </w:r>
      <w:r w:rsidRPr="00E74FD0">
        <w:rPr>
          <w:rFonts w:eastAsia="TimesNewRoman" w:cstheme="minorHAnsi"/>
          <w:sz w:val="24"/>
          <w:szCs w:val="24"/>
        </w:rPr>
        <w:t>) refere-se a qual antecedente?</w:t>
      </w:r>
    </w:p>
    <w:p w14:paraId="75EC055B" w14:textId="2CE9035A" w:rsidR="006342EC" w:rsidRPr="00E74FD0" w:rsidRDefault="00AD2812" w:rsidP="007648B7">
      <w:pPr>
        <w:pStyle w:val="PargrafodaLista"/>
        <w:jc w:val="both"/>
        <w:rPr>
          <w:rFonts w:eastAsia="TimesNewRoman" w:cstheme="minorHAnsi"/>
          <w:sz w:val="24"/>
          <w:szCs w:val="24"/>
        </w:rPr>
      </w:pPr>
      <w:r w:rsidRPr="00AD2812">
        <w:rPr>
          <w:rFonts w:eastAsia="TimesNewRoman" w:cstheme="minorHAnsi"/>
          <w:sz w:val="24"/>
          <w:szCs w:val="24"/>
          <w:highlight w:val="yellow"/>
        </w:rPr>
        <w:t>Estuários</w:t>
      </w:r>
    </w:p>
    <w:p w14:paraId="79E880C2" w14:textId="67A09753" w:rsidR="006342EC" w:rsidRPr="00E74FD0" w:rsidRDefault="006342EC" w:rsidP="007648B7">
      <w:pPr>
        <w:pStyle w:val="PargrafodaLista"/>
        <w:jc w:val="both"/>
        <w:rPr>
          <w:rFonts w:eastAsia="TimesNewRoman" w:cstheme="minorHAnsi"/>
          <w:sz w:val="24"/>
          <w:szCs w:val="24"/>
        </w:rPr>
      </w:pPr>
    </w:p>
    <w:p w14:paraId="16DA26F1" w14:textId="331BCA5D" w:rsidR="006342EC" w:rsidRDefault="006342EC" w:rsidP="007648B7">
      <w:pPr>
        <w:pStyle w:val="PargrafodaLista"/>
        <w:jc w:val="both"/>
        <w:rPr>
          <w:rFonts w:eastAsia="TimesNewRoman" w:cstheme="minorHAnsi"/>
          <w:sz w:val="24"/>
          <w:szCs w:val="24"/>
        </w:rPr>
      </w:pPr>
      <w:r w:rsidRPr="00E74FD0">
        <w:rPr>
          <w:rFonts w:eastAsia="TimesNewRoman" w:cstheme="minorHAnsi"/>
          <w:sz w:val="24"/>
          <w:szCs w:val="24"/>
        </w:rPr>
        <w:t>B3 – O pronome “it” (</w:t>
      </w:r>
      <w:r w:rsidR="00CE22D9" w:rsidRPr="00E74FD0">
        <w:rPr>
          <w:rFonts w:eastAsia="TimesNewRoman" w:cstheme="minorHAnsi"/>
          <w:sz w:val="24"/>
          <w:szCs w:val="24"/>
        </w:rPr>
        <w:t xml:space="preserve">na última </w:t>
      </w:r>
      <w:r w:rsidRPr="00E74FD0">
        <w:rPr>
          <w:rFonts w:eastAsia="TimesNewRoman" w:cstheme="minorHAnsi"/>
          <w:sz w:val="24"/>
          <w:szCs w:val="24"/>
        </w:rPr>
        <w:t>linha) refere-se a qual antecedente?</w:t>
      </w:r>
    </w:p>
    <w:p w14:paraId="4C2F20E9" w14:textId="7D6A95C1" w:rsidR="002A5EFE" w:rsidRDefault="00AD2812" w:rsidP="007648B7">
      <w:pPr>
        <w:pStyle w:val="PargrafodaLista"/>
        <w:jc w:val="both"/>
        <w:rPr>
          <w:rFonts w:eastAsia="TimesNewRoman" w:cstheme="minorHAnsi"/>
          <w:sz w:val="24"/>
          <w:szCs w:val="24"/>
        </w:rPr>
      </w:pPr>
      <w:r w:rsidRPr="00AD2812">
        <w:rPr>
          <w:rFonts w:eastAsia="TimesNewRoman" w:cstheme="minorHAnsi"/>
          <w:sz w:val="24"/>
          <w:szCs w:val="24"/>
          <w:highlight w:val="yellow"/>
        </w:rPr>
        <w:t>Água (</w:t>
      </w:r>
      <w:proofErr w:type="spellStart"/>
      <w:r w:rsidRPr="00AD2812">
        <w:rPr>
          <w:rFonts w:eastAsia="TimesNewRoman" w:cstheme="minorHAnsi"/>
          <w:sz w:val="24"/>
          <w:szCs w:val="24"/>
          <w:highlight w:val="yellow"/>
        </w:rPr>
        <w:t>water</w:t>
      </w:r>
      <w:proofErr w:type="spellEnd"/>
      <w:r w:rsidRPr="00AD2812">
        <w:rPr>
          <w:rFonts w:eastAsia="TimesNewRoman" w:cstheme="minorHAnsi"/>
          <w:sz w:val="24"/>
          <w:szCs w:val="24"/>
          <w:highlight w:val="yellow"/>
        </w:rPr>
        <w:t xml:space="preserve"> – linha 20)</w:t>
      </w:r>
      <w:r>
        <w:rPr>
          <w:rFonts w:eastAsia="TimesNewRoman" w:cstheme="minorHAnsi"/>
          <w:sz w:val="24"/>
          <w:szCs w:val="24"/>
        </w:rPr>
        <w:t xml:space="preserve"> </w:t>
      </w:r>
    </w:p>
    <w:p w14:paraId="0D1DC723" w14:textId="4A6D48BB" w:rsidR="002A5EFE" w:rsidRDefault="002A5EFE" w:rsidP="007648B7">
      <w:pPr>
        <w:pStyle w:val="PargrafodaLista"/>
        <w:jc w:val="both"/>
        <w:rPr>
          <w:rFonts w:eastAsia="TimesNewRoman" w:cstheme="minorHAnsi"/>
          <w:sz w:val="24"/>
          <w:szCs w:val="24"/>
        </w:rPr>
      </w:pPr>
    </w:p>
    <w:p w14:paraId="5D8BFE8E" w14:textId="3EAE4686" w:rsidR="002A5EFE" w:rsidRDefault="002A5EFE" w:rsidP="007648B7">
      <w:pPr>
        <w:pStyle w:val="PargrafodaLista"/>
        <w:jc w:val="both"/>
        <w:rPr>
          <w:rFonts w:eastAsia="TimesNewRoman" w:cstheme="minorHAnsi"/>
          <w:sz w:val="24"/>
          <w:szCs w:val="24"/>
        </w:rPr>
      </w:pPr>
      <w:r>
        <w:rPr>
          <w:rFonts w:eastAsia="TimesNewRoman" w:cstheme="minorHAnsi"/>
          <w:sz w:val="24"/>
          <w:szCs w:val="24"/>
        </w:rPr>
        <w:t>B4 – Entre as linhas 5 e 10 existe uma estrutura que indica o grau superlativo, qual é ela? Como você a traduz?</w:t>
      </w:r>
    </w:p>
    <w:p w14:paraId="3ED447FD" w14:textId="2A211684" w:rsidR="00A20D16" w:rsidRPr="00AD2812" w:rsidRDefault="00AD2812" w:rsidP="007648B7">
      <w:pPr>
        <w:pStyle w:val="PargrafodaLista"/>
        <w:jc w:val="both"/>
        <w:rPr>
          <w:rFonts w:eastAsia="TimesNewRoman" w:cstheme="minorHAnsi"/>
          <w:sz w:val="24"/>
          <w:szCs w:val="24"/>
        </w:rPr>
      </w:pPr>
      <w:r w:rsidRPr="00AD2812">
        <w:rPr>
          <w:rFonts w:eastAsia="TimesNewRoman" w:cstheme="minorHAnsi"/>
          <w:sz w:val="24"/>
          <w:szCs w:val="24"/>
          <w:highlight w:val="yellow"/>
        </w:rPr>
        <w:t xml:space="preserve">The </w:t>
      </w:r>
      <w:proofErr w:type="spellStart"/>
      <w:r w:rsidRPr="00AD2812">
        <w:rPr>
          <w:rFonts w:eastAsia="TimesNewRoman" w:cstheme="minorHAnsi"/>
          <w:sz w:val="24"/>
          <w:szCs w:val="24"/>
          <w:highlight w:val="yellow"/>
        </w:rPr>
        <w:t>highest</w:t>
      </w:r>
      <w:proofErr w:type="spellEnd"/>
      <w:r w:rsidRPr="00AD2812">
        <w:rPr>
          <w:rFonts w:eastAsia="TimesNewRoman" w:cstheme="minorHAnsi"/>
          <w:sz w:val="24"/>
          <w:szCs w:val="24"/>
          <w:highlight w:val="yellow"/>
        </w:rPr>
        <w:t xml:space="preserve"> </w:t>
      </w:r>
      <w:proofErr w:type="spellStart"/>
      <w:r w:rsidRPr="00AD2812">
        <w:rPr>
          <w:rFonts w:eastAsia="TimesNewRoman" w:cstheme="minorHAnsi"/>
          <w:sz w:val="24"/>
          <w:szCs w:val="24"/>
          <w:highlight w:val="yellow"/>
        </w:rPr>
        <w:t>problem</w:t>
      </w:r>
      <w:proofErr w:type="spellEnd"/>
      <w:r w:rsidRPr="00AD2812">
        <w:rPr>
          <w:rFonts w:eastAsia="TimesNewRoman" w:cstheme="minorHAnsi"/>
          <w:sz w:val="24"/>
          <w:szCs w:val="24"/>
        </w:rPr>
        <w:t xml:space="preserve"> – em</w:t>
      </w:r>
      <w:r>
        <w:rPr>
          <w:rFonts w:eastAsia="TimesNewRoman" w:cstheme="minorHAnsi"/>
          <w:sz w:val="24"/>
          <w:szCs w:val="24"/>
        </w:rPr>
        <w:t xml:space="preserve"> </w:t>
      </w:r>
      <w:r w:rsidRPr="00AD2812">
        <w:rPr>
          <w:rFonts w:eastAsia="TimesNewRoman" w:cstheme="minorHAnsi"/>
          <w:sz w:val="24"/>
          <w:szCs w:val="24"/>
        </w:rPr>
        <w:t>uma tradução ao pé</w:t>
      </w:r>
      <w:r>
        <w:rPr>
          <w:rFonts w:eastAsia="TimesNewRoman" w:cstheme="minorHAnsi"/>
          <w:sz w:val="24"/>
          <w:szCs w:val="24"/>
        </w:rPr>
        <w:t xml:space="preserve">-da-letra </w:t>
      </w:r>
      <w:r w:rsidR="00FA2C89">
        <w:rPr>
          <w:rFonts w:eastAsia="TimesNewRoman" w:cstheme="minorHAnsi"/>
          <w:sz w:val="24"/>
          <w:szCs w:val="24"/>
        </w:rPr>
        <w:t>seria “o mais alto problema”. Em uma tradução livre seria “o maior problema”.</w:t>
      </w:r>
    </w:p>
    <w:p w14:paraId="0BBD0C43" w14:textId="6E8C1AB6" w:rsidR="00A20D16" w:rsidRPr="00AD2812" w:rsidRDefault="00A20D16" w:rsidP="007648B7">
      <w:pPr>
        <w:pStyle w:val="PargrafodaLista"/>
        <w:jc w:val="both"/>
        <w:rPr>
          <w:rFonts w:eastAsia="TimesNewRoman" w:cstheme="minorHAnsi"/>
          <w:sz w:val="24"/>
          <w:szCs w:val="24"/>
        </w:rPr>
      </w:pPr>
    </w:p>
    <w:p w14:paraId="53B1022A" w14:textId="3D6FAF81" w:rsidR="00A20D16" w:rsidRDefault="00A20D16" w:rsidP="007648B7">
      <w:pPr>
        <w:pStyle w:val="PargrafodaLista"/>
        <w:jc w:val="both"/>
        <w:rPr>
          <w:rFonts w:eastAsia="TimesNewRoman" w:cstheme="minorHAnsi"/>
          <w:sz w:val="24"/>
          <w:szCs w:val="24"/>
        </w:rPr>
      </w:pPr>
      <w:r>
        <w:rPr>
          <w:rFonts w:eastAsia="TimesNewRoman" w:cstheme="minorHAnsi"/>
          <w:sz w:val="24"/>
          <w:szCs w:val="24"/>
        </w:rPr>
        <w:t>B5 – Na linha 10 existem 2 palavras formadas por prefixos, quais são elas?</w:t>
      </w:r>
    </w:p>
    <w:p w14:paraId="00ACC8E6" w14:textId="51CBFC85" w:rsidR="00A20D16" w:rsidRDefault="00FA2C89" w:rsidP="007648B7">
      <w:pPr>
        <w:pStyle w:val="PargrafodaLista"/>
        <w:jc w:val="both"/>
        <w:rPr>
          <w:rFonts w:eastAsia="TimesNewRoman" w:cstheme="minorHAnsi"/>
          <w:sz w:val="24"/>
          <w:szCs w:val="24"/>
        </w:rPr>
      </w:pPr>
      <w:r w:rsidRPr="00FA2C89">
        <w:rPr>
          <w:rFonts w:eastAsia="TimesNewRoman" w:cstheme="minorHAnsi"/>
          <w:sz w:val="24"/>
          <w:szCs w:val="24"/>
          <w:highlight w:val="yellow"/>
          <w:lang w:val="en-US"/>
        </w:rPr>
        <w:t>D</w:t>
      </w:r>
      <w:r w:rsidRPr="00FA2C89">
        <w:rPr>
          <w:rFonts w:eastAsia="TimesNewRoman" w:cstheme="minorHAnsi"/>
          <w:sz w:val="24"/>
          <w:szCs w:val="24"/>
          <w:highlight w:val="yellow"/>
          <w:lang w:val="en-US"/>
        </w:rPr>
        <w:t>ischarges</w:t>
      </w:r>
      <w:r w:rsidRPr="00FA2C89">
        <w:rPr>
          <w:rFonts w:eastAsia="TimesNewRoman" w:cstheme="minorHAnsi"/>
          <w:sz w:val="24"/>
          <w:szCs w:val="24"/>
          <w:highlight w:val="yellow"/>
          <w:lang w:val="en-US"/>
        </w:rPr>
        <w:t xml:space="preserve"> e </w:t>
      </w:r>
      <w:proofErr w:type="spellStart"/>
      <w:r w:rsidRPr="00FA2C89">
        <w:rPr>
          <w:rFonts w:eastAsia="TimesNewRoman" w:cstheme="minorHAnsi"/>
          <w:sz w:val="24"/>
          <w:szCs w:val="24"/>
          <w:highlight w:val="yellow"/>
          <w:lang w:val="en-US"/>
        </w:rPr>
        <w:t>periurban</w:t>
      </w:r>
      <w:proofErr w:type="spellEnd"/>
    </w:p>
    <w:p w14:paraId="4C2E3CB5" w14:textId="77777777" w:rsidR="00A20D16" w:rsidRDefault="00A20D16" w:rsidP="007648B7">
      <w:pPr>
        <w:pStyle w:val="PargrafodaLista"/>
        <w:jc w:val="both"/>
        <w:rPr>
          <w:rFonts w:eastAsia="TimesNewRoman" w:cstheme="minorHAnsi"/>
          <w:sz w:val="24"/>
          <w:szCs w:val="24"/>
        </w:rPr>
      </w:pPr>
    </w:p>
    <w:p w14:paraId="2CA3E07C" w14:textId="77777777" w:rsidR="00A20D16" w:rsidRDefault="00A20D16" w:rsidP="007648B7">
      <w:pPr>
        <w:pStyle w:val="PargrafodaLista"/>
        <w:jc w:val="both"/>
        <w:rPr>
          <w:rFonts w:eastAsia="TimesNewRoman" w:cstheme="minorHAnsi"/>
          <w:sz w:val="24"/>
          <w:szCs w:val="24"/>
        </w:rPr>
      </w:pPr>
    </w:p>
    <w:p w14:paraId="6496FDAD" w14:textId="308A4036" w:rsidR="00CE22D9" w:rsidRPr="00A20D16" w:rsidRDefault="00CE22D9" w:rsidP="00A20D16">
      <w:pPr>
        <w:pStyle w:val="PargrafodaLista"/>
        <w:numPr>
          <w:ilvl w:val="0"/>
          <w:numId w:val="1"/>
        </w:numPr>
        <w:jc w:val="both"/>
        <w:rPr>
          <w:rFonts w:cstheme="minorHAnsi"/>
          <w:b/>
          <w:bCs/>
          <w:sz w:val="24"/>
          <w:szCs w:val="24"/>
        </w:rPr>
      </w:pPr>
      <w:r w:rsidRPr="00A20D16">
        <w:rPr>
          <w:rFonts w:cstheme="minorHAnsi"/>
          <w:sz w:val="24"/>
          <w:szCs w:val="24"/>
        </w:rPr>
        <w:t>Leia o texto abaixo com atenção de depois: A – Responda às questões propostas (respostas em português) B – Encontre as estruturas linguísticas solicitadas.</w:t>
      </w:r>
    </w:p>
    <w:p w14:paraId="54CAFD5D" w14:textId="0A66CAC1" w:rsidR="00E74FD0" w:rsidRDefault="00E74FD0" w:rsidP="00E74FD0">
      <w:pPr>
        <w:pStyle w:val="PargrafodaLista"/>
        <w:jc w:val="both"/>
        <w:rPr>
          <w:rFonts w:cstheme="minorHAnsi"/>
          <w:sz w:val="24"/>
          <w:szCs w:val="24"/>
        </w:rPr>
      </w:pPr>
    </w:p>
    <w:p w14:paraId="247D0C28" w14:textId="4B33EEC9" w:rsidR="00E74FD0" w:rsidRPr="00E74FD0" w:rsidRDefault="00E74FD0" w:rsidP="00E74FD0">
      <w:pPr>
        <w:pStyle w:val="PargrafodaLista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E74FD0">
        <w:rPr>
          <w:rFonts w:cstheme="minorHAnsi"/>
          <w:b/>
          <w:bCs/>
          <w:sz w:val="24"/>
          <w:szCs w:val="24"/>
          <w:lang w:val="en-US"/>
        </w:rPr>
        <w:t>T</w:t>
      </w:r>
      <w:r>
        <w:rPr>
          <w:rFonts w:cstheme="minorHAnsi"/>
          <w:b/>
          <w:bCs/>
          <w:sz w:val="24"/>
          <w:szCs w:val="24"/>
          <w:lang w:val="en-US"/>
        </w:rPr>
        <w:t>EXTO 2</w:t>
      </w:r>
    </w:p>
    <w:p w14:paraId="3DB416CB" w14:textId="41856354" w:rsidR="00CE22D9" w:rsidRPr="00E74FD0" w:rsidRDefault="00CE22D9" w:rsidP="00CE22D9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asciiTheme="minorHAnsi" w:hAnsiTheme="minorHAnsi" w:cstheme="minorHAnsi"/>
          <w:color w:val="0D0D0D"/>
          <w:lang w:val="en-US"/>
        </w:rPr>
      </w:pPr>
      <w:r w:rsidRPr="00E74FD0">
        <w:rPr>
          <w:rFonts w:asciiTheme="minorHAnsi" w:hAnsiTheme="minorHAnsi" w:cstheme="minorHAnsi"/>
          <w:color w:val="0D0D0D"/>
          <w:lang w:val="en-US"/>
        </w:rPr>
        <w:t>The </w:t>
      </w:r>
      <w:r w:rsidRPr="00E74FD0">
        <w:rPr>
          <w:rStyle w:val="Forte"/>
          <w:rFonts w:asciiTheme="minorHAnsi" w:hAnsiTheme="minorHAnsi" w:cstheme="minorHAnsi"/>
          <w:b w:val="0"/>
          <w:bCs w:val="0"/>
          <w:color w:val="0D0D0D"/>
          <w:bdr w:val="none" w:sz="0" w:space="0" w:color="auto" w:frame="1"/>
          <w:lang w:val="en-US"/>
        </w:rPr>
        <w:t>Russian</w:t>
      </w:r>
      <w:r w:rsidRPr="00E74FD0">
        <w:rPr>
          <w:rFonts w:asciiTheme="minorHAnsi" w:hAnsiTheme="minorHAnsi" w:cstheme="minorHAnsi"/>
          <w:color w:val="0D0D0D"/>
          <w:lang w:val="en-US"/>
        </w:rPr>
        <w:t xml:space="preserve"> government alerted </w:t>
      </w:r>
      <w:proofErr w:type="gramStart"/>
      <w:r w:rsidRPr="00E74FD0">
        <w:rPr>
          <w:rFonts w:asciiTheme="minorHAnsi" w:hAnsiTheme="minorHAnsi" w:cstheme="minorHAnsi"/>
          <w:color w:val="0D0D0D"/>
          <w:lang w:val="en-US"/>
        </w:rPr>
        <w:t>that new sanctions</w:t>
      </w:r>
      <w:proofErr w:type="gramEnd"/>
      <w:r w:rsidRPr="00E74FD0">
        <w:rPr>
          <w:rFonts w:asciiTheme="minorHAnsi" w:hAnsiTheme="minorHAnsi" w:cstheme="minorHAnsi"/>
          <w:color w:val="0D0D0D"/>
          <w:lang w:val="en-US"/>
        </w:rPr>
        <w:t xml:space="preserve"> proposed by the </w:t>
      </w:r>
      <w:r w:rsidRPr="00E74FD0">
        <w:rPr>
          <w:rStyle w:val="Forte"/>
          <w:rFonts w:asciiTheme="minorHAnsi" w:hAnsiTheme="minorHAnsi" w:cstheme="minorHAnsi"/>
          <w:b w:val="0"/>
          <w:bCs w:val="0"/>
          <w:color w:val="0D0D0D"/>
          <w:bdr w:val="none" w:sz="0" w:space="0" w:color="auto" w:frame="1"/>
          <w:lang w:val="en-US"/>
        </w:rPr>
        <w:t>European Union</w:t>
      </w:r>
      <w:r w:rsidRPr="00E74FD0">
        <w:rPr>
          <w:rFonts w:asciiTheme="minorHAnsi" w:hAnsiTheme="minorHAnsi" w:cstheme="minorHAnsi"/>
          <w:color w:val="0D0D0D"/>
          <w:lang w:val="en-US"/>
        </w:rPr>
        <w:t> against the country, including an </w:t>
      </w:r>
      <w:r w:rsidRPr="00E74FD0">
        <w:rPr>
          <w:rStyle w:val="Forte"/>
          <w:rFonts w:asciiTheme="minorHAnsi" w:hAnsiTheme="minorHAnsi" w:cstheme="minorHAnsi"/>
          <w:b w:val="0"/>
          <w:bCs w:val="0"/>
          <w:color w:val="0D0D0D"/>
          <w:bdr w:val="none" w:sz="0" w:space="0" w:color="auto" w:frame="1"/>
          <w:lang w:val="en-US"/>
        </w:rPr>
        <w:t>oil embargo</w:t>
      </w:r>
      <w:r w:rsidRPr="00E74FD0">
        <w:rPr>
          <w:rFonts w:asciiTheme="minorHAnsi" w:hAnsiTheme="minorHAnsi" w:cstheme="minorHAnsi"/>
          <w:color w:val="0D0D0D"/>
          <w:lang w:val="en-US"/>
        </w:rPr>
        <w:t>, would punish ordinary Europeans. If approved, new sanctions will also target banks and “disinformation actors”. The Europe Union also pledged military aid to </w:t>
      </w:r>
      <w:r w:rsidRPr="00E74FD0">
        <w:rPr>
          <w:rStyle w:val="Forte"/>
          <w:rFonts w:asciiTheme="minorHAnsi" w:hAnsiTheme="minorHAnsi" w:cstheme="minorHAnsi"/>
          <w:b w:val="0"/>
          <w:bCs w:val="0"/>
          <w:color w:val="0D0D0D"/>
          <w:bdr w:val="none" w:sz="0" w:space="0" w:color="auto" w:frame="1"/>
          <w:lang w:val="en-US"/>
        </w:rPr>
        <w:t>Moldova</w:t>
      </w:r>
      <w:r w:rsidRPr="00E74FD0">
        <w:rPr>
          <w:rStyle w:val="Forte"/>
          <w:rFonts w:asciiTheme="minorHAnsi" w:hAnsiTheme="minorHAnsi" w:cstheme="minorHAnsi"/>
          <w:color w:val="0D0D0D"/>
          <w:bdr w:val="none" w:sz="0" w:space="0" w:color="auto" w:frame="1"/>
          <w:lang w:val="en-US"/>
        </w:rPr>
        <w:t> </w:t>
      </w:r>
      <w:r w:rsidRPr="00E74FD0">
        <w:rPr>
          <w:rFonts w:asciiTheme="minorHAnsi" w:hAnsiTheme="minorHAnsi" w:cstheme="minorHAnsi"/>
          <w:color w:val="0D0D0D"/>
          <w:lang w:val="en-US"/>
        </w:rPr>
        <w:t xml:space="preserve">and to support </w:t>
      </w:r>
      <w:r w:rsidR="0023326B" w:rsidRPr="0023326B">
        <w:rPr>
          <w:rFonts w:asciiTheme="minorHAnsi" w:hAnsiTheme="minorHAnsi" w:cstheme="minorHAnsi"/>
          <w:color w:val="FF0000"/>
          <w:lang w:val="en-US"/>
        </w:rPr>
        <w:t xml:space="preserve">5. </w:t>
      </w:r>
      <w:r w:rsidRPr="00E74FD0">
        <w:rPr>
          <w:rFonts w:asciiTheme="minorHAnsi" w:hAnsiTheme="minorHAnsi" w:cstheme="minorHAnsi"/>
          <w:color w:val="0D0D0D"/>
          <w:lang w:val="en-US"/>
        </w:rPr>
        <w:t>its application for membership. Tensions are high in the country after a series of explosions in a pro-Russian separatist region.</w:t>
      </w:r>
    </w:p>
    <w:p w14:paraId="40DB42D6" w14:textId="03B66061" w:rsidR="00CE22D9" w:rsidRPr="00E74FD0" w:rsidRDefault="00CE22D9" w:rsidP="00CE22D9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asciiTheme="minorHAnsi" w:hAnsiTheme="minorHAnsi" w:cstheme="minorHAnsi"/>
          <w:color w:val="0D0D0D"/>
          <w:lang w:val="en-US"/>
        </w:rPr>
      </w:pPr>
      <w:r w:rsidRPr="00E74FD0">
        <w:rPr>
          <w:rStyle w:val="Forte"/>
          <w:rFonts w:asciiTheme="minorHAnsi" w:hAnsiTheme="minorHAnsi" w:cstheme="minorHAnsi"/>
          <w:b w:val="0"/>
          <w:bCs w:val="0"/>
          <w:color w:val="0D0D0D"/>
          <w:bdr w:val="none" w:sz="0" w:space="0" w:color="auto" w:frame="1"/>
          <w:lang w:val="en-US"/>
        </w:rPr>
        <w:t>Belarus</w:t>
      </w:r>
      <w:r w:rsidRPr="00E74FD0">
        <w:rPr>
          <w:rFonts w:asciiTheme="minorHAnsi" w:hAnsiTheme="minorHAnsi" w:cstheme="minorHAnsi"/>
          <w:color w:val="0D0D0D"/>
          <w:lang w:val="en-US"/>
        </w:rPr>
        <w:t xml:space="preserve">, an ally of Russia, began “combat ready” military drills on Wednesday; it insisted the exercises pose no threat to </w:t>
      </w:r>
      <w:r w:rsidRPr="00253A74">
        <w:rPr>
          <w:rFonts w:asciiTheme="minorHAnsi" w:hAnsiTheme="minorHAnsi" w:cstheme="minorHAnsi"/>
          <w:color w:val="0D0D0D"/>
          <w:lang w:val="en-US"/>
        </w:rPr>
        <w:t>its</w:t>
      </w:r>
      <w:r w:rsidRPr="00253A74">
        <w:rPr>
          <w:rFonts w:asciiTheme="minorHAnsi" w:hAnsiTheme="minorHAnsi" w:cstheme="minorHAnsi"/>
          <w:b/>
          <w:bCs/>
          <w:color w:val="0D0D0D"/>
          <w:lang w:val="en-US"/>
        </w:rPr>
        <w:t xml:space="preserve"> </w:t>
      </w:r>
      <w:r w:rsidRPr="00E74FD0">
        <w:rPr>
          <w:rFonts w:asciiTheme="minorHAnsi" w:hAnsiTheme="minorHAnsi" w:cstheme="minorHAnsi"/>
          <w:color w:val="0D0D0D"/>
          <w:lang w:val="en-US"/>
        </w:rPr>
        <w:t xml:space="preserve">neighbors in Ukraine or the European Union. </w:t>
      </w:r>
      <w:r w:rsidR="00DE2659" w:rsidRPr="00E74FD0">
        <w:rPr>
          <w:rFonts w:asciiTheme="minorHAnsi" w:hAnsiTheme="minorHAnsi" w:cstheme="minorHAnsi"/>
          <w:color w:val="0D0D0D"/>
          <w:lang w:val="en-US"/>
        </w:rPr>
        <w:t>Meanwhile, Russian</w:t>
      </w:r>
      <w:r w:rsidRPr="00E74FD0">
        <w:rPr>
          <w:rStyle w:val="Forte"/>
          <w:rFonts w:asciiTheme="minorHAnsi" w:hAnsiTheme="minorHAnsi" w:cstheme="minorHAnsi"/>
          <w:color w:val="0D0D0D"/>
          <w:bdr w:val="none" w:sz="0" w:space="0" w:color="auto" w:frame="1"/>
          <w:lang w:val="en-US"/>
        </w:rPr>
        <w:t xml:space="preserve"> </w:t>
      </w:r>
      <w:r w:rsidRPr="00E74FD0">
        <w:rPr>
          <w:rStyle w:val="Forte"/>
          <w:rFonts w:asciiTheme="minorHAnsi" w:hAnsiTheme="minorHAnsi" w:cstheme="minorHAnsi"/>
          <w:b w:val="0"/>
          <w:bCs w:val="0"/>
          <w:color w:val="0D0D0D"/>
          <w:bdr w:val="none" w:sz="0" w:space="0" w:color="auto" w:frame="1"/>
          <w:lang w:val="en-US"/>
        </w:rPr>
        <w:t>forces</w:t>
      </w:r>
      <w:r w:rsidRPr="00E74FD0">
        <w:rPr>
          <w:rFonts w:asciiTheme="minorHAnsi" w:hAnsiTheme="minorHAnsi" w:cstheme="minorHAnsi"/>
          <w:color w:val="0D0D0D"/>
          <w:lang w:val="en-US"/>
        </w:rPr>
        <w:t> resumed </w:t>
      </w:r>
      <w:hyperlink r:id="rId5" w:history="1">
        <w:r w:rsidRPr="00253A74">
          <w:rPr>
            <w:rStyle w:val="Hyperlink"/>
            <w:rFonts w:asciiTheme="minorHAnsi" w:hAnsiTheme="minorHAnsi" w:cstheme="minorHAnsi"/>
            <w:color w:val="auto"/>
            <w:u w:val="none"/>
            <w:bdr w:val="none" w:sz="0" w:space="0" w:color="auto" w:frame="1"/>
            <w:lang w:val="en-US"/>
          </w:rPr>
          <w:t xml:space="preserve">bombing the </w:t>
        </w:r>
        <w:proofErr w:type="spellStart"/>
        <w:r w:rsidRPr="00253A74">
          <w:rPr>
            <w:rStyle w:val="Hyperlink"/>
            <w:rFonts w:asciiTheme="minorHAnsi" w:hAnsiTheme="minorHAnsi" w:cstheme="minorHAnsi"/>
            <w:color w:val="auto"/>
            <w:u w:val="none"/>
            <w:bdr w:val="none" w:sz="0" w:space="0" w:color="auto" w:frame="1"/>
            <w:lang w:val="en-US"/>
          </w:rPr>
          <w:t>Azovstal</w:t>
        </w:r>
        <w:proofErr w:type="spellEnd"/>
        <w:r w:rsidRPr="00253A74">
          <w:rPr>
            <w:rStyle w:val="Hyperlink"/>
            <w:rFonts w:asciiTheme="minorHAnsi" w:hAnsiTheme="minorHAnsi" w:cstheme="minorHAnsi"/>
            <w:color w:val="auto"/>
            <w:u w:val="none"/>
            <w:bdr w:val="none" w:sz="0" w:space="0" w:color="auto" w:frame="1"/>
            <w:lang w:val="en-US"/>
          </w:rPr>
          <w:t xml:space="preserve"> steel</w:t>
        </w:r>
      </w:hyperlink>
      <w:r w:rsidRPr="00E74FD0">
        <w:rPr>
          <w:rFonts w:asciiTheme="minorHAnsi" w:hAnsiTheme="minorHAnsi" w:cstheme="minorHAnsi"/>
          <w:lang w:val="en-US"/>
        </w:rPr>
        <w:t xml:space="preserve"> factory </w:t>
      </w:r>
      <w:r w:rsidR="0023326B" w:rsidRPr="0023326B">
        <w:rPr>
          <w:rFonts w:asciiTheme="minorHAnsi" w:hAnsiTheme="minorHAnsi" w:cstheme="minorHAnsi"/>
          <w:color w:val="FF0000"/>
          <w:lang w:val="en-US"/>
        </w:rPr>
        <w:t xml:space="preserve">10. </w:t>
      </w:r>
      <w:r w:rsidRPr="00E74FD0">
        <w:rPr>
          <w:rFonts w:asciiTheme="minorHAnsi" w:hAnsiTheme="minorHAnsi" w:cstheme="minorHAnsi"/>
          <w:color w:val="0D0D0D"/>
          <w:lang w:val="en-US"/>
        </w:rPr>
        <w:t>in </w:t>
      </w:r>
      <w:r w:rsidRPr="00E74FD0">
        <w:rPr>
          <w:rStyle w:val="Forte"/>
          <w:rFonts w:asciiTheme="minorHAnsi" w:hAnsiTheme="minorHAnsi" w:cstheme="minorHAnsi"/>
          <w:b w:val="0"/>
          <w:bCs w:val="0"/>
          <w:color w:val="0D0D0D"/>
          <w:bdr w:val="none" w:sz="0" w:space="0" w:color="auto" w:frame="1"/>
          <w:lang w:val="en-US"/>
        </w:rPr>
        <w:t>Mariupol</w:t>
      </w:r>
      <w:r w:rsidRPr="00E74FD0">
        <w:rPr>
          <w:rFonts w:asciiTheme="minorHAnsi" w:hAnsiTheme="minorHAnsi" w:cstheme="minorHAnsi"/>
          <w:b/>
          <w:bCs/>
          <w:color w:val="0D0D0D"/>
          <w:lang w:val="en-US"/>
        </w:rPr>
        <w:t>.</w:t>
      </w:r>
      <w:r w:rsidRPr="00E74FD0">
        <w:rPr>
          <w:rFonts w:asciiTheme="minorHAnsi" w:hAnsiTheme="minorHAnsi" w:cstheme="minorHAnsi"/>
          <w:color w:val="0D0D0D"/>
          <w:lang w:val="en-US"/>
        </w:rPr>
        <w:t xml:space="preserve"> The United Nations and the Red Cross are helping to run convoys out of the city. Russian fire elsewhere concentrated on power stations and on railways </w:t>
      </w:r>
      <w:proofErr w:type="gramStart"/>
      <w:r w:rsidRPr="00E74FD0">
        <w:rPr>
          <w:rFonts w:asciiTheme="minorHAnsi" w:hAnsiTheme="minorHAnsi" w:cstheme="minorHAnsi"/>
          <w:color w:val="0D0D0D"/>
          <w:lang w:val="en-US"/>
        </w:rPr>
        <w:t>in order to</w:t>
      </w:r>
      <w:proofErr w:type="gramEnd"/>
      <w:r w:rsidRPr="00E74FD0">
        <w:rPr>
          <w:rFonts w:asciiTheme="minorHAnsi" w:hAnsiTheme="minorHAnsi" w:cstheme="minorHAnsi"/>
          <w:color w:val="0D0D0D"/>
          <w:lang w:val="en-US"/>
        </w:rPr>
        <w:t xml:space="preserve"> disrupt the supply of arms flowing over Ukraine’s western border.</w:t>
      </w:r>
    </w:p>
    <w:p w14:paraId="1D8AFA2C" w14:textId="225C8198" w:rsidR="00CE22D9" w:rsidRDefault="00CE22D9" w:rsidP="00CE22D9">
      <w:pPr>
        <w:ind w:left="360"/>
        <w:jc w:val="both"/>
        <w:rPr>
          <w:rFonts w:eastAsia="TimesNewRoman" w:cstheme="minorHAnsi"/>
          <w:sz w:val="24"/>
          <w:szCs w:val="24"/>
          <w:lang w:val="en-US"/>
        </w:rPr>
      </w:pPr>
    </w:p>
    <w:p w14:paraId="15DBDFE7" w14:textId="77777777" w:rsidR="0023326B" w:rsidRDefault="00E74FD0" w:rsidP="00E74FD0">
      <w:pPr>
        <w:pStyle w:val="PargrafodaLista"/>
        <w:jc w:val="both"/>
        <w:rPr>
          <w:rFonts w:eastAsia="TimesNewRoman" w:cstheme="minorHAnsi"/>
          <w:sz w:val="24"/>
          <w:szCs w:val="24"/>
        </w:rPr>
      </w:pPr>
      <w:r w:rsidRPr="00E74FD0">
        <w:rPr>
          <w:rFonts w:eastAsia="TimesNewRoman" w:cstheme="minorHAnsi"/>
          <w:sz w:val="24"/>
          <w:szCs w:val="24"/>
        </w:rPr>
        <w:lastRenderedPageBreak/>
        <w:t xml:space="preserve">A5 – Qual </w:t>
      </w:r>
      <w:r w:rsidR="0023326B">
        <w:rPr>
          <w:rFonts w:eastAsia="TimesNewRoman" w:cstheme="minorHAnsi"/>
          <w:sz w:val="24"/>
          <w:szCs w:val="24"/>
        </w:rPr>
        <w:t xml:space="preserve">é </w:t>
      </w:r>
      <w:r w:rsidRPr="00E74FD0">
        <w:rPr>
          <w:rFonts w:eastAsia="TimesNewRoman" w:cstheme="minorHAnsi"/>
          <w:sz w:val="24"/>
          <w:szCs w:val="24"/>
        </w:rPr>
        <w:t xml:space="preserve">a </w:t>
      </w:r>
      <w:r w:rsidR="0023326B">
        <w:rPr>
          <w:rFonts w:eastAsia="TimesNewRoman" w:cstheme="minorHAnsi"/>
          <w:sz w:val="24"/>
          <w:szCs w:val="24"/>
        </w:rPr>
        <w:t>sansão</w:t>
      </w:r>
      <w:r w:rsidRPr="00E74FD0">
        <w:rPr>
          <w:rFonts w:eastAsia="TimesNewRoman" w:cstheme="minorHAnsi"/>
          <w:sz w:val="24"/>
          <w:szCs w:val="24"/>
        </w:rPr>
        <w:t xml:space="preserve"> imposta à</w:t>
      </w:r>
      <w:r>
        <w:rPr>
          <w:rFonts w:eastAsia="TimesNewRoman" w:cstheme="minorHAnsi"/>
          <w:sz w:val="24"/>
          <w:szCs w:val="24"/>
        </w:rPr>
        <w:t xml:space="preserve"> Rússia </w:t>
      </w:r>
      <w:r w:rsidR="0023326B">
        <w:rPr>
          <w:rFonts w:eastAsia="TimesNewRoman" w:cstheme="minorHAnsi"/>
          <w:sz w:val="24"/>
          <w:szCs w:val="24"/>
        </w:rPr>
        <w:t xml:space="preserve">pela União Europeia </w:t>
      </w:r>
      <w:r>
        <w:rPr>
          <w:rFonts w:eastAsia="TimesNewRoman" w:cstheme="minorHAnsi"/>
          <w:sz w:val="24"/>
          <w:szCs w:val="24"/>
        </w:rPr>
        <w:t xml:space="preserve">mencionada </w:t>
      </w:r>
      <w:r w:rsidR="0023326B">
        <w:rPr>
          <w:rFonts w:eastAsia="TimesNewRoman" w:cstheme="minorHAnsi"/>
          <w:sz w:val="24"/>
          <w:szCs w:val="24"/>
        </w:rPr>
        <w:t>antes da linha 5?</w:t>
      </w:r>
    </w:p>
    <w:p w14:paraId="6229BABF" w14:textId="4266233B" w:rsidR="0023326B" w:rsidRDefault="00FA2C89" w:rsidP="00E74FD0">
      <w:pPr>
        <w:pStyle w:val="PargrafodaLista"/>
        <w:jc w:val="both"/>
        <w:rPr>
          <w:rFonts w:eastAsia="TimesNewRoman" w:cstheme="minorHAnsi"/>
          <w:sz w:val="24"/>
          <w:szCs w:val="24"/>
        </w:rPr>
      </w:pPr>
      <w:r w:rsidRPr="00FA2C89">
        <w:rPr>
          <w:rFonts w:eastAsia="TimesNewRoman" w:cstheme="minorHAnsi"/>
          <w:sz w:val="24"/>
          <w:szCs w:val="24"/>
          <w:highlight w:val="yellow"/>
        </w:rPr>
        <w:t>Embargo do petróleo</w:t>
      </w:r>
      <w:r>
        <w:rPr>
          <w:rFonts w:eastAsia="TimesNewRoman" w:cstheme="minorHAnsi"/>
          <w:sz w:val="24"/>
          <w:szCs w:val="24"/>
        </w:rPr>
        <w:t xml:space="preserve"> </w:t>
      </w:r>
    </w:p>
    <w:p w14:paraId="4A6D8802" w14:textId="77777777" w:rsidR="0023326B" w:rsidRDefault="0023326B" w:rsidP="00E74FD0">
      <w:pPr>
        <w:pStyle w:val="PargrafodaLista"/>
        <w:jc w:val="both"/>
        <w:rPr>
          <w:rFonts w:eastAsia="TimesNewRoman" w:cstheme="minorHAnsi"/>
          <w:sz w:val="24"/>
          <w:szCs w:val="24"/>
        </w:rPr>
      </w:pPr>
    </w:p>
    <w:p w14:paraId="25BBFBF5" w14:textId="77777777" w:rsidR="0023326B" w:rsidRDefault="0023326B" w:rsidP="00E74FD0">
      <w:pPr>
        <w:pStyle w:val="PargrafodaLista"/>
        <w:jc w:val="both"/>
        <w:rPr>
          <w:rFonts w:eastAsia="TimesNewRoman" w:cstheme="minorHAnsi"/>
          <w:sz w:val="24"/>
          <w:szCs w:val="24"/>
        </w:rPr>
      </w:pPr>
    </w:p>
    <w:p w14:paraId="33131551" w14:textId="63626653" w:rsidR="0023326B" w:rsidRDefault="0023326B" w:rsidP="00E74FD0">
      <w:pPr>
        <w:pStyle w:val="PargrafodaLista"/>
        <w:jc w:val="both"/>
        <w:rPr>
          <w:rFonts w:eastAsia="TimesNewRoman" w:cstheme="minorHAnsi"/>
          <w:sz w:val="24"/>
          <w:szCs w:val="24"/>
        </w:rPr>
      </w:pPr>
      <w:r>
        <w:rPr>
          <w:rFonts w:eastAsia="TimesNewRoman" w:cstheme="minorHAnsi"/>
          <w:sz w:val="24"/>
          <w:szCs w:val="24"/>
        </w:rPr>
        <w:t xml:space="preserve">A6 – Qual é uma nação aliada da Rússia mencionada entre </w:t>
      </w:r>
      <w:r w:rsidR="00FA2C89">
        <w:rPr>
          <w:rFonts w:eastAsia="TimesNewRoman" w:cstheme="minorHAnsi"/>
          <w:sz w:val="24"/>
          <w:szCs w:val="24"/>
        </w:rPr>
        <w:t>a</w:t>
      </w:r>
      <w:r>
        <w:rPr>
          <w:rFonts w:eastAsia="TimesNewRoman" w:cstheme="minorHAnsi"/>
          <w:sz w:val="24"/>
          <w:szCs w:val="24"/>
        </w:rPr>
        <w:t>s linhas 5 e 10?</w:t>
      </w:r>
    </w:p>
    <w:p w14:paraId="04A2A377" w14:textId="3A14B759" w:rsidR="0023326B" w:rsidRDefault="00FA2C89" w:rsidP="00E74FD0">
      <w:pPr>
        <w:pStyle w:val="PargrafodaLista"/>
        <w:jc w:val="both"/>
        <w:rPr>
          <w:rFonts w:eastAsia="TimesNewRoman" w:cstheme="minorHAnsi"/>
          <w:sz w:val="24"/>
          <w:szCs w:val="24"/>
        </w:rPr>
      </w:pPr>
      <w:r w:rsidRPr="00FA2C89">
        <w:rPr>
          <w:rFonts w:eastAsia="TimesNewRoman" w:cstheme="minorHAnsi"/>
          <w:sz w:val="24"/>
          <w:szCs w:val="24"/>
          <w:highlight w:val="yellow"/>
        </w:rPr>
        <w:t>Bielorrússia</w:t>
      </w:r>
      <w:r>
        <w:rPr>
          <w:rFonts w:eastAsia="TimesNewRoman" w:cstheme="minorHAnsi"/>
          <w:sz w:val="24"/>
          <w:szCs w:val="24"/>
        </w:rPr>
        <w:t xml:space="preserve"> (Belarus) </w:t>
      </w:r>
    </w:p>
    <w:p w14:paraId="4FEE5AA2" w14:textId="77777777" w:rsidR="0023326B" w:rsidRDefault="0023326B" w:rsidP="00E74FD0">
      <w:pPr>
        <w:pStyle w:val="PargrafodaLista"/>
        <w:jc w:val="both"/>
        <w:rPr>
          <w:rFonts w:eastAsia="TimesNewRoman" w:cstheme="minorHAnsi"/>
          <w:sz w:val="24"/>
          <w:szCs w:val="24"/>
        </w:rPr>
      </w:pPr>
    </w:p>
    <w:p w14:paraId="51E46ABA" w14:textId="3B34CF26" w:rsidR="00E74FD0" w:rsidRDefault="0023326B" w:rsidP="00E74FD0">
      <w:pPr>
        <w:pStyle w:val="PargrafodaLista"/>
        <w:jc w:val="both"/>
        <w:rPr>
          <w:rFonts w:eastAsia="TimesNewRoman" w:cstheme="minorHAnsi"/>
          <w:sz w:val="24"/>
          <w:szCs w:val="24"/>
        </w:rPr>
      </w:pPr>
      <w:r>
        <w:rPr>
          <w:rFonts w:eastAsia="TimesNewRoman" w:cstheme="minorHAnsi"/>
          <w:sz w:val="24"/>
          <w:szCs w:val="24"/>
        </w:rPr>
        <w:t xml:space="preserve">A7 – Quais são os alvos que a Rússia está buscando e que são mencionadas após a linha 10? </w:t>
      </w:r>
      <w:r w:rsidR="00E74FD0">
        <w:rPr>
          <w:rFonts w:eastAsia="TimesNewRoman" w:cstheme="minorHAnsi"/>
          <w:sz w:val="24"/>
          <w:szCs w:val="24"/>
        </w:rPr>
        <w:t xml:space="preserve"> </w:t>
      </w:r>
    </w:p>
    <w:p w14:paraId="73FBAD55" w14:textId="74A499E1" w:rsidR="00253A74" w:rsidRDefault="00FA2C89" w:rsidP="00E74FD0">
      <w:pPr>
        <w:pStyle w:val="PargrafodaLista"/>
        <w:jc w:val="both"/>
        <w:rPr>
          <w:rFonts w:eastAsia="TimesNewRoman" w:cstheme="minorHAnsi"/>
          <w:sz w:val="24"/>
          <w:szCs w:val="24"/>
        </w:rPr>
      </w:pPr>
      <w:r w:rsidRPr="00FA2C89">
        <w:rPr>
          <w:rFonts w:eastAsia="TimesNewRoman" w:cstheme="minorHAnsi"/>
          <w:sz w:val="24"/>
          <w:szCs w:val="24"/>
          <w:highlight w:val="yellow"/>
        </w:rPr>
        <w:t>Estaç</w:t>
      </w:r>
      <w:r>
        <w:rPr>
          <w:rFonts w:eastAsia="TimesNewRoman" w:cstheme="minorHAnsi"/>
          <w:sz w:val="24"/>
          <w:szCs w:val="24"/>
          <w:highlight w:val="yellow"/>
        </w:rPr>
        <w:t>ões</w:t>
      </w:r>
      <w:r w:rsidRPr="00FA2C89">
        <w:rPr>
          <w:rFonts w:eastAsia="TimesNewRoman" w:cstheme="minorHAnsi"/>
          <w:sz w:val="24"/>
          <w:szCs w:val="24"/>
          <w:highlight w:val="yellow"/>
        </w:rPr>
        <w:t xml:space="preserve"> de energia e estradas de ferro</w:t>
      </w:r>
    </w:p>
    <w:p w14:paraId="36CE80C2" w14:textId="2B2E5DDB" w:rsidR="00253A74" w:rsidRDefault="00253A74" w:rsidP="00E74FD0">
      <w:pPr>
        <w:pStyle w:val="PargrafodaLista"/>
        <w:jc w:val="both"/>
        <w:rPr>
          <w:rFonts w:eastAsia="TimesNewRoman" w:cstheme="minorHAnsi"/>
          <w:sz w:val="24"/>
          <w:szCs w:val="24"/>
        </w:rPr>
      </w:pPr>
    </w:p>
    <w:p w14:paraId="2CD36A0F" w14:textId="45989093" w:rsidR="00253A74" w:rsidRDefault="00253A74" w:rsidP="00E74FD0">
      <w:pPr>
        <w:pStyle w:val="PargrafodaLista"/>
        <w:jc w:val="both"/>
        <w:rPr>
          <w:rFonts w:eastAsia="TimesNewRoman" w:cstheme="minorHAnsi"/>
          <w:sz w:val="24"/>
          <w:szCs w:val="24"/>
        </w:rPr>
      </w:pPr>
    </w:p>
    <w:p w14:paraId="08EF2A0D" w14:textId="2C75A7E1" w:rsidR="00253A74" w:rsidRDefault="00253A74" w:rsidP="00E74FD0">
      <w:pPr>
        <w:pStyle w:val="PargrafodaLista"/>
        <w:jc w:val="both"/>
        <w:rPr>
          <w:rFonts w:eastAsia="TimesNewRoman" w:cstheme="minorHAnsi"/>
          <w:sz w:val="24"/>
          <w:szCs w:val="24"/>
        </w:rPr>
      </w:pPr>
      <w:r>
        <w:rPr>
          <w:rFonts w:eastAsia="TimesNewRoman" w:cstheme="minorHAnsi"/>
          <w:sz w:val="24"/>
          <w:szCs w:val="24"/>
        </w:rPr>
        <w:t>B6 – Retire os verbos regulares no passado simples até a linha 5.</w:t>
      </w:r>
    </w:p>
    <w:p w14:paraId="38B63EFA" w14:textId="19890CD5" w:rsidR="00253A74" w:rsidRPr="00D957D0" w:rsidRDefault="00D957D0" w:rsidP="00E74FD0">
      <w:pPr>
        <w:pStyle w:val="PargrafodaLista"/>
        <w:jc w:val="both"/>
        <w:rPr>
          <w:rFonts w:eastAsia="TimesNewRoman" w:cstheme="minorHAnsi"/>
          <w:sz w:val="24"/>
          <w:szCs w:val="24"/>
          <w:lang w:val="en-US"/>
        </w:rPr>
      </w:pPr>
      <w:r w:rsidRPr="00D957D0">
        <w:rPr>
          <w:rFonts w:cstheme="minorHAnsi"/>
          <w:color w:val="0D0D0D"/>
          <w:highlight w:val="yellow"/>
          <w:lang w:val="en-US"/>
        </w:rPr>
        <w:t>A</w:t>
      </w:r>
      <w:r w:rsidRPr="00D957D0">
        <w:rPr>
          <w:rFonts w:cstheme="minorHAnsi"/>
          <w:color w:val="0D0D0D"/>
          <w:highlight w:val="yellow"/>
          <w:lang w:val="en-US"/>
        </w:rPr>
        <w:t>lerted</w:t>
      </w:r>
      <w:r w:rsidRPr="00D957D0">
        <w:rPr>
          <w:rFonts w:cstheme="minorHAnsi"/>
          <w:color w:val="0D0D0D"/>
          <w:highlight w:val="yellow"/>
          <w:lang w:val="en-US"/>
        </w:rPr>
        <w:t xml:space="preserve">, </w:t>
      </w:r>
      <w:r w:rsidRPr="00D957D0">
        <w:rPr>
          <w:rFonts w:cstheme="minorHAnsi"/>
          <w:color w:val="0D0D0D"/>
          <w:highlight w:val="yellow"/>
          <w:lang w:val="en-US"/>
        </w:rPr>
        <w:t>proposed</w:t>
      </w:r>
      <w:r w:rsidRPr="00D957D0">
        <w:rPr>
          <w:rFonts w:cstheme="minorHAnsi"/>
          <w:color w:val="0D0D0D"/>
          <w:highlight w:val="yellow"/>
          <w:lang w:val="en-US"/>
        </w:rPr>
        <w:t xml:space="preserve">, </w:t>
      </w:r>
      <w:r w:rsidRPr="00D957D0">
        <w:rPr>
          <w:rFonts w:cstheme="minorHAnsi"/>
          <w:color w:val="0D0D0D"/>
          <w:highlight w:val="yellow"/>
          <w:lang w:val="en-US"/>
        </w:rPr>
        <w:t>approved</w:t>
      </w:r>
      <w:r w:rsidRPr="00D957D0">
        <w:rPr>
          <w:rFonts w:cstheme="minorHAnsi"/>
          <w:color w:val="0D0D0D"/>
          <w:highlight w:val="yellow"/>
          <w:lang w:val="en-US"/>
        </w:rPr>
        <w:t xml:space="preserve"> e </w:t>
      </w:r>
      <w:r w:rsidRPr="00D957D0">
        <w:rPr>
          <w:rFonts w:cstheme="minorHAnsi"/>
          <w:color w:val="0D0D0D"/>
          <w:highlight w:val="yellow"/>
          <w:lang w:val="en-US"/>
        </w:rPr>
        <w:t>pledged</w:t>
      </w:r>
    </w:p>
    <w:p w14:paraId="46DC9D94" w14:textId="189610FB" w:rsidR="00253A74" w:rsidRPr="00D957D0" w:rsidRDefault="00253A74" w:rsidP="00E74FD0">
      <w:pPr>
        <w:pStyle w:val="PargrafodaLista"/>
        <w:jc w:val="both"/>
        <w:rPr>
          <w:rFonts w:eastAsia="TimesNewRoman" w:cstheme="minorHAnsi"/>
          <w:sz w:val="24"/>
          <w:szCs w:val="24"/>
          <w:lang w:val="en-US"/>
        </w:rPr>
      </w:pPr>
    </w:p>
    <w:p w14:paraId="50163B55" w14:textId="728678D2" w:rsidR="00253A74" w:rsidRDefault="00253A74" w:rsidP="00E74FD0">
      <w:pPr>
        <w:pStyle w:val="PargrafodaLista"/>
        <w:jc w:val="both"/>
        <w:rPr>
          <w:rFonts w:eastAsia="TimesNewRoman" w:cstheme="minorHAnsi"/>
          <w:sz w:val="24"/>
          <w:szCs w:val="24"/>
        </w:rPr>
      </w:pPr>
      <w:r>
        <w:rPr>
          <w:rFonts w:eastAsia="TimesNewRoman" w:cstheme="minorHAnsi"/>
          <w:sz w:val="24"/>
          <w:szCs w:val="24"/>
        </w:rPr>
        <w:t xml:space="preserve">B7 – Encontre </w:t>
      </w:r>
      <w:r w:rsidR="00EF3124">
        <w:rPr>
          <w:rFonts w:eastAsia="TimesNewRoman" w:cstheme="minorHAnsi"/>
          <w:sz w:val="24"/>
          <w:szCs w:val="24"/>
        </w:rPr>
        <w:t>pelo menos 2 pronomes referentes</w:t>
      </w:r>
      <w:r w:rsidR="00D87BBA">
        <w:rPr>
          <w:rFonts w:eastAsia="TimesNewRoman" w:cstheme="minorHAnsi"/>
          <w:sz w:val="24"/>
          <w:szCs w:val="24"/>
        </w:rPr>
        <w:t xml:space="preserve"> à Belarus.</w:t>
      </w:r>
    </w:p>
    <w:p w14:paraId="72DCAE99" w14:textId="5F493889" w:rsidR="00D87BBA" w:rsidRPr="00D957D0" w:rsidRDefault="00D957D0" w:rsidP="00E74FD0">
      <w:pPr>
        <w:pStyle w:val="PargrafodaLista"/>
        <w:jc w:val="both"/>
        <w:rPr>
          <w:rFonts w:eastAsia="TimesNewRoman" w:cstheme="minorHAnsi"/>
          <w:sz w:val="24"/>
          <w:szCs w:val="24"/>
          <w:lang w:val="en-US"/>
        </w:rPr>
      </w:pPr>
      <w:r w:rsidRPr="00D957D0">
        <w:rPr>
          <w:rFonts w:eastAsia="TimesNewRoman" w:cstheme="minorHAnsi"/>
          <w:sz w:val="24"/>
          <w:szCs w:val="24"/>
          <w:highlight w:val="yellow"/>
          <w:lang w:val="en-US"/>
        </w:rPr>
        <w:t>It (linha 7) e Its (linha 8)</w:t>
      </w:r>
    </w:p>
    <w:p w14:paraId="36A86FCE" w14:textId="76D5FA37" w:rsidR="00D87BBA" w:rsidRPr="00D957D0" w:rsidRDefault="00D87BBA" w:rsidP="00E74FD0">
      <w:pPr>
        <w:pStyle w:val="PargrafodaLista"/>
        <w:jc w:val="both"/>
        <w:rPr>
          <w:rFonts w:eastAsia="TimesNewRoman" w:cstheme="minorHAnsi"/>
          <w:sz w:val="24"/>
          <w:szCs w:val="24"/>
          <w:lang w:val="en-US"/>
        </w:rPr>
      </w:pPr>
    </w:p>
    <w:p w14:paraId="09ECFBA8" w14:textId="083E6EBA" w:rsidR="00D87BBA" w:rsidRDefault="00D87BBA" w:rsidP="00E74FD0">
      <w:pPr>
        <w:pStyle w:val="PargrafodaLista"/>
        <w:jc w:val="both"/>
        <w:rPr>
          <w:rFonts w:eastAsia="TimesNewRoman" w:cstheme="minorHAnsi"/>
          <w:sz w:val="24"/>
          <w:szCs w:val="24"/>
        </w:rPr>
      </w:pPr>
      <w:r>
        <w:rPr>
          <w:rFonts w:eastAsia="TimesNewRoman" w:cstheme="minorHAnsi"/>
          <w:sz w:val="24"/>
          <w:szCs w:val="24"/>
        </w:rPr>
        <w:t>B8 – Retire os verbos no gerúndio entre a linha 10 e o fim do texto.</w:t>
      </w:r>
    </w:p>
    <w:p w14:paraId="5E2A8154" w14:textId="6CDB5501" w:rsidR="00D87BBA" w:rsidRDefault="00D957D0" w:rsidP="00E74FD0">
      <w:pPr>
        <w:pStyle w:val="PargrafodaLista"/>
        <w:jc w:val="both"/>
        <w:rPr>
          <w:rFonts w:eastAsia="TimesNewRoman" w:cstheme="minorHAnsi"/>
          <w:sz w:val="24"/>
          <w:szCs w:val="24"/>
        </w:rPr>
      </w:pPr>
      <w:r w:rsidRPr="00D42F34">
        <w:rPr>
          <w:rFonts w:cstheme="minorHAnsi"/>
          <w:color w:val="0D0D0D"/>
          <w:highlight w:val="yellow"/>
          <w:lang w:val="en-US"/>
        </w:rPr>
        <w:t>H</w:t>
      </w:r>
      <w:r w:rsidRPr="00D42F34">
        <w:rPr>
          <w:rFonts w:cstheme="minorHAnsi"/>
          <w:color w:val="0D0D0D"/>
          <w:highlight w:val="yellow"/>
          <w:lang w:val="en-US"/>
        </w:rPr>
        <w:t>elping</w:t>
      </w:r>
      <w:r w:rsidR="00D42F34" w:rsidRPr="00D42F34">
        <w:rPr>
          <w:rFonts w:cstheme="minorHAnsi"/>
          <w:color w:val="0D0D0D"/>
          <w:highlight w:val="yellow"/>
          <w:lang w:val="en-US"/>
        </w:rPr>
        <w:t xml:space="preserve"> e </w:t>
      </w:r>
      <w:r w:rsidR="00D42F34" w:rsidRPr="00D42F34">
        <w:rPr>
          <w:rFonts w:cstheme="minorHAnsi"/>
          <w:color w:val="0D0D0D"/>
          <w:highlight w:val="yellow"/>
          <w:lang w:val="en-US"/>
        </w:rPr>
        <w:t>flowing</w:t>
      </w:r>
    </w:p>
    <w:p w14:paraId="4A07688F" w14:textId="194303F4" w:rsidR="00D87BBA" w:rsidRDefault="00D87BBA" w:rsidP="00E74FD0">
      <w:pPr>
        <w:pStyle w:val="PargrafodaLista"/>
        <w:jc w:val="both"/>
        <w:rPr>
          <w:rFonts w:eastAsia="TimesNewRoman" w:cstheme="minorHAnsi"/>
          <w:sz w:val="24"/>
          <w:szCs w:val="24"/>
        </w:rPr>
      </w:pPr>
    </w:p>
    <w:p w14:paraId="3AFB5E7D" w14:textId="29372463" w:rsidR="00D87BBA" w:rsidRDefault="00D87BBA" w:rsidP="00E74FD0">
      <w:pPr>
        <w:pStyle w:val="PargrafodaLista"/>
        <w:jc w:val="both"/>
        <w:rPr>
          <w:rFonts w:eastAsia="TimesNewRoman" w:cstheme="minorHAnsi"/>
          <w:sz w:val="24"/>
          <w:szCs w:val="24"/>
        </w:rPr>
      </w:pPr>
      <w:r>
        <w:rPr>
          <w:rFonts w:eastAsia="TimesNewRoman" w:cstheme="minorHAnsi"/>
          <w:sz w:val="24"/>
          <w:szCs w:val="24"/>
        </w:rPr>
        <w:t>B9 – Retire pelo menos 3 palavras formadas com sufixos nas linhas 5 e 6.</w:t>
      </w:r>
    </w:p>
    <w:p w14:paraId="445C2CC0" w14:textId="0861B00B" w:rsidR="00D87BBA" w:rsidRPr="00D42F34" w:rsidRDefault="00D42F34" w:rsidP="00E74FD0">
      <w:pPr>
        <w:pStyle w:val="PargrafodaLista"/>
        <w:jc w:val="both"/>
        <w:rPr>
          <w:rFonts w:eastAsia="TimesNewRoman" w:cstheme="minorHAnsi"/>
          <w:sz w:val="24"/>
          <w:szCs w:val="24"/>
          <w:lang w:val="en-US"/>
        </w:rPr>
      </w:pPr>
      <w:r w:rsidRPr="00D42F34">
        <w:rPr>
          <w:rFonts w:cstheme="minorHAnsi"/>
          <w:color w:val="0D0D0D"/>
          <w:highlight w:val="yellow"/>
          <w:lang w:val="en-US"/>
        </w:rPr>
        <w:t>A</w:t>
      </w:r>
      <w:r w:rsidRPr="00D42F34">
        <w:rPr>
          <w:rFonts w:cstheme="minorHAnsi"/>
          <w:color w:val="0D0D0D"/>
          <w:highlight w:val="yellow"/>
          <w:lang w:val="en-US"/>
        </w:rPr>
        <w:t>pplication</w:t>
      </w:r>
      <w:r w:rsidRPr="00D42F34">
        <w:rPr>
          <w:rFonts w:cstheme="minorHAnsi"/>
          <w:color w:val="0D0D0D"/>
          <w:highlight w:val="yellow"/>
          <w:lang w:val="en-US"/>
        </w:rPr>
        <w:t xml:space="preserve">, </w:t>
      </w:r>
      <w:r w:rsidRPr="00D42F34">
        <w:rPr>
          <w:rFonts w:cstheme="minorHAnsi"/>
          <w:color w:val="0D0D0D"/>
          <w:highlight w:val="yellow"/>
          <w:lang w:val="en-US"/>
        </w:rPr>
        <w:t>membership</w:t>
      </w:r>
      <w:r w:rsidRPr="00D42F34">
        <w:rPr>
          <w:rFonts w:cstheme="minorHAnsi"/>
          <w:color w:val="0D0D0D"/>
          <w:highlight w:val="yellow"/>
          <w:lang w:val="en-US"/>
        </w:rPr>
        <w:t xml:space="preserve">, </w:t>
      </w:r>
      <w:r w:rsidRPr="00D42F34">
        <w:rPr>
          <w:rFonts w:cstheme="minorHAnsi"/>
          <w:color w:val="0D0D0D"/>
          <w:highlight w:val="yellow"/>
          <w:lang w:val="en-US"/>
        </w:rPr>
        <w:t>explosions</w:t>
      </w:r>
      <w:r w:rsidRPr="00D42F34">
        <w:rPr>
          <w:rFonts w:cstheme="minorHAnsi"/>
          <w:color w:val="0D0D0D"/>
          <w:highlight w:val="yellow"/>
          <w:lang w:val="en-US"/>
        </w:rPr>
        <w:t xml:space="preserve"> e </w:t>
      </w:r>
      <w:r w:rsidRPr="00D42F34">
        <w:rPr>
          <w:rFonts w:cstheme="minorHAnsi"/>
          <w:color w:val="0D0D0D"/>
          <w:highlight w:val="yellow"/>
          <w:lang w:val="en-US"/>
        </w:rPr>
        <w:t>separatist</w:t>
      </w:r>
    </w:p>
    <w:p w14:paraId="0D7FEE72" w14:textId="7FEB4C86" w:rsidR="00DC5C57" w:rsidRPr="00D42F34" w:rsidRDefault="00DC5C57" w:rsidP="00E74FD0">
      <w:pPr>
        <w:pStyle w:val="PargrafodaLista"/>
        <w:jc w:val="both"/>
        <w:rPr>
          <w:rFonts w:eastAsia="TimesNewRoman" w:cstheme="minorHAnsi"/>
          <w:sz w:val="24"/>
          <w:szCs w:val="24"/>
          <w:lang w:val="en-US"/>
        </w:rPr>
      </w:pPr>
    </w:p>
    <w:p w14:paraId="00E3AAF8" w14:textId="261668E2" w:rsidR="00DC5C57" w:rsidRPr="00DE2659" w:rsidRDefault="00DC5C57" w:rsidP="00E74FD0">
      <w:pPr>
        <w:pStyle w:val="PargrafodaLista"/>
        <w:jc w:val="both"/>
        <w:rPr>
          <w:rFonts w:eastAsia="TimesNewRoman" w:cstheme="minorHAnsi"/>
          <w:b/>
          <w:bCs/>
          <w:sz w:val="24"/>
          <w:szCs w:val="24"/>
          <w:lang w:val="en-US"/>
        </w:rPr>
      </w:pPr>
      <w:r w:rsidRPr="00DE2659">
        <w:rPr>
          <w:rFonts w:eastAsia="TimesNewRoman" w:cstheme="minorHAnsi"/>
          <w:b/>
          <w:bCs/>
          <w:sz w:val="24"/>
          <w:szCs w:val="24"/>
          <w:lang w:val="en-US"/>
        </w:rPr>
        <w:t>TEXTO 3</w:t>
      </w:r>
    </w:p>
    <w:p w14:paraId="31D996FF" w14:textId="44C273F4" w:rsidR="00D87BBA" w:rsidRPr="00DE2659" w:rsidRDefault="00D87BBA" w:rsidP="00E74FD0">
      <w:pPr>
        <w:pStyle w:val="PargrafodaLista"/>
        <w:jc w:val="both"/>
        <w:rPr>
          <w:rFonts w:eastAsia="TimesNewRoman" w:cstheme="minorHAnsi"/>
          <w:sz w:val="24"/>
          <w:szCs w:val="24"/>
          <w:lang w:val="en-US"/>
        </w:rPr>
      </w:pPr>
    </w:p>
    <w:p w14:paraId="200AF76C" w14:textId="40883092" w:rsidR="00DC5C57" w:rsidRDefault="00DC5C57" w:rsidP="00DC5C57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cstheme="minorHAnsi"/>
          <w:lang w:val="en-US"/>
        </w:rPr>
      </w:pPr>
      <w:r w:rsidRPr="00DC5C57">
        <w:rPr>
          <w:rFonts w:asciiTheme="minorHAnsi" w:hAnsiTheme="minorHAnsi" w:cstheme="minorHAnsi"/>
          <w:lang w:val="en-US"/>
        </w:rPr>
        <w:t>This is because</w:t>
      </w:r>
      <w:r>
        <w:rPr>
          <w:rFonts w:cstheme="minorHAnsi"/>
          <w:lang w:val="en-US"/>
        </w:rPr>
        <w:t xml:space="preserve"> </w:t>
      </w:r>
      <w:r w:rsidRPr="00DC5C57">
        <w:rPr>
          <w:rFonts w:asciiTheme="minorHAnsi" w:hAnsiTheme="minorHAnsi" w:cstheme="minorHAnsi"/>
          <w:lang w:val="en-US"/>
        </w:rPr>
        <w:t>test engineers (termed as novice pilots) take longer</w:t>
      </w:r>
      <w:r>
        <w:rPr>
          <w:rFonts w:cstheme="minorHAnsi"/>
          <w:lang w:val="en-US"/>
        </w:rPr>
        <w:t xml:space="preserve"> </w:t>
      </w:r>
      <w:r w:rsidRPr="00DC5C57">
        <w:rPr>
          <w:rFonts w:asciiTheme="minorHAnsi" w:hAnsiTheme="minorHAnsi" w:cstheme="minorHAnsi"/>
          <w:lang w:val="en-US"/>
        </w:rPr>
        <w:t>time to decode and process information from the displays</w:t>
      </w:r>
      <w:r>
        <w:rPr>
          <w:rFonts w:cstheme="minorHAnsi"/>
          <w:lang w:val="en-US"/>
        </w:rPr>
        <w:t xml:space="preserve"> </w:t>
      </w:r>
      <w:r w:rsidRPr="00DC5C57">
        <w:rPr>
          <w:rFonts w:asciiTheme="minorHAnsi" w:hAnsiTheme="minorHAnsi" w:cstheme="minorHAnsi"/>
          <w:lang w:val="en-US"/>
        </w:rPr>
        <w:t>than experienced pilots. Nevertheless, this observation</w:t>
      </w:r>
      <w:r>
        <w:rPr>
          <w:rFonts w:cstheme="minorHAnsi"/>
          <w:lang w:val="en-US"/>
        </w:rPr>
        <w:t xml:space="preserve"> </w:t>
      </w:r>
      <w:r w:rsidRPr="00DC5C57">
        <w:rPr>
          <w:rFonts w:cstheme="minorHAnsi"/>
          <w:lang w:val="en-US"/>
        </w:rPr>
        <w:t>needs to be concluded with more simulations.</w:t>
      </w:r>
    </w:p>
    <w:p w14:paraId="43BC31B2" w14:textId="25CB5FA5" w:rsidR="00DC5C57" w:rsidRDefault="00DC5C57" w:rsidP="00DC5C57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cstheme="minorHAnsi"/>
          <w:lang w:val="en-US"/>
        </w:rPr>
      </w:pPr>
    </w:p>
    <w:p w14:paraId="0620F897" w14:textId="5314059E" w:rsidR="00DC5C57" w:rsidRDefault="00DC5C57" w:rsidP="00DC5C57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cstheme="minorHAnsi"/>
        </w:rPr>
      </w:pPr>
      <w:r w:rsidRPr="00DC5C57">
        <w:rPr>
          <w:rFonts w:cstheme="minorHAnsi"/>
        </w:rPr>
        <w:t>B10 – Encontre a estrutura q</w:t>
      </w:r>
      <w:r>
        <w:rPr>
          <w:rFonts w:cstheme="minorHAnsi"/>
        </w:rPr>
        <w:t>ue funciona como comparativo de superioridade</w:t>
      </w:r>
    </w:p>
    <w:p w14:paraId="42285F6E" w14:textId="77777777" w:rsidR="00D42F34" w:rsidRDefault="00D42F34" w:rsidP="00DC5C57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cstheme="minorHAnsi"/>
        </w:rPr>
      </w:pPr>
    </w:p>
    <w:p w14:paraId="5882E7D7" w14:textId="77249FD1" w:rsidR="00DC5C57" w:rsidRPr="00D42F34" w:rsidRDefault="00D42F34" w:rsidP="00DC5C57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cstheme="minorHAnsi"/>
          <w:lang w:val="en-US"/>
        </w:rPr>
      </w:pPr>
      <w:r w:rsidRPr="00D42F34">
        <w:rPr>
          <w:rFonts w:asciiTheme="minorHAnsi" w:hAnsiTheme="minorHAnsi" w:cstheme="minorHAnsi"/>
          <w:highlight w:val="yellow"/>
          <w:lang w:val="en-US"/>
        </w:rPr>
        <w:t>longer</w:t>
      </w:r>
      <w:r>
        <w:rPr>
          <w:rFonts w:cstheme="minorHAnsi"/>
          <w:lang w:val="en-US"/>
        </w:rPr>
        <w:t xml:space="preserve"> </w:t>
      </w:r>
      <w:r w:rsidRPr="00DC5C57">
        <w:rPr>
          <w:rFonts w:asciiTheme="minorHAnsi" w:hAnsiTheme="minorHAnsi" w:cstheme="minorHAnsi"/>
          <w:lang w:val="en-US"/>
        </w:rPr>
        <w:t>time to decode and process information from the displays</w:t>
      </w:r>
      <w:r>
        <w:rPr>
          <w:rFonts w:cstheme="minorHAnsi"/>
          <w:lang w:val="en-US"/>
        </w:rPr>
        <w:t xml:space="preserve"> </w:t>
      </w:r>
      <w:r w:rsidRPr="00D42F34">
        <w:rPr>
          <w:rFonts w:asciiTheme="minorHAnsi" w:hAnsiTheme="minorHAnsi" w:cstheme="minorHAnsi"/>
          <w:highlight w:val="yellow"/>
          <w:lang w:val="en-US"/>
        </w:rPr>
        <w:t>than</w:t>
      </w:r>
    </w:p>
    <w:p w14:paraId="28CD118D" w14:textId="5E271B53" w:rsidR="00DC5C57" w:rsidRPr="00D42F34" w:rsidRDefault="00DC5C57" w:rsidP="00DC5C57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cstheme="minorHAnsi"/>
          <w:lang w:val="en-US"/>
        </w:rPr>
      </w:pPr>
    </w:p>
    <w:p w14:paraId="1D501579" w14:textId="24548007" w:rsidR="00DC5C57" w:rsidRPr="00D42F34" w:rsidRDefault="00DC5C57" w:rsidP="00DC5C57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cstheme="minorHAnsi"/>
          <w:lang w:val="en-US"/>
        </w:rPr>
      </w:pPr>
    </w:p>
    <w:p w14:paraId="58C04171" w14:textId="407CE9D6" w:rsidR="00DC5C57" w:rsidRDefault="005A5A06" w:rsidP="00DC5C57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cstheme="minorHAnsi"/>
        </w:rPr>
      </w:pPr>
      <w:r>
        <w:rPr>
          <w:rFonts w:cstheme="minorHAnsi"/>
        </w:rPr>
        <w:t>B11 – Retire 2 apostos que existem no texto.</w:t>
      </w:r>
    </w:p>
    <w:p w14:paraId="13238605" w14:textId="54D92809" w:rsidR="005A5A06" w:rsidRDefault="005A5A06" w:rsidP="00DC5C57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cstheme="minorHAnsi"/>
        </w:rPr>
      </w:pPr>
    </w:p>
    <w:p w14:paraId="29E1C048" w14:textId="7EED89ED" w:rsidR="005A5A06" w:rsidRPr="00D42F34" w:rsidRDefault="00D42F34" w:rsidP="00DC5C57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cstheme="minorHAnsi"/>
          <w:lang w:val="en-US"/>
        </w:rPr>
      </w:pPr>
      <w:r w:rsidRPr="00D42F34">
        <w:rPr>
          <w:rFonts w:asciiTheme="minorHAnsi" w:hAnsiTheme="minorHAnsi" w:cstheme="minorHAnsi"/>
          <w:highlight w:val="yellow"/>
          <w:lang w:val="en-US"/>
        </w:rPr>
        <w:t>(</w:t>
      </w:r>
      <w:proofErr w:type="gramStart"/>
      <w:r w:rsidRPr="00D42F34">
        <w:rPr>
          <w:rFonts w:asciiTheme="minorHAnsi" w:hAnsiTheme="minorHAnsi" w:cstheme="minorHAnsi"/>
          <w:highlight w:val="yellow"/>
          <w:lang w:val="en-US"/>
        </w:rPr>
        <w:t>termed</w:t>
      </w:r>
      <w:proofErr w:type="gramEnd"/>
      <w:r w:rsidRPr="00D42F34">
        <w:rPr>
          <w:rFonts w:asciiTheme="minorHAnsi" w:hAnsiTheme="minorHAnsi" w:cstheme="minorHAnsi"/>
          <w:highlight w:val="yellow"/>
          <w:lang w:val="en-US"/>
        </w:rPr>
        <w:t xml:space="preserve"> as novice pilots)</w:t>
      </w:r>
      <w:r w:rsidRPr="00D42F34">
        <w:rPr>
          <w:rFonts w:asciiTheme="minorHAnsi" w:hAnsiTheme="minorHAnsi" w:cstheme="minorHAnsi"/>
          <w:highlight w:val="yellow"/>
          <w:lang w:val="en-US"/>
        </w:rPr>
        <w:t xml:space="preserve"> e </w:t>
      </w:r>
      <w:r w:rsidRPr="00D42F34">
        <w:rPr>
          <w:rFonts w:asciiTheme="minorHAnsi" w:hAnsiTheme="minorHAnsi" w:cstheme="minorHAnsi"/>
          <w:highlight w:val="yellow"/>
          <w:lang w:val="en-US"/>
        </w:rPr>
        <w:t>Nevertheless</w:t>
      </w:r>
    </w:p>
    <w:p w14:paraId="3E12AC50" w14:textId="6D696123" w:rsidR="005A5A06" w:rsidRPr="00D42F34" w:rsidRDefault="005A5A06" w:rsidP="00DC5C57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cstheme="minorHAnsi"/>
          <w:lang w:val="en-US"/>
        </w:rPr>
      </w:pPr>
    </w:p>
    <w:p w14:paraId="376EA645" w14:textId="02EC721E" w:rsidR="005A5A06" w:rsidRPr="00DE2659" w:rsidRDefault="005A5A06" w:rsidP="005A5A06">
      <w:pPr>
        <w:pStyle w:val="PargrafodaLista"/>
        <w:jc w:val="both"/>
        <w:rPr>
          <w:rFonts w:eastAsia="TimesNewRoman" w:cstheme="minorHAnsi"/>
          <w:b/>
          <w:bCs/>
          <w:sz w:val="24"/>
          <w:szCs w:val="24"/>
          <w:lang w:val="en-US"/>
        </w:rPr>
      </w:pPr>
      <w:r w:rsidRPr="00DE2659">
        <w:rPr>
          <w:rFonts w:eastAsia="TimesNewRoman" w:cstheme="minorHAnsi"/>
          <w:b/>
          <w:bCs/>
          <w:sz w:val="24"/>
          <w:szCs w:val="24"/>
          <w:lang w:val="en-US"/>
        </w:rPr>
        <w:t>TEXTO 4</w:t>
      </w:r>
    </w:p>
    <w:p w14:paraId="43E2A045" w14:textId="682B59D2" w:rsidR="005A5A06" w:rsidRPr="00DE2659" w:rsidRDefault="005A5A06" w:rsidP="005A5A06">
      <w:pPr>
        <w:pStyle w:val="PargrafodaLista"/>
        <w:jc w:val="both"/>
        <w:rPr>
          <w:rFonts w:eastAsia="TimesNewRoman" w:cstheme="minorHAnsi"/>
          <w:b/>
          <w:bCs/>
          <w:sz w:val="24"/>
          <w:szCs w:val="24"/>
          <w:lang w:val="en-US"/>
        </w:rPr>
      </w:pPr>
    </w:p>
    <w:p w14:paraId="6221CD91" w14:textId="0ECAD8BE" w:rsidR="005A5A06" w:rsidRPr="005A5A06" w:rsidRDefault="005A5A06" w:rsidP="005A5A06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eastAsiaTheme="minorHAnsi" w:cstheme="minorHAnsi"/>
          <w:lang w:val="en-US"/>
        </w:rPr>
      </w:pPr>
      <w:r w:rsidRPr="005A5A06">
        <w:rPr>
          <w:rFonts w:asciiTheme="minorHAnsi" w:hAnsiTheme="minorHAnsi" w:cstheme="minorHAnsi"/>
          <w:lang w:val="en-US"/>
        </w:rPr>
        <w:t>It can be observed from the</w:t>
      </w:r>
      <w:r>
        <w:rPr>
          <w:rFonts w:cstheme="minorHAnsi"/>
          <w:lang w:val="en-US"/>
        </w:rPr>
        <w:t xml:space="preserve"> </w:t>
      </w:r>
      <w:r w:rsidRPr="005A5A06">
        <w:rPr>
          <w:rFonts w:asciiTheme="minorHAnsi" w:hAnsiTheme="minorHAnsi" w:cstheme="minorHAnsi"/>
          <w:lang w:val="en-US"/>
        </w:rPr>
        <w:t>table that novice pilot’s perceived mental workload is</w:t>
      </w:r>
      <w:r>
        <w:rPr>
          <w:rFonts w:cstheme="minorHAnsi"/>
          <w:lang w:val="en-US"/>
        </w:rPr>
        <w:t xml:space="preserve"> </w:t>
      </w:r>
      <w:r w:rsidRPr="005A5A06">
        <w:rPr>
          <w:rFonts w:cstheme="minorHAnsi"/>
          <w:lang w:val="en-US"/>
        </w:rPr>
        <w:t>higher than that of experienced pilot.</w:t>
      </w:r>
    </w:p>
    <w:p w14:paraId="7EC06104" w14:textId="77777777" w:rsidR="005A5A06" w:rsidRPr="005A5A06" w:rsidRDefault="005A5A06" w:rsidP="00DC5C57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cstheme="minorHAnsi"/>
          <w:lang w:val="en-US"/>
        </w:rPr>
      </w:pPr>
    </w:p>
    <w:p w14:paraId="41983BE4" w14:textId="77777777" w:rsidR="00D87BBA" w:rsidRPr="005A5A06" w:rsidRDefault="00D87BBA" w:rsidP="00E74FD0">
      <w:pPr>
        <w:pStyle w:val="PargrafodaLista"/>
        <w:jc w:val="both"/>
        <w:rPr>
          <w:rFonts w:eastAsia="TimesNewRoman" w:cstheme="minorHAnsi"/>
          <w:sz w:val="24"/>
          <w:szCs w:val="24"/>
          <w:lang w:val="en-US"/>
        </w:rPr>
      </w:pPr>
    </w:p>
    <w:p w14:paraId="560F8532" w14:textId="76C328B0" w:rsidR="00253A74" w:rsidRDefault="005A5A06" w:rsidP="00E74FD0">
      <w:pPr>
        <w:pStyle w:val="PargrafodaLista"/>
        <w:jc w:val="both"/>
        <w:rPr>
          <w:rFonts w:cstheme="minorHAnsi"/>
          <w:sz w:val="24"/>
          <w:szCs w:val="24"/>
        </w:rPr>
      </w:pPr>
      <w:r w:rsidRPr="005A5A06">
        <w:rPr>
          <w:rFonts w:eastAsia="TimesNewRoman" w:cstheme="minorHAnsi"/>
          <w:sz w:val="24"/>
          <w:szCs w:val="24"/>
        </w:rPr>
        <w:t xml:space="preserve">B12 – </w:t>
      </w:r>
      <w:r w:rsidRPr="005A5A06">
        <w:rPr>
          <w:rFonts w:cstheme="minorHAnsi"/>
          <w:sz w:val="24"/>
          <w:szCs w:val="24"/>
        </w:rPr>
        <w:t>Encontre a estrutura que funciona como comparativo de superioridade</w:t>
      </w:r>
      <w:r>
        <w:rPr>
          <w:rFonts w:cstheme="minorHAnsi"/>
          <w:sz w:val="24"/>
          <w:szCs w:val="24"/>
        </w:rPr>
        <w:t>.</w:t>
      </w:r>
      <w:r w:rsidR="006F2C24">
        <w:rPr>
          <w:rFonts w:cstheme="minorHAnsi"/>
          <w:sz w:val="24"/>
          <w:szCs w:val="24"/>
        </w:rPr>
        <w:t xml:space="preserve"> Traduza ela.</w:t>
      </w:r>
    </w:p>
    <w:p w14:paraId="37FCE7D7" w14:textId="259F659B" w:rsidR="00D42F34" w:rsidRPr="006C012A" w:rsidRDefault="00D42F34" w:rsidP="00E74FD0">
      <w:pPr>
        <w:pStyle w:val="PargrafodaLista"/>
        <w:jc w:val="both"/>
        <w:rPr>
          <w:rFonts w:eastAsia="TimesNewRoman" w:cstheme="minorHAnsi"/>
          <w:sz w:val="24"/>
          <w:szCs w:val="24"/>
        </w:rPr>
      </w:pPr>
      <w:proofErr w:type="spellStart"/>
      <w:r w:rsidRPr="006C012A">
        <w:rPr>
          <w:rFonts w:cstheme="minorHAnsi"/>
          <w:highlight w:val="yellow"/>
        </w:rPr>
        <w:t>higher</w:t>
      </w:r>
      <w:proofErr w:type="spellEnd"/>
      <w:r w:rsidRPr="006C012A">
        <w:rPr>
          <w:rFonts w:cstheme="minorHAnsi"/>
          <w:highlight w:val="yellow"/>
        </w:rPr>
        <w:t xml:space="preserve"> </w:t>
      </w:r>
      <w:proofErr w:type="spellStart"/>
      <w:r w:rsidRPr="006C012A">
        <w:rPr>
          <w:rFonts w:cstheme="minorHAnsi"/>
          <w:highlight w:val="yellow"/>
        </w:rPr>
        <w:t>than</w:t>
      </w:r>
      <w:proofErr w:type="spellEnd"/>
      <w:r w:rsidRPr="006C012A">
        <w:rPr>
          <w:rFonts w:cstheme="minorHAnsi"/>
        </w:rPr>
        <w:t xml:space="preserve"> </w:t>
      </w:r>
      <w:r w:rsidR="006C012A" w:rsidRPr="006C012A">
        <w:rPr>
          <w:rFonts w:cstheme="minorHAnsi"/>
        </w:rPr>
        <w:t xml:space="preserve">– </w:t>
      </w:r>
      <w:r w:rsidR="006C012A" w:rsidRPr="006C012A">
        <w:rPr>
          <w:rFonts w:cstheme="minorHAnsi"/>
          <w:highlight w:val="yellow"/>
        </w:rPr>
        <w:t>mais alta do que</w:t>
      </w:r>
    </w:p>
    <w:sectPr w:rsidR="00D42F34" w:rsidRPr="006C01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BE074C"/>
    <w:multiLevelType w:val="hybridMultilevel"/>
    <w:tmpl w:val="5D702608"/>
    <w:lvl w:ilvl="0" w:tplc="75F6EBE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6477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8B7"/>
    <w:rsid w:val="001A32B5"/>
    <w:rsid w:val="0023326B"/>
    <w:rsid w:val="00253A74"/>
    <w:rsid w:val="002A5EFE"/>
    <w:rsid w:val="005A5A06"/>
    <w:rsid w:val="005D4EAE"/>
    <w:rsid w:val="006342EC"/>
    <w:rsid w:val="006C012A"/>
    <w:rsid w:val="006F2C24"/>
    <w:rsid w:val="007648B7"/>
    <w:rsid w:val="00896636"/>
    <w:rsid w:val="00A20D16"/>
    <w:rsid w:val="00AD2812"/>
    <w:rsid w:val="00BA49CD"/>
    <w:rsid w:val="00CE22D9"/>
    <w:rsid w:val="00D336A5"/>
    <w:rsid w:val="00D42F34"/>
    <w:rsid w:val="00D87BBA"/>
    <w:rsid w:val="00D957D0"/>
    <w:rsid w:val="00DC5C57"/>
    <w:rsid w:val="00DE2659"/>
    <w:rsid w:val="00E7091C"/>
    <w:rsid w:val="00E74FD0"/>
    <w:rsid w:val="00ED6CCD"/>
    <w:rsid w:val="00EF3124"/>
    <w:rsid w:val="00FA2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9FCF5"/>
  <w15:chartTrackingRefBased/>
  <w15:docId w15:val="{36A6E2EB-65CC-4BBD-8A4A-1803B2084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648B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648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E22D9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CE22D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economist.com/ukraine-crisi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4</Pages>
  <Words>937</Words>
  <Characters>5065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Saulo Brandão</dc:creator>
  <cp:keywords/>
  <dc:description/>
  <cp:lastModifiedBy>Saulo Brandão</cp:lastModifiedBy>
  <cp:revision>8</cp:revision>
  <dcterms:created xsi:type="dcterms:W3CDTF">2022-05-22T19:20:00Z</dcterms:created>
  <dcterms:modified xsi:type="dcterms:W3CDTF">2022-05-23T21:03:00Z</dcterms:modified>
</cp:coreProperties>
</file>