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tabs>
          <w:tab w:val="clear" w:pos="709"/>
          <w:tab w:val="left" w:pos="3045" w:leader="none"/>
        </w:tabs>
        <w:suppressAutoHyphens w:val="true"/>
        <w:bidi w:val="0"/>
        <w:spacing w:before="0" w:after="0"/>
        <w:ind w:hanging="0" w:start="0" w:end="3798"/>
        <w:jc w:val="center"/>
        <w:rPr>
          <w:b/>
          <w:bCs/>
          <w:i/>
          <w:iCs/>
          <w:sz w:val="44"/>
          <w:szCs w:val="44"/>
        </w:rPr>
      </w:pPr>
      <w:r>
        <w:rPr>
          <w:b/>
          <w:bCs/>
          <w:i/>
          <w:iCs/>
          <w:sz w:val="44"/>
          <w:szCs w:val="44"/>
        </w:rPr>
        <w:t>Projeto da Fábrica de Projetos</w:t>
      </w:r>
    </w:p>
    <w:p>
      <w:pPr>
        <w:pStyle w:val="Normal"/>
        <w:tabs>
          <w:tab w:val="clear" w:pos="709"/>
          <w:tab w:val="left" w:pos="3045" w:leader="none"/>
        </w:tabs>
        <w:jc w:val="center"/>
        <w:rPr>
          <w:b/>
          <w:bCs/>
          <w:i/>
          <w:iCs/>
          <w:sz w:val="44"/>
          <w:szCs w:val="44"/>
        </w:rPr>
      </w:pPr>
      <w:r>
        <w:rPr>
          <w:b/>
          <w:bCs/>
          <w:i/>
          <w:iCs/>
          <w:sz w:val="44"/>
          <w:szCs w:val="44"/>
        </w:rPr>
        <w:t>V.I.A(Vetor Inteligente de Agendamentos)</w:t>
      </w:r>
    </w:p>
    <w:p>
      <w:pPr>
        <w:pStyle w:val="Normal"/>
        <w:jc w:val="end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Participantes:</w:t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  <w:t>Felipe Santos Rocha, Thiago Gonçalves, João Vitor Amaro, Henrico Taiete, Diogo e Jéssica</w:t>
      </w:r>
    </w:p>
    <w:p>
      <w:pPr>
        <w:pStyle w:val="Normal"/>
        <w:jc w:val="end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Tema: </w:t>
      </w:r>
      <w:r>
        <w:rPr>
          <w:sz w:val="28"/>
          <w:szCs w:val="28"/>
        </w:rPr>
        <w:t>Gestão inteligente de áreas de carga e descarga</w:t>
      </w:r>
    </w:p>
    <w:p>
      <w:pPr>
        <w:pStyle w:val="Normal"/>
        <w:jc w:val="end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Professor Responsável</w:t>
      </w:r>
      <w:r>
        <w:rPr>
          <w:sz w:val="28"/>
          <w:szCs w:val="28"/>
        </w:rPr>
        <w:t>: Guilherme</w:t>
      </w:r>
    </w:p>
    <w:p>
      <w:pPr>
        <w:pStyle w:val="Normal"/>
        <w:jc w:val="end"/>
        <w:rPr>
          <w:sz w:val="28"/>
          <w:szCs w:val="28"/>
        </w:rPr>
      </w:pPr>
      <w:r>
        <w:rPr>
          <w:rStyle w:val="Strong"/>
          <w:sz w:val="28"/>
          <w:szCs w:val="28"/>
        </w:rPr>
        <w:t>Cliente / Empresa:</w:t>
      </w:r>
      <w:r>
        <w:rPr>
          <w:sz w:val="28"/>
          <w:szCs w:val="28"/>
        </w:rPr>
        <w:t xml:space="preserve"> DSIN</w:t>
      </w:r>
    </w:p>
    <w:p>
      <w:pPr>
        <w:pStyle w:val="Normal"/>
        <w:jc w:val="end"/>
        <w:rPr/>
      </w:pPr>
      <w:r>
        <w:rPr>
          <w:b/>
          <w:bCs/>
          <w:sz w:val="28"/>
          <w:szCs w:val="28"/>
        </w:rPr>
        <w:t xml:space="preserve">Empresa Concorrente: </w:t>
      </w:r>
      <w:r>
        <w:rPr>
          <w:sz w:val="28"/>
          <w:szCs w:val="28"/>
        </w:rPr>
        <w:br/>
      </w:r>
      <w:r>
        <w:rPr>
          <w:rStyle w:val="Strong"/>
          <w:sz w:val="28"/>
          <w:szCs w:val="28"/>
        </w:rPr>
        <w:t>Data:</w:t>
      </w:r>
      <w:r>
        <w:rPr>
          <w:sz w:val="28"/>
          <w:szCs w:val="28"/>
        </w:rPr>
        <w:t xml:space="preserve"> 06/02/2026</w:t>
        <w:br/>
      </w:r>
      <w:r>
        <w:rPr>
          <w:rStyle w:val="Strong"/>
          <w:sz w:val="28"/>
          <w:szCs w:val="28"/>
        </w:rPr>
        <w:t>Versão do Documento:</w:t>
      </w:r>
      <w:r>
        <w:rPr>
          <w:sz w:val="28"/>
          <w:szCs w:val="28"/>
        </w:rPr>
        <w:t xml:space="preserve"> 1.2</w:t>
      </w:r>
    </w:p>
    <w:p>
      <w:pPr>
        <w:pStyle w:val="Normal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i/>
          <w:iCs/>
          <w:sz w:val="40"/>
          <w:szCs w:val="40"/>
        </w:rPr>
        <w:t>1. Contribuintes do Projeto: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Felipe Santos Rocha:</w:t>
      </w:r>
      <w:r>
        <w:rPr>
          <w:i/>
          <w:iCs/>
          <w:sz w:val="28"/>
          <w:szCs w:val="28"/>
        </w:rPr>
        <w:t xml:space="preserve"> Scrum Master e Desenvolvedor Back-end.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Thiago Gonçalves: </w:t>
      </w:r>
      <w:r>
        <w:rPr>
          <w:i/>
          <w:iCs/>
          <w:sz w:val="28"/>
          <w:szCs w:val="28"/>
        </w:rPr>
        <w:t>Desenvolvedor Front-end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João Vitor Amaro: </w:t>
      </w:r>
      <w:r>
        <w:rPr>
          <w:i/>
          <w:iCs/>
          <w:sz w:val="28"/>
          <w:szCs w:val="28"/>
        </w:rPr>
        <w:t>Desenvolvedor Front-end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Henrico Taiete: </w:t>
      </w:r>
      <w:r>
        <w:rPr>
          <w:i/>
          <w:iCs/>
          <w:sz w:val="28"/>
          <w:szCs w:val="28"/>
        </w:rPr>
        <w:t>Desenvolvedor Back-end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 xml:space="preserve">Diogo : </w:t>
      </w:r>
      <w:r>
        <w:rPr>
          <w:i/>
          <w:iCs/>
          <w:sz w:val="28"/>
          <w:szCs w:val="28"/>
        </w:rPr>
        <w:t>Desenvolvedor Back-end</w:t>
      </w:r>
    </w:p>
    <w:p>
      <w:pPr>
        <w:pStyle w:val="BodyText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 xml:space="preserve">Jéssica: </w:t>
      </w:r>
      <w:r>
        <w:rPr>
          <w:i/>
          <w:iCs/>
          <w:sz w:val="28"/>
          <w:szCs w:val="28"/>
        </w:rPr>
        <w:t>Desenvolvedor Front-end</w:t>
      </w:r>
    </w:p>
    <w:p>
      <w:pPr>
        <w:pStyle w:val="BodyText"/>
        <w:ind w:star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</w:r>
    </w:p>
    <w:p>
      <w:pPr>
        <w:pStyle w:val="BodyText"/>
        <w:rPr>
          <w:b/>
          <w:bCs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  <w:t>2. Paleta de Cores:</w:t>
      </w:r>
    </w:p>
    <w:p>
      <w:pPr>
        <w:pStyle w:val="Heading2"/>
        <w:spacing w:lineRule="auto" w:line="276" w:before="0" w:after="140"/>
        <w:rPr>
          <w:rStyle w:val="Cdigo-fonteuser"/>
          <w:b w:val="false"/>
          <w:bCs w:val="false"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</w:r>
    </w:p>
    <w:p>
      <w:pPr>
        <w:pStyle w:val="Heading1"/>
        <w:spacing w:lineRule="auto" w:line="276" w:before="0" w:after="14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 xml:space="preserve"> </w:t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i/>
          <w:iCs/>
          <w:sz w:val="40"/>
          <w:szCs w:val="40"/>
        </w:rPr>
        <w:t>3.DESCRIÇÃO DO PROBLEMA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Conflitos de horários de carga/descarga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Falta de informações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Utilização incorreta da vaga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4. OBJETIVO DO PROJETO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Desenvolver uma aplicação web para gerenciamento inteligente de áreas públicas de carga e descarga, visando reduzir conflitos de horário, evitar uso indevido das vagas e melhorar a organização do tráfego urbano.</w:t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5. PÚBLICO-ALVO (USUÁRIOS DO SISTEMA)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Usuário tipo 1: </w:t>
      </w:r>
      <w:r>
        <w:rPr>
          <w:sz w:val="28"/>
          <w:szCs w:val="28"/>
        </w:rPr>
        <w:t>Empresa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Usuário tipo 2</w:t>
      </w:r>
      <w:r>
        <w:rPr>
          <w:sz w:val="28"/>
          <w:szCs w:val="28"/>
        </w:rPr>
        <w:t>: Motorista</w:t>
      </w:r>
    </w:p>
    <w:p>
      <w:pPr>
        <w:pStyle w:val="Heading1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6. ESCOPO DO PROJETO</w:t>
      </w:r>
    </w:p>
    <w:p>
      <w:pPr>
        <w:pStyle w:val="Heading2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6.1 O que o sistema vai fazer (Incluído)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Agendamento de vagas e horários(Tolerância de 30 minutos após o horário final)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API Google Maps, Para identificação das vagas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Cadastro de empresas para agendamento de vagas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Sensor de presença para identificação de veículos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Home: Página inicial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Calendário: Mostrar os dias da semana disponível, após a clicar entrar nos horários do dia e ver quais estão disponíveis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Meus Veiculos: Ver quais veículos estão cadastrados (Marca, Modelo, Cor, placa e afiliação(dúvida)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Motorista ver qual motorista está dirigindo qual veículo (Opcional)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Análise das infrações para Detran (Opcional)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API do Detran, caso houver infração (Opcional)</w:t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6.2 O que o sistema NÃO vai fazer (Fora do escopo)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realizará pagamento de multas automaticamente.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substituirá sistemas oficiais do DETRAN.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fará controle físico de cancelas.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terá aplicativo mobile nativo (apenas aplicação web responsiva).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fará reconhecimento automático de placas (OCR).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terá integração com sistema bancário.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será responsável por fiscalização presencial.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terá monitoramento por câmeras.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Não irá gerenciar estacionamentos privados (apenas áreas públicas de carga e descarga).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Não haverá sensor físico de presença na versão 1.0.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20" w:leader="none"/>
        </w:tabs>
        <w:rPr>
          <w:sz w:val="28"/>
          <w:szCs w:val="28"/>
        </w:rPr>
      </w:pPr>
      <w:r>
        <w:rPr>
          <w:sz w:val="28"/>
          <w:szCs w:val="28"/>
        </w:rPr>
        <w:t>A ocupação será registrada manualmente pelo usuário.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rStyle w:val="Strong"/>
          <w:sz w:val="44"/>
          <w:szCs w:val="44"/>
        </w:rPr>
      </w:pPr>
      <w:r>
        <w:rPr>
          <w:sz w:val="44"/>
          <w:szCs w:val="44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7. REQUISITOS DO SISTEMA</w:t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7.1 REQUISITOS FUNCIONAIS (RF)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RN01</w:t>
      </w:r>
      <w:r>
        <w:rPr>
          <w:b/>
          <w:bCs/>
          <w:sz w:val="28"/>
          <w:szCs w:val="28"/>
        </w:rPr>
        <w:t xml:space="preserve"> – Uma vaga não pode ser reservada por dois usuários no mesmo horário.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RN02</w:t>
      </w:r>
      <w:r>
        <w:rPr>
          <w:b/>
          <w:bCs/>
          <w:sz w:val="28"/>
          <w:szCs w:val="28"/>
        </w:rPr>
        <w:t xml:space="preserve"> – O tempo máximo de permanência é 3 horas.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RN03</w:t>
      </w:r>
      <w:r>
        <w:rPr>
          <w:b/>
          <w:bCs/>
          <w:sz w:val="28"/>
          <w:szCs w:val="28"/>
        </w:rPr>
        <w:t xml:space="preserve"> – Existe tolerância de 30 minutos após o horário final.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RN04</w:t>
      </w:r>
      <w:r>
        <w:rPr>
          <w:b/>
          <w:bCs/>
          <w:sz w:val="28"/>
          <w:szCs w:val="28"/>
        </w:rPr>
        <w:t xml:space="preserve"> – Após 30 minutos de tolerância, o sistema registra infração.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RN05</w:t>
      </w:r>
      <w:r>
        <w:rPr>
          <w:b/>
          <w:bCs/>
          <w:sz w:val="28"/>
          <w:szCs w:val="28"/>
        </w:rPr>
        <w:t xml:space="preserve"> – Um CNPJ pode cadastrar múltiplos veículos.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RN06</w:t>
      </w:r>
      <w:r>
        <w:rPr>
          <w:b/>
          <w:bCs/>
          <w:sz w:val="28"/>
          <w:szCs w:val="28"/>
        </w:rPr>
        <w:t xml:space="preserve"> – Um veículo não pode ter dois agendamentos simultâneos.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RN07</w:t>
      </w:r>
      <w:r>
        <w:rPr>
          <w:b/>
          <w:bCs/>
          <w:sz w:val="28"/>
          <w:szCs w:val="28"/>
        </w:rPr>
        <w:t xml:space="preserve"> – O agendamento só é confirmado após validação do sistema.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2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7.2 REQUISITOS NÃO FUNCIONAIS (RNF)4</w:t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rStyle w:val="Strong"/>
          <w:b/>
          <w:bCs/>
          <w:sz w:val="28"/>
          <w:szCs w:val="28"/>
        </w:rPr>
        <w:tab/>
        <w:t>RNF01 – Segurança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criptografar senhas utilizando hash seguro (bcrypt).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utilizar autenticação via JWT.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proteger contra ataques como SQL Injection e XSS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RNF02 – </w:t>
      </w:r>
      <w:r>
        <w:rPr>
          <w:sz w:val="28"/>
          <w:szCs w:val="28"/>
        </w:rPr>
        <w:t>O Sistema deve responder requisições em até 2 segundos</w:t>
      </w:r>
    </w:p>
    <w:p>
      <w:pPr>
        <w:pStyle w:val="BodyText"/>
        <w:rPr>
          <w:sz w:val="28"/>
          <w:szCs w:val="28"/>
        </w:rPr>
      </w:pPr>
      <w:r>
        <w:rPr>
          <w:rStyle w:val="Strong"/>
          <w:sz w:val="28"/>
          <w:szCs w:val="28"/>
        </w:rPr>
        <w:t>RNF03 – Disponibilidade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ter disponibilidade mínima de 95%.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possuir backup automático diário do banco de dados.</w:t>
      </w:r>
    </w:p>
    <w:p>
      <w:pPr>
        <w:pStyle w:val="BodyText"/>
        <w:rPr>
          <w:sz w:val="28"/>
          <w:szCs w:val="28"/>
        </w:rPr>
      </w:pPr>
      <w:r>
        <w:rPr>
          <w:rStyle w:val="Strong"/>
          <w:sz w:val="28"/>
          <w:szCs w:val="28"/>
        </w:rPr>
        <w:tab/>
        <w:t>RNF04 – Usabilidade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possuir interface responsiva (mobile e desktop).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rPr>
          <w:sz w:val="28"/>
          <w:szCs w:val="28"/>
        </w:rPr>
      </w:pPr>
      <w:r>
        <w:rPr>
          <w:sz w:val="28"/>
          <w:szCs w:val="28"/>
        </w:rPr>
        <w:t>O sistema deve ter layout intuitivo e acessível.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RNF05 – </w:t>
      </w:r>
      <w:r>
        <w:rPr>
          <w:sz w:val="28"/>
          <w:szCs w:val="28"/>
        </w:rPr>
        <w:t>O Sistema deve integrar com API do Google Maps</w:t>
      </w:r>
    </w:p>
    <w:p>
      <w:pPr>
        <w:pStyle w:val="Heading1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8. HISTÓRIAS DE USUÁRIO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Modelo:</w:t>
      </w:r>
    </w:p>
    <w:p>
      <w:pPr>
        <w:pStyle w:val="BodyText"/>
        <w:rPr>
          <w:sz w:val="44"/>
          <w:szCs w:val="44"/>
        </w:rPr>
      </w:pPr>
      <w:r>
        <w:rPr>
          <w:rStyle w:val="Strong"/>
          <w:sz w:val="28"/>
          <w:szCs w:val="28"/>
        </w:rPr>
        <w:t>Como</w:t>
      </w:r>
      <w:r>
        <w:rPr>
          <w:sz w:val="28"/>
          <w:szCs w:val="28"/>
        </w:rPr>
        <w:t xml:space="preserve"> [tipo de usuário]</w:t>
        <w:br/>
      </w:r>
      <w:r>
        <w:rPr>
          <w:rStyle w:val="Strong"/>
          <w:sz w:val="28"/>
          <w:szCs w:val="28"/>
        </w:rPr>
        <w:t>Quero</w:t>
      </w:r>
      <w:r>
        <w:rPr>
          <w:sz w:val="28"/>
          <w:szCs w:val="28"/>
        </w:rPr>
        <w:t xml:space="preserve"> [ação]</w:t>
        <w:br/>
      </w:r>
      <w:r>
        <w:rPr>
          <w:rStyle w:val="Strong"/>
          <w:sz w:val="28"/>
          <w:szCs w:val="28"/>
        </w:rPr>
        <w:t>Para</w:t>
      </w:r>
      <w:r>
        <w:rPr>
          <w:sz w:val="28"/>
          <w:szCs w:val="28"/>
        </w:rPr>
        <w:t xml:space="preserve"> [benefício]</w:t>
      </w:r>
    </w:p>
    <w:p>
      <w:pPr>
        <w:pStyle w:val="Heading2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Heading2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8.1 Lista de Histórias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HU01</w:t>
      </w:r>
      <w:r>
        <w:rPr>
          <w:b/>
          <w:bCs/>
          <w:sz w:val="28"/>
          <w:szCs w:val="28"/>
        </w:rPr>
        <w:br/>
        <w:t>Como motorista</w:t>
        <w:br/>
        <w:t>Quero ativar meu ticket ao chegar na vaga</w:t>
        <w:br/>
        <w:t>Para que o tempo de uso comece corretamente.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HU02</w:t>
      </w:r>
      <w:r>
        <w:rPr>
          <w:b/>
          <w:bCs/>
          <w:sz w:val="28"/>
          <w:szCs w:val="28"/>
        </w:rPr>
        <w:br/>
        <w:t>Como empresa</w:t>
        <w:br/>
        <w:t>Quero cadastrar múltiplos veículos</w:t>
        <w:br/>
        <w:t>Para que todos possam utilizar as vagas.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 xml:space="preserve">HU03 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Como motorista</w:t>
        <w:br/>
        <w:t>Quero receber aviso quando faltar 10 minutos para acabar meu tempo</w:t>
        <w:br/>
        <w:t>Para evitar infração.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HU04</w:t>
      </w:r>
      <w:r>
        <w:rPr>
          <w:b/>
          <w:bCs/>
          <w:sz w:val="28"/>
          <w:szCs w:val="28"/>
        </w:rPr>
        <w:br/>
        <w:t>Como empresa</w:t>
        <w:br/>
        <w:t>Quero visualizar meus agendamentos futuros</w:t>
        <w:br/>
        <w:t>Para organizar minha logística.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9. CRITÉRIOS DE ACEITAÇÃO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(Defina critérios para as funcionalidades)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CA01 – O sistema deve validar o formato do CNPJ.</w:t>
        <w:br/>
        <w:t>CA02 – O sistema não deve permitir CNPJ duplicado.</w:t>
        <w:br/>
        <w:t>CA03 – O sistema deve exigir senha mínima de 6 caracteres.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CA04 – O sistema deve validar e-mail e senha informados.</w:t>
        <w:br/>
        <w:t>CA05 – O sistema deve bloquear acesso com credenciais incorretas.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CA06 – Após cadastro válido, o usuário deve conseguir realizar login.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>CA07 – O sistema deve notificar o usuário 10 minutos antes do término do período contratado.</w:t>
        <w:br/>
        <w:t>CA08 – O sistema deve aplicar tolerância de 30 minutos após o horário final.</w:t>
      </w:r>
    </w:p>
    <w:p>
      <w:pPr>
        <w:pStyle w:val="Heading1"/>
        <w:spacing w:lineRule="auto" w:line="276" w:before="0" w:after="140"/>
        <w:rPr>
          <w:sz w:val="40"/>
          <w:szCs w:val="40"/>
        </w:rPr>
      </w:pPr>
      <w:r>
        <w:rPr>
          <w:sz w:val="40"/>
          <w:szCs w:val="40"/>
        </w:rPr>
        <w:t>10. REGRAS DE NEGÓCIO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RN01</w:t>
      </w:r>
      <w:r>
        <w:rPr>
          <w:b/>
          <w:bCs/>
          <w:sz w:val="28"/>
          <w:szCs w:val="28"/>
        </w:rPr>
        <w:t xml:space="preserve"> – Um CNPJ pode possuir múltiplos veículos cadastrados.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RN02</w:t>
      </w:r>
      <w:r>
        <w:rPr>
          <w:b/>
          <w:bCs/>
          <w:sz w:val="28"/>
          <w:szCs w:val="28"/>
        </w:rPr>
        <w:t xml:space="preserve"> – Um veículo só pode possuir um agendamento ativo por vez.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RN03</w:t>
      </w:r>
      <w:r>
        <w:rPr>
          <w:b/>
          <w:bCs/>
          <w:sz w:val="28"/>
          <w:szCs w:val="28"/>
        </w:rPr>
        <w:t xml:space="preserve"> – Uma vaga não pode ter dois agendamentos no mesmo horário.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RN04</w:t>
      </w:r>
      <w:r>
        <w:rPr>
          <w:b/>
          <w:bCs/>
          <w:sz w:val="28"/>
          <w:szCs w:val="28"/>
        </w:rPr>
        <w:t xml:space="preserve"> – O tempo máximo de uso da vaga é de 3 horas.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RN05</w:t>
      </w:r>
      <w:r>
        <w:rPr>
          <w:b/>
          <w:bCs/>
          <w:sz w:val="28"/>
          <w:szCs w:val="28"/>
        </w:rPr>
        <w:t xml:space="preserve"> – Existe tolerância de 30 minutos após o horário final.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RN06</w:t>
      </w:r>
      <w:r>
        <w:rPr>
          <w:b/>
          <w:bCs/>
          <w:sz w:val="28"/>
          <w:szCs w:val="28"/>
        </w:rPr>
        <w:t xml:space="preserve"> – Após o período de tolerância, o sistema deve registrar infração automaticamente.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RN07</w:t>
      </w:r>
      <w:r>
        <w:rPr>
          <w:b/>
          <w:bCs/>
          <w:sz w:val="28"/>
          <w:szCs w:val="28"/>
        </w:rPr>
        <w:t xml:space="preserve"> – O agendamento só pode ser realizado para horários futuros.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RN08</w:t>
      </w:r>
      <w:r>
        <w:rPr>
          <w:b/>
          <w:bCs/>
          <w:sz w:val="28"/>
          <w:szCs w:val="28"/>
        </w:rPr>
        <w:t xml:space="preserve"> – O cancelamento do agendamento só pode ser feito até 30 minutos antes do horário inicial.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RN09</w:t>
      </w:r>
      <w:r>
        <w:rPr>
          <w:b/>
          <w:bCs/>
          <w:sz w:val="28"/>
          <w:szCs w:val="28"/>
        </w:rPr>
        <w:t xml:space="preserve"> – Caso o usuário não ative o ticket até 15 minutos após o horário inicial, o sistema cancela automaticamente.</w:t>
      </w:r>
    </w:p>
    <w:p>
      <w:pPr>
        <w:pStyle w:val="BodyText"/>
        <w:rPr>
          <w:b/>
          <w:bCs/>
          <w:sz w:val="28"/>
          <w:szCs w:val="28"/>
        </w:rPr>
      </w:pPr>
      <w:r>
        <w:rPr>
          <w:rStyle w:val="Strong"/>
          <w:sz w:val="28"/>
          <w:szCs w:val="28"/>
        </w:rPr>
        <w:t>RN10</w:t>
      </w:r>
      <w:r>
        <w:rPr>
          <w:b/>
          <w:bCs/>
          <w:sz w:val="28"/>
          <w:szCs w:val="28"/>
        </w:rPr>
        <w:t xml:space="preserve"> – Apenas usuários autenticados podem realizar agendamentos.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</w:p>
    <w:p>
      <w:pPr>
        <w:pStyle w:val="Heading1"/>
        <w:spacing w:lineRule="auto" w:line="276" w:before="0" w:after="140"/>
        <w:rPr>
          <w:sz w:val="44"/>
          <w:szCs w:val="44"/>
        </w:rPr>
      </w:pPr>
      <w:r>
        <w:rPr>
          <w:sz w:val="44"/>
          <w:szCs w:val="44"/>
        </w:rPr>
        <w:t>1</w:t>
      </w:r>
      <w:r>
        <w:rPr>
          <w:sz w:val="44"/>
          <w:szCs w:val="44"/>
        </w:rPr>
        <w:t>1</w:t>
      </w:r>
      <w:r>
        <w:rPr>
          <w:sz w:val="44"/>
          <w:szCs w:val="44"/>
        </w:rPr>
        <w:t>. STACK TECNOLÓGICA (TECNOLOGIAS)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Frontend: </w:t>
      </w:r>
      <w:r>
        <w:rPr>
          <w:rStyle w:val="Strong"/>
          <w:b w:val="false"/>
          <w:bCs w:val="false"/>
          <w:sz w:val="28"/>
          <w:szCs w:val="28"/>
        </w:rPr>
        <w:t>Vue.js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UX/UI: </w:t>
      </w:r>
      <w:r>
        <w:rPr>
          <w:rStyle w:val="Strong"/>
          <w:b w:val="false"/>
          <w:bCs w:val="false"/>
          <w:sz w:val="28"/>
          <w:szCs w:val="28"/>
        </w:rPr>
        <w:t>Figma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Backend: </w:t>
      </w:r>
      <w:r>
        <w:rPr>
          <w:rStyle w:val="Strong"/>
          <w:b w:val="false"/>
          <w:bCs w:val="false"/>
          <w:sz w:val="28"/>
          <w:szCs w:val="28"/>
        </w:rPr>
        <w:t>Node.js(Expresso)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Banco de Dados: </w:t>
      </w:r>
      <w:r>
        <w:rPr>
          <w:rStyle w:val="Strong"/>
          <w:b w:val="false"/>
          <w:bCs w:val="false"/>
          <w:sz w:val="28"/>
          <w:szCs w:val="28"/>
        </w:rPr>
        <w:t>PostgreSQL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Deploy: </w:t>
      </w:r>
      <w:r>
        <w:rPr>
          <w:rStyle w:val="Strong"/>
          <w:b w:val="false"/>
          <w:bCs w:val="false"/>
          <w:sz w:val="28"/>
          <w:szCs w:val="28"/>
        </w:rPr>
        <w:t>Vercel e Railway</w:t>
      </w:r>
      <w:r>
        <w:rPr>
          <w:rStyle w:val="Strong"/>
          <w:sz w:val="28"/>
          <w:szCs w:val="28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Organização: </w:t>
      </w:r>
      <w:r>
        <w:rPr>
          <w:rStyle w:val="Strong"/>
          <w:b w:val="false"/>
          <w:bCs w:val="false"/>
          <w:sz w:val="28"/>
          <w:szCs w:val="28"/>
        </w:rPr>
        <w:t>Jira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trong"/>
          <w:sz w:val="28"/>
          <w:szCs w:val="28"/>
        </w:rPr>
        <w:t xml:space="preserve">Ferramentas:  </w:t>
      </w:r>
      <w:r>
        <w:rPr>
          <w:rStyle w:val="Strong"/>
          <w:b w:val="false"/>
          <w:bCs w:val="false"/>
          <w:sz w:val="28"/>
          <w:szCs w:val="28"/>
        </w:rPr>
        <w:t>API Google Maps</w:t>
      </w:r>
    </w:p>
    <w:p>
      <w:pPr>
        <w:pStyle w:val="BodyText"/>
        <w:rPr>
          <w:rStyle w:val="Strong"/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spacing w:before="0" w:after="140"/>
        <w:rPr>
          <w:sz w:val="44"/>
          <w:szCs w:val="44"/>
        </w:rPr>
      </w:pPr>
      <w:r>
        <w:rPr>
          <w:sz w:val="44"/>
          <w:szCs w:val="4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sz w:val="28"/>
        <w:szCs w:val="28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sz w:val="28"/>
        <w:szCs w:val="28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sz w:val="28"/>
        <w:szCs w:val="28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sz w:val="28"/>
        <w:szCs w:val="28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rFonts w:cs="Symbol"/>
        <w:sz w:val="28"/>
        <w:szCs w:val="28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rFonts w:cs="Symbol"/>
        <w:sz w:val="28"/>
        <w:szCs w:val="28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rFonts w:cs="Symbol"/>
        <w:sz w:val="28"/>
        <w:szCs w:val="28"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rFonts w:cs="Symbol"/>
        <w:sz w:val="28"/>
        <w:szCs w:val="28"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rFonts w:cs="Symbol"/>
        <w:sz w:val="28"/>
        <w:szCs w:val="28"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rFonts w:cs="Symbol"/>
        <w:sz w:val="28"/>
        <w:szCs w:val="28"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rFonts w:cs="Symbol"/>
        <w:sz w:val="28"/>
        <w:szCs w:val="28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rFonts w:cs="Symbol"/>
        <w:sz w:val="28"/>
        <w:szCs w:val="28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5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  <w:sz w:val="28"/>
          <w:szCs w:val="28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  <w:rPr>
          <w:rFonts w:cs="Symbol"/>
          <w:sz w:val="28"/>
          <w:szCs w:val="28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  <w:rPr>
          <w:rFonts w:cs="Symbol"/>
          <w:sz w:val="28"/>
          <w:szCs w:val="28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  <w:rPr>
          <w:rFonts w:cs="Symbol"/>
          <w:sz w:val="28"/>
          <w:szCs w:val="28"/>
        </w:r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  <w:rPr>
          <w:rFonts w:cs="Symbol"/>
          <w:sz w:val="28"/>
          <w:szCs w:val="28"/>
        </w:r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  <w:rPr>
          <w:rFonts w:cs="Symbol"/>
          <w:sz w:val="28"/>
          <w:szCs w:val="28"/>
        </w:r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  <w:rPr>
          <w:rFonts w:cs="Symbol"/>
          <w:sz w:val="28"/>
          <w:szCs w:val="28"/>
        </w:r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  <w:rPr>
          <w:rFonts w:cs="Symbol"/>
          <w:sz w:val="28"/>
          <w:szCs w:val="28"/>
        </w:r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  <w:rPr>
          <w:rFonts w:cs="Symbol"/>
          <w:sz w:val="28"/>
          <w:szCs w:val="28"/>
        </w:rPr>
      </w:lvl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itle"/>
    <w:next w:val="BodyText"/>
    <w:uiPriority w:val="9"/>
    <w:qFormat/>
    <w:p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>
    <w:name w:val="heading 2"/>
    <w:basedOn w:val="Title"/>
    <w:next w:val="BodyText"/>
    <w:uiPriority w:val="9"/>
    <w:unhideWhenUsed/>
    <w:qFormat/>
    <w:p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>
    <w:name w:val="heading 3"/>
    <w:basedOn w:val="Title"/>
    <w:next w:val="BodyText"/>
    <w:uiPriority w:val="9"/>
    <w:semiHidden/>
    <w:unhideWhenUsed/>
    <w:qFormat/>
    <w:pPr>
      <w:spacing w:before="140" w:after="120"/>
      <w:outlineLvl w:val="2"/>
    </w:pPr>
    <w:rPr>
      <w:rFonts w:ascii="Liberation Serif" w:hAnsi="Liberation Serif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cadoresuser" w:customStyle="1">
    <w:name w:val="Marcadores (user)"/>
    <w:qFormat/>
    <w:rPr>
      <w:rFonts w:ascii="OpenSymbol" w:hAnsi="OpenSymbol" w:eastAsia="OpenSymbol" w:cs="OpenSymbol"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user" w:customStyle="1">
    <w:name w:val="Símbolos de numeração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Cdigo-fonteuser" w:customStyle="1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/>
  </w:style>
  <w:style w:type="paragraph" w:styleId="Linhahorizontaluser" w:customStyle="1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LibreOffice/25.8.4.2$Linux_X86_64 LibreOffice_project/580$Build-2</Application>
  <AppVersion>15.0000</AppVersion>
  <Pages>6</Pages>
  <Words>872</Words>
  <Characters>4744</Characters>
  <CharactersWithSpaces>5511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2026-02-27T03:40:00Z</dcterms:created>
  <dc:creator/>
  <dc:description/>
  <dc:language>pt-BR</dc:language>
  <cp:lastModifiedBy/>
  <dcterms:modified xsi:type="dcterms:W3CDTF">2026-02-27T20:04:13Z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