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9" w:type="dxa"/>
        <w:tblLook w:val="01E0" w:firstRow="1" w:lastRow="1" w:firstColumn="1" w:lastColumn="1" w:noHBand="0" w:noVBand="0"/>
      </w:tblPr>
      <w:tblGrid>
        <w:gridCol w:w="4440"/>
        <w:gridCol w:w="266"/>
        <w:gridCol w:w="1007"/>
        <w:gridCol w:w="268"/>
        <w:gridCol w:w="3948"/>
      </w:tblGrid>
      <w:tr w:rsidR="004F56C8" w:rsidRPr="00296B49" w14:paraId="72E4ED52" w14:textId="77777777">
        <w:trPr>
          <w:trHeight w:val="432"/>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5DC8940F" w14:textId="5C85395A" w:rsidR="004F56C8" w:rsidRPr="004F3A1B" w:rsidRDefault="000C20EC" w:rsidP="001E18F6">
            <w:pPr>
              <w:pStyle w:val="Heading1"/>
              <w:rPr>
                <w:lang w:val="pt-PT"/>
              </w:rPr>
            </w:pPr>
            <w:r w:rsidRPr="004F3A1B">
              <w:rPr>
                <w:lang w:val="pt-PT"/>
              </w:rPr>
              <w:t>Ficha de Proposta de Dissertaç</w:t>
            </w:r>
            <w:r w:rsidR="00EF36A1" w:rsidRPr="004F3A1B">
              <w:rPr>
                <w:lang w:val="pt-PT"/>
              </w:rPr>
              <w:t>ão/ Proje</w:t>
            </w:r>
            <w:r w:rsidRPr="004F3A1B">
              <w:rPr>
                <w:lang w:val="pt-PT"/>
              </w:rPr>
              <w:t>to</w:t>
            </w:r>
            <w:r w:rsidR="00E30EBF" w:rsidRPr="004F3A1B">
              <w:rPr>
                <w:lang w:val="pt-PT"/>
              </w:rPr>
              <w:t>/Estágio</w:t>
            </w:r>
            <w:r w:rsidRPr="004F3A1B">
              <w:rPr>
                <w:lang w:val="pt-PT"/>
              </w:rPr>
              <w:t xml:space="preserve"> </w:t>
            </w:r>
            <w:r w:rsidR="001E18F6" w:rsidRPr="004F3A1B">
              <w:rPr>
                <w:lang w:val="pt-PT"/>
              </w:rPr>
              <w:t>Mestrado</w:t>
            </w:r>
          </w:p>
        </w:tc>
      </w:tr>
      <w:tr w:rsidR="004F56C8" w:rsidRPr="00296B49" w14:paraId="7F50696F" w14:textId="77777777">
        <w:trPr>
          <w:trHeight w:val="216"/>
        </w:trPr>
        <w:tc>
          <w:tcPr>
            <w:tcW w:w="9929" w:type="dxa"/>
            <w:gridSpan w:val="5"/>
            <w:tcBorders>
              <w:top w:val="single" w:sz="2" w:space="0" w:color="auto"/>
            </w:tcBorders>
          </w:tcPr>
          <w:p w14:paraId="537155E1" w14:textId="77777777" w:rsidR="004F56C8" w:rsidRPr="004F3A1B" w:rsidRDefault="004F56C8">
            <w:pPr>
              <w:rPr>
                <w:lang w:val="pt-PT"/>
              </w:rPr>
            </w:pPr>
          </w:p>
          <w:p w14:paraId="3DF87294" w14:textId="32D54489" w:rsidR="00372F7F" w:rsidRPr="004F3A1B" w:rsidRDefault="00372F7F" w:rsidP="00307E6C">
            <w:pPr>
              <w:rPr>
                <w:b/>
                <w:color w:val="1F497D"/>
                <w:lang w:val="pt-PT"/>
              </w:rPr>
            </w:pPr>
            <w:r w:rsidRPr="004F3A1B">
              <w:rPr>
                <w:b/>
                <w:color w:val="1F497D"/>
                <w:lang w:val="pt-PT"/>
              </w:rPr>
              <w:t xml:space="preserve">Ano </w:t>
            </w:r>
            <w:r w:rsidR="00256775" w:rsidRPr="004F3A1B">
              <w:rPr>
                <w:b/>
                <w:color w:val="1F497D"/>
                <w:lang w:val="pt-PT"/>
              </w:rPr>
              <w:t>L</w:t>
            </w:r>
            <w:r w:rsidR="00EF36A1" w:rsidRPr="004F3A1B">
              <w:rPr>
                <w:b/>
                <w:color w:val="1F497D"/>
                <w:lang w:val="pt-PT"/>
              </w:rPr>
              <w:t>etivo</w:t>
            </w:r>
            <w:r w:rsidRPr="004F3A1B">
              <w:rPr>
                <w:b/>
                <w:color w:val="1F497D"/>
                <w:lang w:val="pt-PT"/>
              </w:rPr>
              <w:t xml:space="preserve"> 20</w:t>
            </w:r>
            <w:r w:rsidR="00EF36A1" w:rsidRPr="004F3A1B">
              <w:rPr>
                <w:b/>
                <w:color w:val="1F497D"/>
                <w:lang w:val="pt-PT"/>
              </w:rPr>
              <w:t>1</w:t>
            </w:r>
            <w:r w:rsidR="00E013B9" w:rsidRPr="004F3A1B">
              <w:rPr>
                <w:b/>
                <w:color w:val="1F497D"/>
                <w:lang w:val="pt-PT"/>
              </w:rPr>
              <w:t>9</w:t>
            </w:r>
            <w:r w:rsidRPr="004F3A1B">
              <w:rPr>
                <w:b/>
                <w:color w:val="1F497D"/>
                <w:lang w:val="pt-PT"/>
              </w:rPr>
              <w:t>/20</w:t>
            </w:r>
            <w:r w:rsidR="00E013B9" w:rsidRPr="004F3A1B">
              <w:rPr>
                <w:b/>
                <w:color w:val="1F497D"/>
                <w:lang w:val="pt-PT"/>
              </w:rPr>
              <w:t>20</w:t>
            </w:r>
            <w:r w:rsidRPr="004F3A1B">
              <w:rPr>
                <w:b/>
                <w:color w:val="1F497D"/>
                <w:lang w:val="pt-PT"/>
              </w:rPr>
              <w:t>, Mest</w:t>
            </w:r>
            <w:r w:rsidR="00E30EBF" w:rsidRPr="004F3A1B">
              <w:rPr>
                <w:b/>
                <w:color w:val="1F497D"/>
                <w:lang w:val="pt-PT"/>
              </w:rPr>
              <w:t>rado em Engenharia Informática, F</w:t>
            </w:r>
            <w:r w:rsidR="00EF36A1" w:rsidRPr="004F3A1B">
              <w:rPr>
                <w:b/>
                <w:color w:val="1F497D"/>
                <w:lang w:val="pt-PT"/>
              </w:rPr>
              <w:t xml:space="preserve">CEE / </w:t>
            </w:r>
            <w:r w:rsidRPr="004F3A1B">
              <w:rPr>
                <w:b/>
                <w:color w:val="1F497D"/>
                <w:lang w:val="pt-PT"/>
              </w:rPr>
              <w:t>Universidade da Madeira</w:t>
            </w:r>
          </w:p>
        </w:tc>
      </w:tr>
      <w:tr w:rsidR="004F56C8" w:rsidRPr="00296B49" w14:paraId="136121EA" w14:textId="77777777">
        <w:trPr>
          <w:trHeight w:val="288"/>
        </w:trPr>
        <w:tc>
          <w:tcPr>
            <w:tcW w:w="4440" w:type="dxa"/>
            <w:tcBorders>
              <w:bottom w:val="single" w:sz="2" w:space="0" w:color="auto"/>
            </w:tcBorders>
          </w:tcPr>
          <w:p w14:paraId="4AE9C714" w14:textId="77777777" w:rsidR="00BA38AB" w:rsidRPr="004F3A1B" w:rsidRDefault="00BA38AB" w:rsidP="00372F7F">
            <w:pPr>
              <w:rPr>
                <w:lang w:val="pt-PT"/>
              </w:rPr>
            </w:pPr>
          </w:p>
        </w:tc>
        <w:tc>
          <w:tcPr>
            <w:tcW w:w="266" w:type="dxa"/>
            <w:tcBorders>
              <w:bottom w:val="single" w:sz="2" w:space="0" w:color="auto"/>
            </w:tcBorders>
          </w:tcPr>
          <w:p w14:paraId="05871892" w14:textId="77777777" w:rsidR="004F56C8" w:rsidRPr="004F3A1B" w:rsidRDefault="004F56C8">
            <w:pPr>
              <w:rPr>
                <w:lang w:val="pt-PT"/>
              </w:rPr>
            </w:pPr>
          </w:p>
        </w:tc>
        <w:tc>
          <w:tcPr>
            <w:tcW w:w="5223" w:type="dxa"/>
            <w:gridSpan w:val="3"/>
            <w:tcBorders>
              <w:bottom w:val="single" w:sz="2" w:space="0" w:color="auto"/>
            </w:tcBorders>
          </w:tcPr>
          <w:p w14:paraId="2AC64566" w14:textId="77777777" w:rsidR="004F56C8" w:rsidRPr="004F3A1B" w:rsidRDefault="004F56C8">
            <w:pPr>
              <w:rPr>
                <w:lang w:val="pt-PT"/>
              </w:rPr>
            </w:pPr>
          </w:p>
        </w:tc>
      </w:tr>
      <w:tr w:rsidR="004F56C8" w:rsidRPr="00296B49" w14:paraId="1F4E16EB" w14:textId="77777777">
        <w:trPr>
          <w:trHeight w:val="360"/>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105EC8E8" w14:textId="77777777" w:rsidR="004F56C8" w:rsidRPr="004F3A1B" w:rsidRDefault="00AF7E9B">
            <w:pPr>
              <w:pStyle w:val="Heading2"/>
              <w:rPr>
                <w:lang w:val="pt-PT"/>
              </w:rPr>
            </w:pPr>
            <w:r w:rsidRPr="004F3A1B">
              <w:rPr>
                <w:lang w:val="pt-PT"/>
              </w:rPr>
              <w:t>Informação sobre o(s) Orientador(</w:t>
            </w:r>
            <w:proofErr w:type="spellStart"/>
            <w:r w:rsidRPr="004F3A1B">
              <w:rPr>
                <w:lang w:val="pt-PT"/>
              </w:rPr>
              <w:t>es</w:t>
            </w:r>
            <w:proofErr w:type="spellEnd"/>
            <w:r w:rsidRPr="004F3A1B">
              <w:rPr>
                <w:lang w:val="pt-PT"/>
              </w:rPr>
              <w:t>)</w:t>
            </w:r>
          </w:p>
        </w:tc>
      </w:tr>
      <w:tr w:rsidR="004F56C8" w:rsidRPr="00296B49" w14:paraId="3EE6E719" w14:textId="77777777">
        <w:trPr>
          <w:trHeight w:val="216"/>
        </w:trPr>
        <w:tc>
          <w:tcPr>
            <w:tcW w:w="9929" w:type="dxa"/>
            <w:gridSpan w:val="5"/>
            <w:tcBorders>
              <w:top w:val="single" w:sz="2" w:space="0" w:color="auto"/>
            </w:tcBorders>
          </w:tcPr>
          <w:p w14:paraId="11D1F669" w14:textId="77777777" w:rsidR="004F56C8" w:rsidRPr="004F3A1B" w:rsidRDefault="004F56C8">
            <w:pPr>
              <w:rPr>
                <w:lang w:val="pt-PT"/>
              </w:rPr>
            </w:pPr>
          </w:p>
        </w:tc>
      </w:tr>
      <w:tr w:rsidR="004F56C8" w:rsidRPr="00774861" w14:paraId="1900048B" w14:textId="77777777">
        <w:trPr>
          <w:trHeight w:val="288"/>
        </w:trPr>
        <w:tc>
          <w:tcPr>
            <w:tcW w:w="9929" w:type="dxa"/>
            <w:gridSpan w:val="5"/>
            <w:tcBorders>
              <w:bottom w:val="single" w:sz="2" w:space="0" w:color="auto"/>
            </w:tcBorders>
            <w:vAlign w:val="bottom"/>
          </w:tcPr>
          <w:p w14:paraId="3B3C7277" w14:textId="27E5B13C" w:rsidR="004F56C8" w:rsidRPr="00720DFB" w:rsidRDefault="002364B8" w:rsidP="00D34EA7">
            <w:r>
              <w:t xml:space="preserve">Exploring the potential of social agents and distributed ledger technologies for </w:t>
            </w:r>
            <w:r w:rsidR="00296B49">
              <w:t>l</w:t>
            </w:r>
            <w:r>
              <w:t xml:space="preserve">oad </w:t>
            </w:r>
            <w:r w:rsidR="00296B49">
              <w:t>b</w:t>
            </w:r>
            <w:r>
              <w:t>alancing in community energy systems</w:t>
            </w:r>
          </w:p>
        </w:tc>
      </w:tr>
      <w:tr w:rsidR="004F56C8" w:rsidRPr="004F3A1B" w14:paraId="107B2FF8" w14:textId="77777777">
        <w:trPr>
          <w:trHeight w:val="288"/>
        </w:trPr>
        <w:tc>
          <w:tcPr>
            <w:tcW w:w="9929" w:type="dxa"/>
            <w:gridSpan w:val="5"/>
            <w:tcBorders>
              <w:top w:val="single" w:sz="2" w:space="0" w:color="auto"/>
            </w:tcBorders>
          </w:tcPr>
          <w:p w14:paraId="30BAFCA6" w14:textId="2616D1EC" w:rsidR="004F56C8" w:rsidRPr="004F3A1B" w:rsidRDefault="00E30EBF">
            <w:pPr>
              <w:rPr>
                <w:color w:val="595959"/>
                <w:lang w:val="pt-PT"/>
              </w:rPr>
            </w:pPr>
            <w:r w:rsidRPr="004F3A1B">
              <w:rPr>
                <w:color w:val="595959"/>
                <w:lang w:val="pt-PT"/>
              </w:rPr>
              <w:t>Título do Proje</w:t>
            </w:r>
            <w:r w:rsidR="00AF7E9B" w:rsidRPr="004F3A1B">
              <w:rPr>
                <w:color w:val="595959"/>
                <w:lang w:val="pt-PT"/>
              </w:rPr>
              <w:t>to</w:t>
            </w:r>
          </w:p>
        </w:tc>
      </w:tr>
      <w:tr w:rsidR="00AF7E9B" w:rsidRPr="004F3A1B" w14:paraId="535870AE" w14:textId="77777777">
        <w:trPr>
          <w:trHeight w:val="288"/>
        </w:trPr>
        <w:tc>
          <w:tcPr>
            <w:tcW w:w="5713" w:type="dxa"/>
            <w:gridSpan w:val="3"/>
            <w:tcBorders>
              <w:bottom w:val="single" w:sz="2" w:space="0" w:color="auto"/>
            </w:tcBorders>
            <w:vAlign w:val="bottom"/>
          </w:tcPr>
          <w:p w14:paraId="60EBF164" w14:textId="0A527BB6" w:rsidR="00AF7E9B" w:rsidRPr="004F3A1B" w:rsidRDefault="00FE373F" w:rsidP="003E31D3">
            <w:pPr>
              <w:rPr>
                <w:lang w:val="pt-PT"/>
              </w:rPr>
            </w:pPr>
            <w:r w:rsidRPr="004F3A1B">
              <w:rPr>
                <w:lang w:val="pt-PT"/>
              </w:rPr>
              <w:t>Filipe Magno Gouveia Quintal</w:t>
            </w:r>
          </w:p>
        </w:tc>
        <w:tc>
          <w:tcPr>
            <w:tcW w:w="268" w:type="dxa"/>
            <w:vAlign w:val="bottom"/>
          </w:tcPr>
          <w:p w14:paraId="5698814A" w14:textId="77777777" w:rsidR="00AF7E9B" w:rsidRPr="004F3A1B" w:rsidRDefault="00AF7E9B">
            <w:pPr>
              <w:rPr>
                <w:lang w:val="pt-PT"/>
              </w:rPr>
            </w:pPr>
          </w:p>
        </w:tc>
        <w:tc>
          <w:tcPr>
            <w:tcW w:w="3948" w:type="dxa"/>
            <w:tcBorders>
              <w:bottom w:val="single" w:sz="2" w:space="0" w:color="auto"/>
            </w:tcBorders>
            <w:vAlign w:val="bottom"/>
          </w:tcPr>
          <w:p w14:paraId="33A4C64E" w14:textId="35466F74" w:rsidR="00AF7E9B" w:rsidRPr="004F3A1B" w:rsidRDefault="00AF7E9B" w:rsidP="00A27E93">
            <w:pPr>
              <w:rPr>
                <w:lang w:val="pt-PT"/>
              </w:rPr>
            </w:pPr>
            <w:r w:rsidRPr="004F3A1B">
              <w:rPr>
                <w:lang w:val="pt-PT"/>
              </w:rPr>
              <w:t>(</w:t>
            </w:r>
            <w:r w:rsidR="00FE373F" w:rsidRPr="004F3A1B">
              <w:rPr>
                <w:lang w:val="pt-PT"/>
              </w:rPr>
              <w:t>967549595</w:t>
            </w:r>
            <w:r w:rsidRPr="004F3A1B">
              <w:rPr>
                <w:lang w:val="pt-PT"/>
              </w:rPr>
              <w:t>)</w:t>
            </w:r>
          </w:p>
        </w:tc>
      </w:tr>
      <w:tr w:rsidR="00AF7E9B" w:rsidRPr="004F3A1B" w14:paraId="01347C8B" w14:textId="77777777">
        <w:trPr>
          <w:trHeight w:val="288"/>
        </w:trPr>
        <w:tc>
          <w:tcPr>
            <w:tcW w:w="5713" w:type="dxa"/>
            <w:gridSpan w:val="3"/>
            <w:tcBorders>
              <w:top w:val="single" w:sz="2" w:space="0" w:color="auto"/>
            </w:tcBorders>
          </w:tcPr>
          <w:p w14:paraId="02E7B4F5" w14:textId="77777777" w:rsidR="00AF7E9B" w:rsidRPr="004F3A1B" w:rsidRDefault="00AF7E9B">
            <w:pPr>
              <w:rPr>
                <w:color w:val="595959"/>
                <w:lang w:val="pt-PT"/>
              </w:rPr>
            </w:pPr>
            <w:r w:rsidRPr="004F3A1B">
              <w:rPr>
                <w:color w:val="595959"/>
                <w:lang w:val="pt-PT"/>
              </w:rPr>
              <w:t>Nome do Professor Orientador</w:t>
            </w:r>
          </w:p>
        </w:tc>
        <w:tc>
          <w:tcPr>
            <w:tcW w:w="268" w:type="dxa"/>
          </w:tcPr>
          <w:p w14:paraId="0E15C425" w14:textId="77777777" w:rsidR="00AF7E9B" w:rsidRPr="004F3A1B" w:rsidRDefault="00AF7E9B">
            <w:pPr>
              <w:rPr>
                <w:color w:val="595959"/>
                <w:lang w:val="pt-PT"/>
              </w:rPr>
            </w:pPr>
          </w:p>
        </w:tc>
        <w:tc>
          <w:tcPr>
            <w:tcW w:w="3948" w:type="dxa"/>
          </w:tcPr>
          <w:p w14:paraId="74126834" w14:textId="77777777" w:rsidR="00AF7E9B" w:rsidRPr="004F3A1B" w:rsidRDefault="00AF7E9B" w:rsidP="004F56C8">
            <w:pPr>
              <w:rPr>
                <w:color w:val="595959"/>
                <w:lang w:val="pt-PT"/>
              </w:rPr>
            </w:pPr>
            <w:r w:rsidRPr="004F3A1B">
              <w:rPr>
                <w:color w:val="595959"/>
                <w:lang w:val="pt-PT"/>
              </w:rPr>
              <w:t>Contacto Telefónico</w:t>
            </w:r>
          </w:p>
        </w:tc>
      </w:tr>
      <w:tr w:rsidR="00AF7E9B" w:rsidRPr="00296B49" w14:paraId="2FA23FD8" w14:textId="77777777">
        <w:trPr>
          <w:trHeight w:val="288"/>
        </w:trPr>
        <w:tc>
          <w:tcPr>
            <w:tcW w:w="5713" w:type="dxa"/>
            <w:gridSpan w:val="3"/>
            <w:tcBorders>
              <w:bottom w:val="single" w:sz="2" w:space="0" w:color="auto"/>
            </w:tcBorders>
            <w:vAlign w:val="bottom"/>
          </w:tcPr>
          <w:p w14:paraId="559A9877" w14:textId="77777777" w:rsidR="00AF7E9B" w:rsidRPr="004F3A1B" w:rsidRDefault="00AF7E9B">
            <w:pPr>
              <w:rPr>
                <w:lang w:val="pt-PT"/>
              </w:rPr>
            </w:pPr>
          </w:p>
        </w:tc>
        <w:tc>
          <w:tcPr>
            <w:tcW w:w="268" w:type="dxa"/>
            <w:vAlign w:val="bottom"/>
          </w:tcPr>
          <w:p w14:paraId="26D8015F" w14:textId="77777777" w:rsidR="00AF7E9B" w:rsidRPr="004F3A1B" w:rsidRDefault="00AF7E9B">
            <w:pPr>
              <w:rPr>
                <w:lang w:val="pt-PT"/>
              </w:rPr>
            </w:pPr>
          </w:p>
        </w:tc>
        <w:tc>
          <w:tcPr>
            <w:tcW w:w="3948" w:type="dxa"/>
            <w:tcBorders>
              <w:bottom w:val="single" w:sz="2" w:space="0" w:color="auto"/>
            </w:tcBorders>
            <w:vAlign w:val="bottom"/>
          </w:tcPr>
          <w:p w14:paraId="47B96D48" w14:textId="70B8A3F4" w:rsidR="00AF7E9B" w:rsidRPr="004F3A1B" w:rsidRDefault="00FE373F">
            <w:pPr>
              <w:rPr>
                <w:lang w:val="pt-PT"/>
              </w:rPr>
            </w:pPr>
            <w:r w:rsidRPr="004F3A1B">
              <w:rPr>
                <w:lang w:val="pt-PT"/>
              </w:rPr>
              <w:t>filipe.quintal@staff.uma.pt</w:t>
            </w:r>
          </w:p>
        </w:tc>
      </w:tr>
      <w:tr w:rsidR="00AF7E9B" w:rsidRPr="004F3A1B" w14:paraId="4D958BC6" w14:textId="77777777">
        <w:trPr>
          <w:trHeight w:val="288"/>
        </w:trPr>
        <w:tc>
          <w:tcPr>
            <w:tcW w:w="5713" w:type="dxa"/>
            <w:gridSpan w:val="3"/>
            <w:tcBorders>
              <w:top w:val="single" w:sz="2" w:space="0" w:color="auto"/>
            </w:tcBorders>
          </w:tcPr>
          <w:p w14:paraId="7E780F64" w14:textId="2DFCF3AF" w:rsidR="00AF7E9B" w:rsidRPr="004F3A1B" w:rsidRDefault="00E30EBF">
            <w:pPr>
              <w:rPr>
                <w:color w:val="595959"/>
                <w:lang w:val="pt-PT"/>
              </w:rPr>
            </w:pPr>
            <w:r w:rsidRPr="004F3A1B">
              <w:rPr>
                <w:color w:val="595959"/>
                <w:lang w:val="pt-PT"/>
              </w:rPr>
              <w:t>URL do Proje</w:t>
            </w:r>
            <w:r w:rsidR="00AF7E9B" w:rsidRPr="004F3A1B">
              <w:rPr>
                <w:color w:val="595959"/>
                <w:lang w:val="pt-PT"/>
              </w:rPr>
              <w:t>to</w:t>
            </w:r>
          </w:p>
        </w:tc>
        <w:tc>
          <w:tcPr>
            <w:tcW w:w="268" w:type="dxa"/>
          </w:tcPr>
          <w:p w14:paraId="5EF36BEF" w14:textId="77777777" w:rsidR="00AF7E9B" w:rsidRPr="004F3A1B" w:rsidRDefault="00AF7E9B">
            <w:pPr>
              <w:rPr>
                <w:color w:val="595959"/>
                <w:lang w:val="pt-PT"/>
              </w:rPr>
            </w:pPr>
          </w:p>
        </w:tc>
        <w:tc>
          <w:tcPr>
            <w:tcW w:w="3948" w:type="dxa"/>
            <w:tcBorders>
              <w:top w:val="single" w:sz="2" w:space="0" w:color="auto"/>
            </w:tcBorders>
          </w:tcPr>
          <w:p w14:paraId="3B808C5C" w14:textId="77777777" w:rsidR="00AF7E9B" w:rsidRPr="004F3A1B" w:rsidRDefault="00AF7E9B">
            <w:pPr>
              <w:rPr>
                <w:color w:val="595959"/>
                <w:lang w:val="pt-PT"/>
              </w:rPr>
            </w:pPr>
            <w:r w:rsidRPr="004F3A1B">
              <w:rPr>
                <w:color w:val="595959"/>
                <w:lang w:val="pt-PT"/>
              </w:rPr>
              <w:t>E-Mail</w:t>
            </w:r>
          </w:p>
        </w:tc>
      </w:tr>
    </w:tbl>
    <w:p w14:paraId="7D200969" w14:textId="77777777" w:rsidR="00B41463" w:rsidRPr="004F3A1B" w:rsidRDefault="00B41463">
      <w:pPr>
        <w:rPr>
          <w:color w:val="595959"/>
          <w:lang w:val="pt-PT"/>
        </w:rPr>
      </w:pPr>
    </w:p>
    <w:p w14:paraId="51160338" w14:textId="77777777" w:rsidR="00C92C47" w:rsidRPr="004F3A1B" w:rsidRDefault="00C92C47">
      <w:pPr>
        <w:rPr>
          <w:color w:val="595959"/>
          <w:lang w:val="pt-PT"/>
        </w:rPr>
      </w:pPr>
      <w:r w:rsidRPr="004F3A1B">
        <w:rPr>
          <w:color w:val="595959"/>
          <w:lang w:val="pt-PT"/>
        </w:rPr>
        <w:t xml:space="preserve">Preencher no caso de existir um </w:t>
      </w:r>
      <w:proofErr w:type="spellStart"/>
      <w:r w:rsidRPr="004F3A1B">
        <w:rPr>
          <w:color w:val="595959"/>
          <w:lang w:val="pt-PT"/>
        </w:rPr>
        <w:t>Co-Orientador</w:t>
      </w:r>
      <w:proofErr w:type="spellEnd"/>
      <w:r w:rsidRPr="004F3A1B">
        <w:rPr>
          <w:color w:val="595959"/>
          <w:lang w:val="pt-PT"/>
        </w:rPr>
        <w:t xml:space="preserve"> ou Orientador Externo:</w:t>
      </w:r>
    </w:p>
    <w:tbl>
      <w:tblPr>
        <w:tblW w:w="9929" w:type="dxa"/>
        <w:tblLook w:val="01E0" w:firstRow="1" w:lastRow="1" w:firstColumn="1" w:lastColumn="1" w:noHBand="0" w:noVBand="0"/>
      </w:tblPr>
      <w:tblGrid>
        <w:gridCol w:w="5713"/>
        <w:gridCol w:w="268"/>
        <w:gridCol w:w="3948"/>
      </w:tblGrid>
      <w:tr w:rsidR="00C92C47" w:rsidRPr="004F3A1B" w14:paraId="032B3F96" w14:textId="77777777">
        <w:trPr>
          <w:trHeight w:val="288"/>
        </w:trPr>
        <w:tc>
          <w:tcPr>
            <w:tcW w:w="5713" w:type="dxa"/>
            <w:tcBorders>
              <w:bottom w:val="single" w:sz="2" w:space="0" w:color="auto"/>
            </w:tcBorders>
            <w:vAlign w:val="bottom"/>
          </w:tcPr>
          <w:p w14:paraId="548661C5" w14:textId="68037DB8" w:rsidR="00C92C47" w:rsidRPr="004F3A1B" w:rsidRDefault="003C673D" w:rsidP="004F56C8">
            <w:pPr>
              <w:rPr>
                <w:lang w:val="pt-PT"/>
              </w:rPr>
            </w:pPr>
            <w:r>
              <w:rPr>
                <w:lang w:val="pt-PT"/>
              </w:rPr>
              <w:t xml:space="preserve">Amâncio </w:t>
            </w:r>
            <w:r w:rsidR="004A400A">
              <w:rPr>
                <w:lang w:val="pt-PT"/>
              </w:rPr>
              <w:t xml:space="preserve">Lucas </w:t>
            </w:r>
            <w:r>
              <w:rPr>
                <w:lang w:val="pt-PT"/>
              </w:rPr>
              <w:t xml:space="preserve">de Sousa </w:t>
            </w:r>
            <w:r w:rsidR="004A400A">
              <w:rPr>
                <w:lang w:val="pt-PT"/>
              </w:rPr>
              <w:t>Pereira</w:t>
            </w:r>
          </w:p>
        </w:tc>
        <w:tc>
          <w:tcPr>
            <w:tcW w:w="268" w:type="dxa"/>
            <w:vAlign w:val="bottom"/>
          </w:tcPr>
          <w:p w14:paraId="4261A805" w14:textId="77777777" w:rsidR="00C92C47" w:rsidRPr="004F3A1B" w:rsidRDefault="00C92C47" w:rsidP="004F56C8">
            <w:pPr>
              <w:rPr>
                <w:lang w:val="pt-PT"/>
              </w:rPr>
            </w:pPr>
          </w:p>
        </w:tc>
        <w:tc>
          <w:tcPr>
            <w:tcW w:w="3948" w:type="dxa"/>
            <w:tcBorders>
              <w:bottom w:val="single" w:sz="2" w:space="0" w:color="auto"/>
            </w:tcBorders>
            <w:vAlign w:val="bottom"/>
          </w:tcPr>
          <w:p w14:paraId="37779F69" w14:textId="346D4CA6" w:rsidR="00C92C47" w:rsidRPr="004F3A1B" w:rsidRDefault="00C92C47" w:rsidP="004F56C8">
            <w:pPr>
              <w:rPr>
                <w:lang w:val="pt-PT"/>
              </w:rPr>
            </w:pPr>
            <w:r w:rsidRPr="004F3A1B">
              <w:rPr>
                <w:lang w:val="pt-PT"/>
              </w:rPr>
              <w:t>(</w:t>
            </w:r>
            <w:r w:rsidR="003C673D" w:rsidRPr="004F3A1B">
              <w:rPr>
                <w:lang w:val="pt-PT"/>
              </w:rPr>
              <w:t>96</w:t>
            </w:r>
            <w:r w:rsidR="003C673D">
              <w:rPr>
                <w:lang w:val="pt-PT"/>
              </w:rPr>
              <w:t>7</w:t>
            </w:r>
            <w:r w:rsidR="003C673D">
              <w:t>734005</w:t>
            </w:r>
            <w:r w:rsidRPr="004F3A1B">
              <w:rPr>
                <w:lang w:val="pt-PT"/>
              </w:rPr>
              <w:t>)</w:t>
            </w:r>
          </w:p>
        </w:tc>
      </w:tr>
      <w:tr w:rsidR="00C92C47" w:rsidRPr="004F3A1B" w14:paraId="217A9EA4" w14:textId="77777777">
        <w:trPr>
          <w:trHeight w:val="288"/>
        </w:trPr>
        <w:tc>
          <w:tcPr>
            <w:tcW w:w="5713" w:type="dxa"/>
            <w:tcBorders>
              <w:top w:val="single" w:sz="2" w:space="0" w:color="auto"/>
            </w:tcBorders>
          </w:tcPr>
          <w:p w14:paraId="2D331910" w14:textId="77777777" w:rsidR="00C92C47" w:rsidRPr="004F3A1B" w:rsidRDefault="00C92C47" w:rsidP="00C92C47">
            <w:pPr>
              <w:rPr>
                <w:color w:val="595959"/>
                <w:lang w:val="pt-PT"/>
              </w:rPr>
            </w:pPr>
            <w:r w:rsidRPr="004F3A1B">
              <w:rPr>
                <w:color w:val="595959"/>
                <w:lang w:val="pt-PT"/>
              </w:rPr>
              <w:t>Nome</w:t>
            </w:r>
          </w:p>
        </w:tc>
        <w:tc>
          <w:tcPr>
            <w:tcW w:w="268" w:type="dxa"/>
          </w:tcPr>
          <w:p w14:paraId="1C553DCE" w14:textId="77777777" w:rsidR="00C92C47" w:rsidRPr="004F3A1B" w:rsidRDefault="00C92C47" w:rsidP="004F56C8">
            <w:pPr>
              <w:rPr>
                <w:color w:val="595959"/>
                <w:lang w:val="pt-PT"/>
              </w:rPr>
            </w:pPr>
          </w:p>
        </w:tc>
        <w:tc>
          <w:tcPr>
            <w:tcW w:w="3948" w:type="dxa"/>
          </w:tcPr>
          <w:p w14:paraId="0D30BACA" w14:textId="77777777" w:rsidR="00C92C47" w:rsidRPr="004F3A1B" w:rsidRDefault="00C92C47" w:rsidP="004F56C8">
            <w:pPr>
              <w:rPr>
                <w:color w:val="595959"/>
                <w:lang w:val="pt-PT"/>
              </w:rPr>
            </w:pPr>
            <w:r w:rsidRPr="004F3A1B">
              <w:rPr>
                <w:color w:val="595959"/>
                <w:lang w:val="pt-PT"/>
              </w:rPr>
              <w:t>Contacto Telefónico</w:t>
            </w:r>
          </w:p>
        </w:tc>
      </w:tr>
      <w:tr w:rsidR="00C92C47" w:rsidRPr="00296B49" w14:paraId="029F2999" w14:textId="77777777">
        <w:trPr>
          <w:trHeight w:val="288"/>
        </w:trPr>
        <w:tc>
          <w:tcPr>
            <w:tcW w:w="5713" w:type="dxa"/>
            <w:tcBorders>
              <w:bottom w:val="single" w:sz="2" w:space="0" w:color="auto"/>
            </w:tcBorders>
            <w:vAlign w:val="bottom"/>
          </w:tcPr>
          <w:p w14:paraId="7824C973" w14:textId="74908B13" w:rsidR="00C92C47" w:rsidRPr="004F3A1B" w:rsidRDefault="004A400A" w:rsidP="004F56C8">
            <w:pPr>
              <w:rPr>
                <w:lang w:val="pt-PT"/>
              </w:rPr>
            </w:pPr>
            <w:r>
              <w:rPr>
                <w:lang w:val="pt-PT"/>
              </w:rPr>
              <w:t>Técnico Lisboa</w:t>
            </w:r>
            <w:r w:rsidR="0044522D">
              <w:rPr>
                <w:lang w:val="pt-PT"/>
              </w:rPr>
              <w:t>, Universidade de Lisboa</w:t>
            </w:r>
          </w:p>
        </w:tc>
        <w:tc>
          <w:tcPr>
            <w:tcW w:w="268" w:type="dxa"/>
            <w:vAlign w:val="bottom"/>
          </w:tcPr>
          <w:p w14:paraId="365132BF" w14:textId="77777777" w:rsidR="00C92C47" w:rsidRPr="004F3A1B" w:rsidRDefault="00C92C47" w:rsidP="004F56C8">
            <w:pPr>
              <w:rPr>
                <w:lang w:val="pt-PT"/>
              </w:rPr>
            </w:pPr>
          </w:p>
        </w:tc>
        <w:tc>
          <w:tcPr>
            <w:tcW w:w="3948" w:type="dxa"/>
            <w:tcBorders>
              <w:bottom w:val="single" w:sz="2" w:space="0" w:color="auto"/>
            </w:tcBorders>
            <w:vAlign w:val="bottom"/>
          </w:tcPr>
          <w:p w14:paraId="64148780" w14:textId="47CE7B96" w:rsidR="00C92C47" w:rsidRPr="004F3A1B" w:rsidRDefault="004A400A" w:rsidP="004F56C8">
            <w:pPr>
              <w:rPr>
                <w:lang w:val="pt-PT"/>
              </w:rPr>
            </w:pPr>
            <w:r>
              <w:rPr>
                <w:lang w:val="pt-PT"/>
              </w:rPr>
              <w:t>lucas.pereira@iti.larsys.pt</w:t>
            </w:r>
          </w:p>
        </w:tc>
      </w:tr>
      <w:tr w:rsidR="00C92C47" w:rsidRPr="004F3A1B" w14:paraId="37676E9D" w14:textId="77777777">
        <w:trPr>
          <w:trHeight w:val="288"/>
        </w:trPr>
        <w:tc>
          <w:tcPr>
            <w:tcW w:w="5713" w:type="dxa"/>
            <w:tcBorders>
              <w:top w:val="single" w:sz="2" w:space="0" w:color="auto"/>
            </w:tcBorders>
          </w:tcPr>
          <w:p w14:paraId="2F0B7BDE" w14:textId="77777777" w:rsidR="00C92C47" w:rsidRPr="004F3A1B" w:rsidRDefault="00C92C47" w:rsidP="004F56C8">
            <w:pPr>
              <w:rPr>
                <w:color w:val="595959"/>
                <w:lang w:val="pt-PT"/>
              </w:rPr>
            </w:pPr>
            <w:r w:rsidRPr="004F3A1B">
              <w:rPr>
                <w:color w:val="595959"/>
                <w:lang w:val="pt-PT"/>
              </w:rPr>
              <w:t>Departamento ou Empresa</w:t>
            </w:r>
          </w:p>
        </w:tc>
        <w:tc>
          <w:tcPr>
            <w:tcW w:w="268" w:type="dxa"/>
          </w:tcPr>
          <w:p w14:paraId="669BD0B6" w14:textId="77777777" w:rsidR="00C92C47" w:rsidRPr="004F3A1B" w:rsidRDefault="00C92C47" w:rsidP="004F56C8">
            <w:pPr>
              <w:rPr>
                <w:color w:val="595959"/>
                <w:lang w:val="pt-PT"/>
              </w:rPr>
            </w:pPr>
          </w:p>
        </w:tc>
        <w:tc>
          <w:tcPr>
            <w:tcW w:w="3948" w:type="dxa"/>
            <w:tcBorders>
              <w:top w:val="single" w:sz="2" w:space="0" w:color="auto"/>
            </w:tcBorders>
          </w:tcPr>
          <w:p w14:paraId="02A2B787" w14:textId="77777777" w:rsidR="00C92C47" w:rsidRPr="004F3A1B" w:rsidRDefault="00C92C47" w:rsidP="004F56C8">
            <w:pPr>
              <w:rPr>
                <w:color w:val="595959"/>
                <w:lang w:val="pt-PT"/>
              </w:rPr>
            </w:pPr>
            <w:r w:rsidRPr="004F3A1B">
              <w:rPr>
                <w:color w:val="595959"/>
                <w:lang w:val="pt-PT"/>
              </w:rPr>
              <w:t>E-Mail</w:t>
            </w:r>
          </w:p>
        </w:tc>
      </w:tr>
    </w:tbl>
    <w:p w14:paraId="160B5C33" w14:textId="77777777" w:rsidR="00C92C47" w:rsidRPr="004F3A1B" w:rsidRDefault="00C92C47">
      <w:pPr>
        <w:rPr>
          <w:lang w:val="pt-PT"/>
        </w:rPr>
      </w:pPr>
    </w:p>
    <w:p w14:paraId="4CDCCEDE" w14:textId="77777777" w:rsidR="00C92C47" w:rsidRPr="004F3A1B" w:rsidRDefault="00C92C47" w:rsidP="00C92C47">
      <w:pPr>
        <w:rPr>
          <w:color w:val="595959"/>
          <w:lang w:val="pt-PT"/>
        </w:rPr>
      </w:pPr>
      <w:r w:rsidRPr="004F3A1B">
        <w:rPr>
          <w:color w:val="595959"/>
          <w:lang w:val="pt-PT"/>
        </w:rPr>
        <w:t>Preencher no caso de ser uma dissertação proposta pelo aluno:</w:t>
      </w:r>
    </w:p>
    <w:tbl>
      <w:tblPr>
        <w:tblW w:w="9929" w:type="dxa"/>
        <w:tblLook w:val="01E0" w:firstRow="1" w:lastRow="1" w:firstColumn="1" w:lastColumn="1" w:noHBand="0" w:noVBand="0"/>
      </w:tblPr>
      <w:tblGrid>
        <w:gridCol w:w="5713"/>
        <w:gridCol w:w="268"/>
        <w:gridCol w:w="3948"/>
      </w:tblGrid>
      <w:tr w:rsidR="00C92C47" w:rsidRPr="004F3A1B" w14:paraId="0D26B706" w14:textId="77777777">
        <w:trPr>
          <w:trHeight w:val="288"/>
        </w:trPr>
        <w:tc>
          <w:tcPr>
            <w:tcW w:w="5713" w:type="dxa"/>
            <w:tcBorders>
              <w:bottom w:val="single" w:sz="2" w:space="0" w:color="auto"/>
            </w:tcBorders>
            <w:vAlign w:val="bottom"/>
          </w:tcPr>
          <w:p w14:paraId="4DF8F948" w14:textId="36AA2EC2" w:rsidR="00C92C47" w:rsidRPr="004F3A1B" w:rsidRDefault="004A400A" w:rsidP="004F56C8">
            <w:pPr>
              <w:rPr>
                <w:lang w:val="pt-PT"/>
              </w:rPr>
            </w:pPr>
            <w:r>
              <w:rPr>
                <w:lang w:val="pt-PT"/>
              </w:rPr>
              <w:t xml:space="preserve">Nuno </w:t>
            </w:r>
            <w:r w:rsidR="000B52BE">
              <w:rPr>
                <w:lang w:val="pt-PT"/>
              </w:rPr>
              <w:t xml:space="preserve">Alexandre Silva </w:t>
            </w:r>
            <w:r>
              <w:rPr>
                <w:lang w:val="pt-PT"/>
              </w:rPr>
              <w:t>Velosa</w:t>
            </w:r>
          </w:p>
        </w:tc>
        <w:tc>
          <w:tcPr>
            <w:tcW w:w="268" w:type="dxa"/>
            <w:vAlign w:val="bottom"/>
          </w:tcPr>
          <w:p w14:paraId="638028CE" w14:textId="77777777" w:rsidR="00C92C47" w:rsidRPr="004F3A1B" w:rsidRDefault="00C92C47" w:rsidP="004F56C8">
            <w:pPr>
              <w:rPr>
                <w:lang w:val="pt-PT"/>
              </w:rPr>
            </w:pPr>
          </w:p>
        </w:tc>
        <w:tc>
          <w:tcPr>
            <w:tcW w:w="3948" w:type="dxa"/>
            <w:tcBorders>
              <w:bottom w:val="single" w:sz="2" w:space="0" w:color="auto"/>
            </w:tcBorders>
            <w:vAlign w:val="bottom"/>
          </w:tcPr>
          <w:p w14:paraId="46AA4505" w14:textId="799E123D" w:rsidR="00C92C47" w:rsidRPr="004F3A1B" w:rsidRDefault="000B52BE" w:rsidP="00C92C47">
            <w:pPr>
              <w:rPr>
                <w:lang w:val="pt-PT"/>
              </w:rPr>
            </w:pPr>
            <w:r w:rsidRPr="000B52BE">
              <w:rPr>
                <w:lang w:val="pt-PT"/>
              </w:rPr>
              <w:t>2043816</w:t>
            </w:r>
          </w:p>
        </w:tc>
      </w:tr>
      <w:tr w:rsidR="00C92C47" w:rsidRPr="004F3A1B" w14:paraId="1A3A09BE" w14:textId="77777777">
        <w:trPr>
          <w:trHeight w:val="288"/>
        </w:trPr>
        <w:tc>
          <w:tcPr>
            <w:tcW w:w="5713" w:type="dxa"/>
            <w:tcBorders>
              <w:top w:val="single" w:sz="2" w:space="0" w:color="auto"/>
            </w:tcBorders>
          </w:tcPr>
          <w:p w14:paraId="21480B5E" w14:textId="77777777" w:rsidR="00C92C47" w:rsidRPr="004F3A1B" w:rsidRDefault="00C92C47" w:rsidP="004F56C8">
            <w:pPr>
              <w:rPr>
                <w:color w:val="595959"/>
                <w:lang w:val="pt-PT"/>
              </w:rPr>
            </w:pPr>
            <w:r w:rsidRPr="004F3A1B">
              <w:rPr>
                <w:color w:val="595959"/>
                <w:lang w:val="pt-PT"/>
              </w:rPr>
              <w:t>Nome</w:t>
            </w:r>
          </w:p>
        </w:tc>
        <w:tc>
          <w:tcPr>
            <w:tcW w:w="268" w:type="dxa"/>
          </w:tcPr>
          <w:p w14:paraId="63E8D2BD" w14:textId="77777777" w:rsidR="00C92C47" w:rsidRPr="004F3A1B" w:rsidRDefault="00C92C47" w:rsidP="004F56C8">
            <w:pPr>
              <w:rPr>
                <w:color w:val="595959"/>
                <w:lang w:val="pt-PT"/>
              </w:rPr>
            </w:pPr>
          </w:p>
        </w:tc>
        <w:tc>
          <w:tcPr>
            <w:tcW w:w="3948" w:type="dxa"/>
          </w:tcPr>
          <w:p w14:paraId="75E98256" w14:textId="77777777" w:rsidR="00C92C47" w:rsidRPr="004F3A1B" w:rsidRDefault="00C92C47" w:rsidP="004F56C8">
            <w:pPr>
              <w:rPr>
                <w:color w:val="595959"/>
                <w:lang w:val="pt-PT"/>
              </w:rPr>
            </w:pPr>
            <w:r w:rsidRPr="004F3A1B">
              <w:rPr>
                <w:color w:val="595959"/>
                <w:lang w:val="pt-PT"/>
              </w:rPr>
              <w:t>Nº de Aluno</w:t>
            </w:r>
          </w:p>
        </w:tc>
      </w:tr>
    </w:tbl>
    <w:p w14:paraId="3F947219" w14:textId="77777777" w:rsidR="00C92C47" w:rsidRPr="004F3A1B" w:rsidRDefault="00C92C47">
      <w:pPr>
        <w:rPr>
          <w:lang w:val="pt-PT"/>
        </w:rPr>
      </w:pPr>
    </w:p>
    <w:tbl>
      <w:tblPr>
        <w:tblW w:w="9929" w:type="dxa"/>
        <w:tblLook w:val="01E0" w:firstRow="1" w:lastRow="1" w:firstColumn="1" w:lastColumn="1" w:noHBand="0" w:noVBand="0"/>
      </w:tblPr>
      <w:tblGrid>
        <w:gridCol w:w="9929"/>
      </w:tblGrid>
      <w:tr w:rsidR="00C92C47" w:rsidRPr="00296B49" w14:paraId="79E0797F"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E6E6E6"/>
            <w:vAlign w:val="center"/>
          </w:tcPr>
          <w:p w14:paraId="3CEA0C23" w14:textId="7C1D2531" w:rsidR="00C92C47" w:rsidRPr="004F3A1B" w:rsidRDefault="00C92C47" w:rsidP="00C92C47">
            <w:pPr>
              <w:pStyle w:val="Heading2"/>
              <w:rPr>
                <w:lang w:val="pt-PT"/>
              </w:rPr>
            </w:pPr>
            <w:r w:rsidRPr="004F3A1B">
              <w:rPr>
                <w:lang w:val="pt-PT"/>
              </w:rPr>
              <w:t>Informação sobre a Dissertação</w:t>
            </w:r>
            <w:r w:rsidR="00D5199C" w:rsidRPr="004F3A1B">
              <w:rPr>
                <w:lang w:val="pt-PT"/>
              </w:rPr>
              <w:t>/Projeto/Estágio</w:t>
            </w:r>
          </w:p>
        </w:tc>
      </w:tr>
    </w:tbl>
    <w:p w14:paraId="33A1F4B9" w14:textId="77777777" w:rsidR="00C92C47" w:rsidRPr="004F3A1B" w:rsidRDefault="00C92C47">
      <w:pPr>
        <w:rPr>
          <w:lang w:val="pt-PT"/>
        </w:rPr>
      </w:pPr>
    </w:p>
    <w:tbl>
      <w:tblPr>
        <w:tblW w:w="9929" w:type="dxa"/>
        <w:tblLook w:val="01E0" w:firstRow="1" w:lastRow="1" w:firstColumn="1" w:lastColumn="1" w:noHBand="0" w:noVBand="0"/>
      </w:tblPr>
      <w:tblGrid>
        <w:gridCol w:w="10145"/>
      </w:tblGrid>
      <w:tr w:rsidR="00BA38AB" w:rsidRPr="004F3A1B" w14:paraId="25551FC2" w14:textId="77777777">
        <w:trPr>
          <w:trHeight w:val="288"/>
        </w:trPr>
        <w:tc>
          <w:tcPr>
            <w:tcW w:w="9929" w:type="dxa"/>
            <w:tcBorders>
              <w:bottom w:val="single" w:sz="2" w:space="0" w:color="auto"/>
            </w:tcBorders>
            <w:vAlign w:val="bottom"/>
          </w:tcPr>
          <w:p w14:paraId="67363326" w14:textId="7BC50351" w:rsidR="00BA38AB" w:rsidRPr="004F3A1B" w:rsidRDefault="005446E7" w:rsidP="004F56C8">
            <w:pPr>
              <w:rPr>
                <w:lang w:val="pt-PT"/>
              </w:rPr>
            </w:pPr>
            <w:r w:rsidRPr="004F3A1B">
              <w:rPr>
                <w:lang w:val="pt-PT"/>
              </w:rPr>
              <w:t xml:space="preserve"> </w:t>
            </w:r>
            <w:r w:rsidR="004F3A1B" w:rsidRPr="004F3A1B">
              <w:rPr>
                <w:lang w:val="pt-PT"/>
              </w:rPr>
              <w:t xml:space="preserve">Engenharia Informática </w:t>
            </w:r>
          </w:p>
        </w:tc>
      </w:tr>
      <w:tr w:rsidR="00BA38AB" w:rsidRPr="00296B49" w14:paraId="382A6393" w14:textId="77777777">
        <w:trPr>
          <w:trHeight w:val="288"/>
        </w:trPr>
        <w:tc>
          <w:tcPr>
            <w:tcW w:w="9929" w:type="dxa"/>
            <w:tcBorders>
              <w:top w:val="single" w:sz="2" w:space="0" w:color="auto"/>
            </w:tcBorders>
          </w:tcPr>
          <w:p w14:paraId="4DB01EFB" w14:textId="77777777" w:rsidR="00BA38AB" w:rsidRPr="004F3A1B" w:rsidRDefault="00BA38AB" w:rsidP="004F56C8">
            <w:pPr>
              <w:rPr>
                <w:color w:val="595959"/>
                <w:lang w:val="pt-PT"/>
              </w:rPr>
            </w:pPr>
            <w:r w:rsidRPr="004F3A1B">
              <w:rPr>
                <w:color w:val="595959"/>
                <w:lang w:val="pt-PT"/>
              </w:rPr>
              <w:t>Área(s) Científica(s)</w:t>
            </w:r>
          </w:p>
          <w:p w14:paraId="78A1644A" w14:textId="77777777" w:rsidR="00BA38AB" w:rsidRPr="004F3A1B" w:rsidRDefault="00BA38AB" w:rsidP="004F56C8">
            <w:pPr>
              <w:rPr>
                <w:lang w:val="pt-PT"/>
              </w:rPr>
            </w:pPr>
          </w:p>
          <w:p w14:paraId="6291544E" w14:textId="2ACB72AB" w:rsidR="00BA38AB" w:rsidRPr="004F3A1B" w:rsidRDefault="005238C8" w:rsidP="004F56C8">
            <w:pPr>
              <w:rPr>
                <w:color w:val="595959"/>
                <w:lang w:val="pt-PT"/>
              </w:rPr>
            </w:pPr>
            <w:proofErr w:type="spellStart"/>
            <w:r>
              <w:rPr>
                <w:color w:val="595959"/>
                <w:lang w:val="pt-PT"/>
              </w:rPr>
              <w:t>Motivation</w:t>
            </w:r>
            <w:proofErr w:type="spellEnd"/>
          </w:p>
          <w:tbl>
            <w:tblPr>
              <w:tblW w:w="9819" w:type="dxa"/>
              <w:tblLook w:val="01E0" w:firstRow="1" w:lastRow="1" w:firstColumn="1" w:lastColumn="1" w:noHBand="0" w:noVBand="0"/>
            </w:tblPr>
            <w:tblGrid>
              <w:gridCol w:w="9819"/>
            </w:tblGrid>
            <w:tr w:rsidR="00BA38AB" w:rsidRPr="00077073" w14:paraId="75E00041" w14:textId="77777777" w:rsidTr="007E3A3A">
              <w:trPr>
                <w:trHeight w:val="840"/>
              </w:trPr>
              <w:tc>
                <w:tcPr>
                  <w:tcW w:w="9819" w:type="dxa"/>
                  <w:tcBorders>
                    <w:top w:val="single" w:sz="2" w:space="0" w:color="auto"/>
                    <w:left w:val="single" w:sz="2" w:space="0" w:color="auto"/>
                    <w:bottom w:val="single" w:sz="2" w:space="0" w:color="auto"/>
                    <w:right w:val="single" w:sz="2" w:space="0" w:color="auto"/>
                  </w:tcBorders>
                  <w:shd w:val="clear" w:color="auto" w:fill="FFFFFF"/>
                  <w:vAlign w:val="center"/>
                </w:tcPr>
                <w:p w14:paraId="77130A34" w14:textId="451695C7" w:rsidR="00577157" w:rsidRDefault="00121C5B" w:rsidP="00720DFB">
                  <w:pPr>
                    <w:spacing w:line="276" w:lineRule="auto"/>
                  </w:pPr>
                  <w:r w:rsidRPr="00077073">
                    <w:t>Community energy systems (CES)</w:t>
                  </w:r>
                  <w:r w:rsidRPr="00077073">
                    <w:rPr>
                      <w:b/>
                      <w:bCs/>
                      <w:vertAlign w:val="superscript"/>
                    </w:rPr>
                    <w:t>1</w:t>
                  </w:r>
                  <w:r>
                    <w:t>, where a community owns and manages its renewable energy assets are expected to play a crucial role in making the use of renewable energy sources more efficient.</w:t>
                  </w:r>
                  <w:r w:rsidR="00577157">
                    <w:t xml:space="preserve"> A fundamental requirement of CES is that the community is able to reduce its peak electricity consumption such that the demand can be covered as much as possible by RES.</w:t>
                  </w:r>
                </w:p>
                <w:p w14:paraId="29D179C7" w14:textId="231879C0" w:rsidR="00577157" w:rsidRDefault="00577157" w:rsidP="00720DFB">
                  <w:pPr>
                    <w:spacing w:line="276" w:lineRule="auto"/>
                  </w:pPr>
                </w:p>
                <w:p w14:paraId="17EF87FE" w14:textId="55CF18BD" w:rsidR="00DB6377" w:rsidRDefault="00577157" w:rsidP="00577157">
                  <w:pPr>
                    <w:spacing w:line="276" w:lineRule="auto"/>
                  </w:pPr>
                  <w:r w:rsidRPr="00577157">
                    <w:rPr>
                      <w:lang w:val="en-PT"/>
                    </w:rPr>
                    <w:t>Agent-based social simulation (ABSS)</w:t>
                  </w:r>
                  <w:r w:rsidR="00546932" w:rsidRPr="00077073">
                    <w:rPr>
                      <w:vertAlign w:val="superscript"/>
                      <w:lang w:val="en-PT"/>
                    </w:rPr>
                    <w:t>2</w:t>
                  </w:r>
                  <w:r w:rsidRPr="00577157">
                    <w:rPr>
                      <w:lang w:val="en-PT"/>
                    </w:rPr>
                    <w:t xml:space="preserve"> as </w:t>
                  </w:r>
                  <w:r>
                    <w:t xml:space="preserve">been applied </w:t>
                  </w:r>
                  <w:r w:rsidR="00DB6377">
                    <w:t>to CES as a mechanism to provide social behavior in load balancing across the community members with very promising results</w:t>
                  </w:r>
                  <w:r w:rsidR="00DB6377" w:rsidRPr="00402B5D">
                    <w:rPr>
                      <w:vertAlign w:val="superscript"/>
                    </w:rPr>
                    <w:t>2</w:t>
                  </w:r>
                  <w:r w:rsidR="00DB6377">
                    <w:t xml:space="preserve">. A key aspect of social-agents is their willingness to perform costly actions that benefits others, which greatly contrasts greedy agents that aim only at satisfying its own needs. Still, while the results in </w:t>
                  </w:r>
                  <w:r w:rsidR="00546932">
                    <w:rPr>
                      <w:vertAlign w:val="superscript"/>
                    </w:rPr>
                    <w:t>3</w:t>
                  </w:r>
                  <w:r w:rsidR="00DB6377">
                    <w:t xml:space="preserve"> show that social agents can increase the load balancing in CES, more research is needed to further assess these results</w:t>
                  </w:r>
                  <w:r w:rsidR="00546932">
                    <w:t xml:space="preserve"> using realistic profiles of load demand and production from RES.</w:t>
                  </w:r>
                </w:p>
                <w:p w14:paraId="6A21F272" w14:textId="335EDF06" w:rsidR="00DB6377" w:rsidRDefault="00DB6377" w:rsidP="00577157">
                  <w:pPr>
                    <w:spacing w:line="276" w:lineRule="auto"/>
                  </w:pPr>
                </w:p>
                <w:p w14:paraId="0F860272" w14:textId="3EF042C1" w:rsidR="00577157" w:rsidRPr="00077073" w:rsidRDefault="00DB6377" w:rsidP="00720DFB">
                  <w:pPr>
                    <w:spacing w:line="276" w:lineRule="auto"/>
                  </w:pPr>
                  <w:r>
                    <w:t>In order to achieve load balancing</w:t>
                  </w:r>
                  <w:r w:rsidR="00523DD4">
                    <w:t xml:space="preserve"> in the CES, trade among the participants is required. For example, trading slots for operating particular loads (e.g., the washing machine), or excess production from RES. As such, recently the used of the distributed ledger paradigm as emerged to support the transactions among peers without the need to involve third-party entities to ensure trust among the peers</w:t>
                  </w:r>
                  <w:r w:rsidR="009A030D" w:rsidRPr="009A030D">
                    <w:rPr>
                      <w:vertAlign w:val="superscript"/>
                    </w:rPr>
                    <w:t>4</w:t>
                  </w:r>
                  <w:r w:rsidR="00523DD4">
                    <w:t>.</w:t>
                  </w:r>
                  <w:r w:rsidR="003D166D">
                    <w:t xml:space="preserve"> However, despite the promise of DLTs, their application to manage transactions in CES is still underexplored especially with what concerns to the development of hardware-software prototypes.</w:t>
                  </w:r>
                </w:p>
                <w:p w14:paraId="7C5C240D" w14:textId="7EFBBF7C" w:rsidR="00121C5B" w:rsidRPr="00077073" w:rsidRDefault="00121C5B" w:rsidP="00077073">
                  <w:pPr>
                    <w:shd w:val="clear" w:color="auto" w:fill="FFFFFF"/>
                    <w:jc w:val="both"/>
                  </w:pPr>
                </w:p>
              </w:tc>
            </w:tr>
          </w:tbl>
          <w:p w14:paraId="2D76AF6E" w14:textId="77777777" w:rsidR="00BA38AB" w:rsidRPr="00077073" w:rsidRDefault="00BA38AB" w:rsidP="004F56C8"/>
          <w:p w14:paraId="14B444EE" w14:textId="77777777" w:rsidR="005238C8" w:rsidRPr="000B52BE" w:rsidRDefault="005238C8" w:rsidP="004F56C8">
            <w:pPr>
              <w:rPr>
                <w:color w:val="595959"/>
              </w:rPr>
            </w:pPr>
          </w:p>
          <w:p w14:paraId="40281503" w14:textId="77777777" w:rsidR="005238C8" w:rsidRPr="000B52BE" w:rsidRDefault="005238C8" w:rsidP="004F56C8">
            <w:pPr>
              <w:rPr>
                <w:color w:val="595959"/>
              </w:rPr>
            </w:pPr>
          </w:p>
          <w:p w14:paraId="0891A8CB" w14:textId="77777777" w:rsidR="005238C8" w:rsidRPr="000B52BE" w:rsidRDefault="005238C8" w:rsidP="004F56C8">
            <w:pPr>
              <w:rPr>
                <w:color w:val="595959"/>
              </w:rPr>
            </w:pPr>
          </w:p>
          <w:p w14:paraId="7D90326D" w14:textId="77777777" w:rsidR="005238C8" w:rsidRPr="000B52BE" w:rsidRDefault="005238C8" w:rsidP="004F56C8">
            <w:pPr>
              <w:rPr>
                <w:color w:val="595959"/>
              </w:rPr>
            </w:pPr>
          </w:p>
          <w:p w14:paraId="263148A3" w14:textId="77777777" w:rsidR="005238C8" w:rsidRPr="000B52BE" w:rsidRDefault="005238C8" w:rsidP="004F56C8">
            <w:pPr>
              <w:rPr>
                <w:color w:val="595959"/>
              </w:rPr>
            </w:pPr>
          </w:p>
          <w:p w14:paraId="16A9E183" w14:textId="77777777" w:rsidR="005238C8" w:rsidRPr="000B52BE" w:rsidRDefault="005238C8" w:rsidP="004F56C8">
            <w:pPr>
              <w:rPr>
                <w:color w:val="595959"/>
              </w:rPr>
            </w:pPr>
          </w:p>
          <w:p w14:paraId="588340FE" w14:textId="77777777" w:rsidR="005238C8" w:rsidRPr="000B52BE" w:rsidRDefault="005238C8" w:rsidP="004F56C8">
            <w:pPr>
              <w:rPr>
                <w:color w:val="595959"/>
              </w:rPr>
            </w:pPr>
          </w:p>
          <w:p w14:paraId="324B78AE" w14:textId="77777777" w:rsidR="005238C8" w:rsidRPr="000B52BE" w:rsidRDefault="005238C8" w:rsidP="004F56C8">
            <w:pPr>
              <w:rPr>
                <w:color w:val="595959"/>
              </w:rPr>
            </w:pPr>
          </w:p>
          <w:p w14:paraId="3D34E581" w14:textId="045C5BD8" w:rsidR="00BA38AB" w:rsidRPr="004F3A1B" w:rsidRDefault="005238C8" w:rsidP="004F56C8">
            <w:pPr>
              <w:rPr>
                <w:color w:val="595959"/>
                <w:lang w:val="pt-PT"/>
              </w:rPr>
            </w:pPr>
            <w:proofErr w:type="spellStart"/>
            <w:r>
              <w:rPr>
                <w:color w:val="595959"/>
                <w:lang w:val="pt-PT"/>
              </w:rPr>
              <w:t>Objectives</w:t>
            </w:r>
            <w:proofErr w:type="spellEnd"/>
          </w:p>
          <w:tbl>
            <w:tblPr>
              <w:tblW w:w="9818" w:type="dxa"/>
              <w:tblLook w:val="01E0" w:firstRow="1" w:lastRow="1" w:firstColumn="1" w:lastColumn="1" w:noHBand="0" w:noVBand="0"/>
            </w:tblPr>
            <w:tblGrid>
              <w:gridCol w:w="9818"/>
            </w:tblGrid>
            <w:tr w:rsidR="00BA38AB" w:rsidRPr="00296B49" w14:paraId="32177BA5" w14:textId="77777777" w:rsidTr="00077073">
              <w:trPr>
                <w:trHeight w:val="2500"/>
              </w:trPr>
              <w:tc>
                <w:tcPr>
                  <w:tcW w:w="9818" w:type="dxa"/>
                  <w:tcBorders>
                    <w:top w:val="single" w:sz="2" w:space="0" w:color="auto"/>
                    <w:left w:val="single" w:sz="2" w:space="0" w:color="auto"/>
                    <w:bottom w:val="single" w:sz="2" w:space="0" w:color="auto"/>
                    <w:right w:val="single" w:sz="2" w:space="0" w:color="auto"/>
                  </w:tcBorders>
                  <w:shd w:val="clear" w:color="auto" w:fill="FFFFFF"/>
                  <w:vAlign w:val="center"/>
                </w:tcPr>
                <w:p w14:paraId="480080CA" w14:textId="29EB8B0E" w:rsidR="000B5263" w:rsidRPr="00077073" w:rsidRDefault="000B5263" w:rsidP="00077073">
                  <w:r w:rsidRPr="00077073">
                    <w:t>Against this background</w:t>
                  </w:r>
                  <w:r w:rsidR="00121C5B">
                    <w:t xml:space="preserve"> the main objective of this thesis is to develop a platform that enables the simulation of social-agents operation in community energy systems using a distributed ledger to maintain the transaction among peers (i.e., agents).</w:t>
                  </w:r>
                </w:p>
                <w:p w14:paraId="2A94C600" w14:textId="4B03E565" w:rsidR="000B5263" w:rsidRPr="00077073" w:rsidRDefault="000B5263" w:rsidP="00077073"/>
                <w:p w14:paraId="6F84285C" w14:textId="5A9F1882" w:rsidR="000B5263" w:rsidRPr="00077073" w:rsidRDefault="000B5263" w:rsidP="00077073">
                  <w:r w:rsidRPr="00077073">
                    <w:t>The student is expected to:</w:t>
                  </w:r>
                </w:p>
                <w:p w14:paraId="34BAFAAA" w14:textId="338FC11E" w:rsidR="000B5263" w:rsidRPr="00077073" w:rsidRDefault="002364B8" w:rsidP="00077073">
                  <w:pPr>
                    <w:pStyle w:val="ListParagraph"/>
                    <w:numPr>
                      <w:ilvl w:val="0"/>
                      <w:numId w:val="21"/>
                    </w:numPr>
                  </w:pPr>
                  <w:r w:rsidRPr="00077073">
                    <w:t>Conduct a literature review on the application of social-agent computation</w:t>
                  </w:r>
                  <w:r w:rsidR="000B5263" w:rsidRPr="00077073">
                    <w:t xml:space="preserve"> (e.g., the work in</w:t>
                  </w:r>
                  <w:r w:rsidR="00546932">
                    <w:t xml:space="preserve"> </w:t>
                  </w:r>
                  <w:r w:rsidR="00546932">
                    <w:rPr>
                      <w:vertAlign w:val="superscript"/>
                    </w:rPr>
                    <w:t>3</w:t>
                  </w:r>
                  <w:r w:rsidR="000B5263" w:rsidRPr="00077073">
                    <w:t>)</w:t>
                  </w:r>
                  <w:r w:rsidR="00D33824" w:rsidRPr="00077073">
                    <w:t xml:space="preserve"> and</w:t>
                  </w:r>
                  <w:r w:rsidRPr="00077073">
                    <w:t xml:space="preserve"> </w:t>
                  </w:r>
                  <w:r w:rsidR="00D33824" w:rsidRPr="00077073">
                    <w:t>distributed ledger technologies</w:t>
                  </w:r>
                  <w:r w:rsidR="000B5263" w:rsidRPr="00077073">
                    <w:t xml:space="preserve"> (e.g., hyper-ledger fabric</w:t>
                  </w:r>
                  <w:r w:rsidR="009A030D">
                    <w:rPr>
                      <w:vertAlign w:val="superscript"/>
                    </w:rPr>
                    <w:t>5</w:t>
                  </w:r>
                  <w:r w:rsidR="000B5263" w:rsidRPr="00077073">
                    <w:t>)</w:t>
                  </w:r>
                  <w:r w:rsidR="00D33824" w:rsidRPr="00077073">
                    <w:t xml:space="preserve"> and their application to community energy systems.</w:t>
                  </w:r>
                  <w:r w:rsidR="000B5263" w:rsidRPr="00077073">
                    <w:t xml:space="preserve"> </w:t>
                  </w:r>
                </w:p>
                <w:p w14:paraId="7491DB4E" w14:textId="0773A904" w:rsidR="000B5263" w:rsidRPr="00077073" w:rsidRDefault="00D33824" w:rsidP="000B5263">
                  <w:pPr>
                    <w:pStyle w:val="ListParagraph"/>
                    <w:numPr>
                      <w:ilvl w:val="0"/>
                      <w:numId w:val="21"/>
                    </w:numPr>
                  </w:pPr>
                  <w:r w:rsidRPr="00077073">
                    <w:t>Explore publicly available datasets or simulation systems that enable the creation of aggregated load consumption profiles from the combination of individual appliances consumption data. E.g., REFIT</w:t>
                  </w:r>
                  <w:r w:rsidR="009A030D">
                    <w:rPr>
                      <w:vertAlign w:val="superscript"/>
                    </w:rPr>
                    <w:t>6</w:t>
                  </w:r>
                  <w:r w:rsidRPr="00077073">
                    <w:t xml:space="preserve"> dataset, and AMBAL</w:t>
                  </w:r>
                  <w:r w:rsidR="009A030D">
                    <w:rPr>
                      <w:vertAlign w:val="superscript"/>
                    </w:rPr>
                    <w:t>7</w:t>
                  </w:r>
                  <w:r w:rsidRPr="00077073">
                    <w:t xml:space="preserve"> simulator</w:t>
                  </w:r>
                  <w:r w:rsidR="000B5263" w:rsidRPr="00077073">
                    <w:t>.</w:t>
                  </w:r>
                </w:p>
                <w:p w14:paraId="51988A56" w14:textId="63A4474D" w:rsidR="000B5263" w:rsidRPr="00077073" w:rsidRDefault="000B5263" w:rsidP="000B5263">
                  <w:pPr>
                    <w:pStyle w:val="ListParagraph"/>
                    <w:numPr>
                      <w:ilvl w:val="0"/>
                      <w:numId w:val="21"/>
                    </w:numPr>
                  </w:pPr>
                  <w:r w:rsidRPr="00077073">
                    <w:t>Develop a</w:t>
                  </w:r>
                  <w:r w:rsidR="00121C5B" w:rsidRPr="00077073">
                    <w:t>nd test</w:t>
                  </w:r>
                  <w:r w:rsidRPr="00077073">
                    <w:t xml:space="preserve"> community energy systems simulator that enables social-agents to manage the scheduling of specific device operation times, e.g., washing machines, and used distributed ledger technologies to take care of the underlying transactions.</w:t>
                  </w:r>
                </w:p>
                <w:p w14:paraId="75078A3F" w14:textId="5A25C9BB" w:rsidR="000B5263" w:rsidRPr="00077073" w:rsidRDefault="00121C5B" w:rsidP="00077073">
                  <w:pPr>
                    <w:pStyle w:val="ListParagraph"/>
                    <w:numPr>
                      <w:ilvl w:val="0"/>
                      <w:numId w:val="21"/>
                    </w:numPr>
                  </w:pPr>
                  <w:r w:rsidRPr="00077073">
                    <w:t>Evaluate the develop system from the perspectives of the social-agents (e.g., number of successful trades), and the community energy systems (e.g., reduction in peak-demand).</w:t>
                  </w:r>
                </w:p>
                <w:p w14:paraId="4A555E60" w14:textId="36BD1DF3" w:rsidR="00546932" w:rsidRDefault="00546932" w:rsidP="000B5263"/>
                <w:p w14:paraId="1032C2C8" w14:textId="3D5E2646" w:rsidR="00546932" w:rsidRDefault="00546932" w:rsidP="000B5263">
                  <w:r>
                    <w:t>References</w:t>
                  </w:r>
                </w:p>
                <w:p w14:paraId="17B72B16" w14:textId="62EA849C" w:rsidR="00546932" w:rsidRPr="00077073" w:rsidRDefault="00296B49" w:rsidP="00546932">
                  <w:pPr>
                    <w:pStyle w:val="ListParagraph"/>
                    <w:numPr>
                      <w:ilvl w:val="0"/>
                      <w:numId w:val="22"/>
                    </w:numPr>
                    <w:rPr>
                      <w:lang w:val="en-PT"/>
                    </w:rPr>
                  </w:pPr>
                  <w:hyperlink r:id="rId5" w:history="1">
                    <w:r w:rsidR="00546932" w:rsidRPr="00546932">
                      <w:rPr>
                        <w:rStyle w:val="Hyperlink"/>
                        <w:lang w:val="en-PT"/>
                      </w:rPr>
                      <w:t>https://www.rescoop.eu/blog/what-are-citizen-and-renewable-energy-communities</w:t>
                    </w:r>
                  </w:hyperlink>
                </w:p>
                <w:p w14:paraId="59EE4224" w14:textId="2B3D3619" w:rsidR="00546932" w:rsidRPr="00077073" w:rsidRDefault="00296B49" w:rsidP="00077073">
                  <w:pPr>
                    <w:pStyle w:val="ListParagraph"/>
                    <w:numPr>
                      <w:ilvl w:val="0"/>
                      <w:numId w:val="22"/>
                    </w:numPr>
                    <w:rPr>
                      <w:lang w:val="en-PT"/>
                    </w:rPr>
                  </w:pPr>
                  <w:hyperlink r:id="rId6" w:history="1">
                    <w:r w:rsidR="00546932" w:rsidRPr="00546932">
                      <w:rPr>
                        <w:rStyle w:val="Hyperlink"/>
                        <w:lang w:val="en-PT"/>
                      </w:rPr>
                      <w:t>https://link.springer.com/chapter/10.1007/978-3-540-69304-8_41</w:t>
                    </w:r>
                  </w:hyperlink>
                </w:p>
                <w:p w14:paraId="35B31169" w14:textId="7B27A5DD" w:rsidR="00546932" w:rsidRPr="009A030D" w:rsidRDefault="00296B49" w:rsidP="00546932">
                  <w:pPr>
                    <w:pStyle w:val="ListParagraph"/>
                    <w:numPr>
                      <w:ilvl w:val="0"/>
                      <w:numId w:val="22"/>
                    </w:numPr>
                    <w:rPr>
                      <w:rStyle w:val="Hyperlink"/>
                      <w:color w:val="auto"/>
                      <w:u w:val="none"/>
                      <w:lang w:val="en-PT"/>
                    </w:rPr>
                  </w:pPr>
                  <w:hyperlink r:id="rId7" w:history="1">
                    <w:r w:rsidR="00546932" w:rsidRPr="00546932">
                      <w:rPr>
                        <w:rStyle w:val="Hyperlink"/>
                        <w:lang w:val="en-PT"/>
                      </w:rPr>
                      <w:t>https://www.mitpressjournals.org/doi/abs/10.1162/isal_a_00290</w:t>
                    </w:r>
                  </w:hyperlink>
                </w:p>
                <w:p w14:paraId="3B12FDF4" w14:textId="3B974017" w:rsidR="009A030D" w:rsidRPr="009A030D" w:rsidRDefault="00296B49" w:rsidP="009A030D">
                  <w:pPr>
                    <w:pStyle w:val="ListParagraph"/>
                    <w:numPr>
                      <w:ilvl w:val="0"/>
                      <w:numId w:val="22"/>
                    </w:numPr>
                    <w:rPr>
                      <w:lang w:val="en-PT"/>
                    </w:rPr>
                  </w:pPr>
                  <w:hyperlink r:id="rId8" w:history="1">
                    <w:r w:rsidR="009A030D" w:rsidRPr="009A030D">
                      <w:rPr>
                        <w:rStyle w:val="Hyperlink"/>
                        <w:lang w:val="en-PT"/>
                      </w:rPr>
                      <w:t>https://ec.europa.eu/jrc/en/publication/blockchain-energy-communities-proof-concept</w:t>
                    </w:r>
                  </w:hyperlink>
                </w:p>
                <w:p w14:paraId="5FEF1C5A" w14:textId="52D49FE5" w:rsidR="00546932" w:rsidRDefault="00296B49" w:rsidP="00546932">
                  <w:pPr>
                    <w:pStyle w:val="ListParagraph"/>
                    <w:numPr>
                      <w:ilvl w:val="0"/>
                      <w:numId w:val="22"/>
                    </w:numPr>
                    <w:rPr>
                      <w:lang w:val="en-PT"/>
                    </w:rPr>
                  </w:pPr>
                  <w:hyperlink r:id="rId9" w:history="1">
                    <w:r w:rsidR="00546932" w:rsidRPr="00546932">
                      <w:rPr>
                        <w:rStyle w:val="Hyperlink"/>
                        <w:lang w:val="en-PT"/>
                      </w:rPr>
                      <w:t>https://www.hyperledger.org/</w:t>
                    </w:r>
                  </w:hyperlink>
                </w:p>
                <w:p w14:paraId="71D6D5DA" w14:textId="77777777" w:rsidR="001D494B" w:rsidRPr="001D494B" w:rsidRDefault="00296B49" w:rsidP="001D494B">
                  <w:pPr>
                    <w:pStyle w:val="ListParagraph"/>
                    <w:numPr>
                      <w:ilvl w:val="0"/>
                      <w:numId w:val="22"/>
                    </w:numPr>
                    <w:rPr>
                      <w:lang w:val="en-PT"/>
                    </w:rPr>
                  </w:pPr>
                  <w:hyperlink r:id="rId10" w:history="1">
                    <w:r w:rsidR="001D494B" w:rsidRPr="001D494B">
                      <w:rPr>
                        <w:rStyle w:val="Hyperlink"/>
                        <w:lang w:val="en-PT"/>
                      </w:rPr>
                      <w:t>https://www.refitsmarthomes.org/datasets/</w:t>
                    </w:r>
                  </w:hyperlink>
                </w:p>
                <w:p w14:paraId="5F8ACE4C" w14:textId="77777777" w:rsidR="001D494B" w:rsidRPr="001D494B" w:rsidRDefault="00296B49" w:rsidP="001D494B">
                  <w:pPr>
                    <w:pStyle w:val="ListParagraph"/>
                    <w:numPr>
                      <w:ilvl w:val="0"/>
                      <w:numId w:val="22"/>
                    </w:numPr>
                    <w:rPr>
                      <w:lang w:val="en-PT"/>
                    </w:rPr>
                  </w:pPr>
                  <w:hyperlink r:id="rId11" w:history="1">
                    <w:r w:rsidR="001D494B" w:rsidRPr="001D494B">
                      <w:rPr>
                        <w:rStyle w:val="Hyperlink"/>
                        <w:lang w:val="en-PT"/>
                      </w:rPr>
                      <w:t>https://www.areinhardt.de/publications/buneeva-smartgridcomm-2017/</w:t>
                    </w:r>
                  </w:hyperlink>
                </w:p>
                <w:p w14:paraId="315557D6" w14:textId="5EC6B8A3" w:rsidR="00F0095E" w:rsidRPr="00077073" w:rsidRDefault="00F0095E" w:rsidP="00077073">
                  <w:pPr>
                    <w:rPr>
                      <w:lang w:val="en-PT"/>
                    </w:rPr>
                  </w:pPr>
                </w:p>
              </w:tc>
            </w:tr>
          </w:tbl>
          <w:p w14:paraId="49EF26AF" w14:textId="77777777" w:rsidR="00BA38AB" w:rsidRPr="00077073" w:rsidRDefault="00BA38AB" w:rsidP="004F56C8">
            <w:pPr>
              <w:rPr>
                <w:lang w:val="en-PT"/>
              </w:rPr>
            </w:pPr>
          </w:p>
          <w:p w14:paraId="76ABD4D3" w14:textId="08A61D26" w:rsidR="00BA38AB" w:rsidRPr="004F3A1B" w:rsidRDefault="005238C8" w:rsidP="00BA38AB">
            <w:pPr>
              <w:rPr>
                <w:color w:val="595959"/>
                <w:lang w:val="pt-PT"/>
              </w:rPr>
            </w:pPr>
            <w:proofErr w:type="spellStart"/>
            <w:r>
              <w:rPr>
                <w:color w:val="595959"/>
                <w:lang w:val="pt-PT"/>
              </w:rPr>
              <w:t>Resources</w:t>
            </w:r>
            <w:proofErr w:type="spellEnd"/>
          </w:p>
          <w:tbl>
            <w:tblPr>
              <w:tblW w:w="9833" w:type="dxa"/>
              <w:tblLook w:val="01E0" w:firstRow="1" w:lastRow="1" w:firstColumn="1" w:lastColumn="1" w:noHBand="0" w:noVBand="0"/>
            </w:tblPr>
            <w:tblGrid>
              <w:gridCol w:w="9833"/>
            </w:tblGrid>
            <w:tr w:rsidR="00BA38AB" w:rsidRPr="00720DFB" w14:paraId="4A144D9E" w14:textId="77777777" w:rsidTr="007E3A3A">
              <w:trPr>
                <w:trHeight w:val="484"/>
              </w:trPr>
              <w:tc>
                <w:tcPr>
                  <w:tcW w:w="9833" w:type="dxa"/>
                  <w:tcBorders>
                    <w:top w:val="single" w:sz="2" w:space="0" w:color="auto"/>
                    <w:left w:val="single" w:sz="2" w:space="0" w:color="auto"/>
                    <w:bottom w:val="single" w:sz="2" w:space="0" w:color="auto"/>
                    <w:right w:val="single" w:sz="2" w:space="0" w:color="auto"/>
                  </w:tcBorders>
                  <w:shd w:val="clear" w:color="auto" w:fill="FFFFFF"/>
                  <w:vAlign w:val="center"/>
                </w:tcPr>
                <w:p w14:paraId="10B4C470" w14:textId="77777777" w:rsidR="0095570C" w:rsidRDefault="001D494B" w:rsidP="00720DFB">
                  <w:r w:rsidRPr="00414160">
                    <w:t>AT ITI</w:t>
                  </w:r>
                  <w:r>
                    <w:t>/</w:t>
                  </w:r>
                  <w:proofErr w:type="spellStart"/>
                  <w:r>
                    <w:t>LARSyS</w:t>
                  </w:r>
                  <w:proofErr w:type="spellEnd"/>
                  <w:r w:rsidRPr="00414160">
                    <w:t xml:space="preserve"> the student will be given access to </w:t>
                  </w:r>
                  <w:r>
                    <w:t>a computing and data storage infrastructure to help in the development of the thesis work.</w:t>
                  </w:r>
                </w:p>
                <w:p w14:paraId="25069F18" w14:textId="77777777" w:rsidR="001D494B" w:rsidRDefault="001D494B" w:rsidP="00720DFB"/>
                <w:p w14:paraId="391086E8" w14:textId="01F6F8CE" w:rsidR="001D494B" w:rsidRPr="00077073" w:rsidRDefault="001D494B" w:rsidP="00720DFB">
                  <w:r>
                    <w:t xml:space="preserve">The work in this thesis will also count with the collaboration of Prof. Simon Powers from the Napier University and Nathan Brooks from </w:t>
                  </w:r>
                  <w:proofErr w:type="spellStart"/>
                  <w:r>
                    <w:t>Keele</w:t>
                  </w:r>
                  <w:proofErr w:type="spellEnd"/>
                  <w:r>
                    <w:t xml:space="preserve"> University in the UK, who have considerable experience in social-agents for community energy systems.</w:t>
                  </w:r>
                </w:p>
              </w:tc>
            </w:tr>
          </w:tbl>
          <w:p w14:paraId="07F2905A" w14:textId="77777777" w:rsidR="00BA38AB" w:rsidRPr="00077073" w:rsidRDefault="00BA38AB" w:rsidP="004F56C8"/>
          <w:p w14:paraId="7F987A06" w14:textId="497E3B69" w:rsidR="00372F7F" w:rsidRPr="004F3A1B" w:rsidRDefault="00E30EBF" w:rsidP="00372F7F">
            <w:pPr>
              <w:rPr>
                <w:color w:val="595959"/>
                <w:lang w:val="pt-PT"/>
              </w:rPr>
            </w:pPr>
            <w:r w:rsidRPr="004F3A1B">
              <w:rPr>
                <w:color w:val="595959"/>
                <w:lang w:val="pt-PT"/>
              </w:rPr>
              <w:t>Preencher no caso de o proje</w:t>
            </w:r>
            <w:r w:rsidR="00372F7F" w:rsidRPr="004F3A1B">
              <w:rPr>
                <w:color w:val="595959"/>
                <w:lang w:val="pt-PT"/>
              </w:rPr>
              <w:t>to ser desenvolvido numa Entidade Exterior:</w:t>
            </w:r>
          </w:p>
          <w:tbl>
            <w:tblPr>
              <w:tblW w:w="9929" w:type="dxa"/>
              <w:tblLook w:val="01E0" w:firstRow="1" w:lastRow="1" w:firstColumn="1" w:lastColumn="1" w:noHBand="0" w:noVBand="0"/>
            </w:tblPr>
            <w:tblGrid>
              <w:gridCol w:w="5713"/>
              <w:gridCol w:w="268"/>
              <w:gridCol w:w="3948"/>
            </w:tblGrid>
            <w:tr w:rsidR="00372F7F" w:rsidRPr="00296B49" w14:paraId="4361AA5D" w14:textId="77777777">
              <w:trPr>
                <w:trHeight w:val="288"/>
              </w:trPr>
              <w:tc>
                <w:tcPr>
                  <w:tcW w:w="5713" w:type="dxa"/>
                  <w:tcBorders>
                    <w:bottom w:val="single" w:sz="2" w:space="0" w:color="auto"/>
                  </w:tcBorders>
                  <w:vAlign w:val="bottom"/>
                </w:tcPr>
                <w:p w14:paraId="178E3444" w14:textId="77777777" w:rsidR="00372F7F" w:rsidRPr="004F3A1B" w:rsidRDefault="00372F7F" w:rsidP="004F56C8">
                  <w:pPr>
                    <w:rPr>
                      <w:lang w:val="pt-PT"/>
                    </w:rPr>
                  </w:pPr>
                </w:p>
              </w:tc>
              <w:tc>
                <w:tcPr>
                  <w:tcW w:w="268" w:type="dxa"/>
                  <w:vAlign w:val="bottom"/>
                </w:tcPr>
                <w:p w14:paraId="4577C063" w14:textId="77777777" w:rsidR="00372F7F" w:rsidRPr="004F3A1B" w:rsidRDefault="00372F7F" w:rsidP="004F56C8">
                  <w:pPr>
                    <w:rPr>
                      <w:lang w:val="pt-PT"/>
                    </w:rPr>
                  </w:pPr>
                </w:p>
              </w:tc>
              <w:tc>
                <w:tcPr>
                  <w:tcW w:w="3948" w:type="dxa"/>
                  <w:tcBorders>
                    <w:bottom w:val="single" w:sz="2" w:space="0" w:color="auto"/>
                  </w:tcBorders>
                  <w:vAlign w:val="bottom"/>
                </w:tcPr>
                <w:p w14:paraId="1E1C6BD6" w14:textId="77777777" w:rsidR="00372F7F" w:rsidRPr="004F3A1B" w:rsidRDefault="00372F7F" w:rsidP="004F56C8">
                  <w:pPr>
                    <w:rPr>
                      <w:lang w:val="pt-PT"/>
                    </w:rPr>
                  </w:pPr>
                  <w:r w:rsidRPr="004F3A1B">
                    <w:rPr>
                      <w:lang w:val="pt-PT"/>
                    </w:rPr>
                    <w:t>(</w:t>
                  </w:r>
                  <w:r w:rsidR="005C3021" w:rsidRPr="004F3A1B">
                    <w:rPr>
                      <w:rStyle w:val="bodyChar"/>
                      <w:lang w:val="pt-PT"/>
                    </w:rPr>
                    <w:fldChar w:fldCharType="begin"/>
                  </w:r>
                  <w:r w:rsidRPr="004F3A1B">
                    <w:rPr>
                      <w:rStyle w:val="bodyChar"/>
                      <w:lang w:val="pt-PT"/>
                    </w:rPr>
                    <w:instrText xml:space="preserve"> MACROBUTTON  DoFieldClick </w:instrText>
                  </w:r>
                  <w:r w:rsidRPr="004F3A1B">
                    <w:rPr>
                      <w:rStyle w:val="areacodefieldCharChar"/>
                      <w:lang w:val="pt-PT"/>
                    </w:rPr>
                    <w:instrText>[</w:instrText>
                  </w:r>
                  <w:r w:rsidRPr="004F3A1B">
                    <w:rPr>
                      <w:rStyle w:val="bodyChar"/>
                      <w:lang w:val="pt-PT"/>
                    </w:rPr>
                    <w:instrText>       </w:instrText>
                  </w:r>
                  <w:r w:rsidRPr="004F3A1B">
                    <w:rPr>
                      <w:rStyle w:val="areacodefieldCharChar"/>
                      <w:lang w:val="pt-PT"/>
                    </w:rPr>
                    <w:instrText>]</w:instrText>
                  </w:r>
                  <w:r w:rsidR="005C3021" w:rsidRPr="004F3A1B">
                    <w:rPr>
                      <w:rStyle w:val="bodyChar"/>
                      <w:lang w:val="pt-PT"/>
                    </w:rPr>
                    <w:fldChar w:fldCharType="end"/>
                  </w:r>
                  <w:r w:rsidRPr="004F3A1B">
                    <w:rPr>
                      <w:lang w:val="pt-PT"/>
                    </w:rPr>
                    <w:t>)</w:t>
                  </w:r>
                </w:p>
              </w:tc>
            </w:tr>
            <w:tr w:rsidR="00372F7F" w:rsidRPr="00296B49" w14:paraId="6EA2E4AC" w14:textId="77777777">
              <w:trPr>
                <w:trHeight w:val="288"/>
              </w:trPr>
              <w:tc>
                <w:tcPr>
                  <w:tcW w:w="5713" w:type="dxa"/>
                  <w:tcBorders>
                    <w:top w:val="single" w:sz="2" w:space="0" w:color="auto"/>
                  </w:tcBorders>
                </w:tcPr>
                <w:p w14:paraId="14D17F6A" w14:textId="77777777" w:rsidR="00372F7F" w:rsidRPr="004F3A1B" w:rsidRDefault="00372F7F" w:rsidP="004F56C8">
                  <w:pPr>
                    <w:rPr>
                      <w:color w:val="595959"/>
                      <w:lang w:val="pt-PT"/>
                    </w:rPr>
                  </w:pPr>
                  <w:r w:rsidRPr="004F3A1B">
                    <w:rPr>
                      <w:color w:val="595959"/>
                      <w:lang w:val="pt-PT"/>
                    </w:rPr>
                    <w:t>Nome da Entidade</w:t>
                  </w:r>
                </w:p>
              </w:tc>
              <w:tc>
                <w:tcPr>
                  <w:tcW w:w="268" w:type="dxa"/>
                </w:tcPr>
                <w:p w14:paraId="4411BFE1" w14:textId="77777777" w:rsidR="00372F7F" w:rsidRPr="004F3A1B" w:rsidRDefault="00372F7F" w:rsidP="004F56C8">
                  <w:pPr>
                    <w:rPr>
                      <w:color w:val="595959"/>
                      <w:lang w:val="pt-PT"/>
                    </w:rPr>
                  </w:pPr>
                </w:p>
              </w:tc>
              <w:tc>
                <w:tcPr>
                  <w:tcW w:w="3948" w:type="dxa"/>
                </w:tcPr>
                <w:p w14:paraId="77FAE151" w14:textId="77777777" w:rsidR="00372F7F" w:rsidRPr="004F3A1B" w:rsidRDefault="00372F7F" w:rsidP="004F56C8">
                  <w:pPr>
                    <w:rPr>
                      <w:color w:val="595959"/>
                      <w:lang w:val="pt-PT"/>
                    </w:rPr>
                  </w:pPr>
                  <w:r w:rsidRPr="004F3A1B">
                    <w:rPr>
                      <w:color w:val="595959"/>
                      <w:lang w:val="pt-PT"/>
                    </w:rPr>
                    <w:t>Contacto Telefónico</w:t>
                  </w:r>
                </w:p>
              </w:tc>
            </w:tr>
            <w:tr w:rsidR="00372F7F" w:rsidRPr="00296B49" w14:paraId="4FD1811A" w14:textId="77777777">
              <w:trPr>
                <w:trHeight w:val="288"/>
              </w:trPr>
              <w:tc>
                <w:tcPr>
                  <w:tcW w:w="5713" w:type="dxa"/>
                  <w:tcBorders>
                    <w:bottom w:val="single" w:sz="2" w:space="0" w:color="auto"/>
                  </w:tcBorders>
                  <w:vAlign w:val="bottom"/>
                </w:tcPr>
                <w:p w14:paraId="7A2B8B40" w14:textId="77777777" w:rsidR="00372F7F" w:rsidRPr="004F3A1B" w:rsidRDefault="00372F7F" w:rsidP="004F56C8">
                  <w:pPr>
                    <w:rPr>
                      <w:lang w:val="pt-PT"/>
                    </w:rPr>
                  </w:pPr>
                </w:p>
              </w:tc>
              <w:tc>
                <w:tcPr>
                  <w:tcW w:w="268" w:type="dxa"/>
                  <w:vAlign w:val="bottom"/>
                </w:tcPr>
                <w:p w14:paraId="7389FE53" w14:textId="77777777" w:rsidR="00372F7F" w:rsidRPr="004F3A1B" w:rsidRDefault="00372F7F" w:rsidP="004F56C8">
                  <w:pPr>
                    <w:rPr>
                      <w:lang w:val="pt-PT"/>
                    </w:rPr>
                  </w:pPr>
                </w:p>
              </w:tc>
              <w:tc>
                <w:tcPr>
                  <w:tcW w:w="3948" w:type="dxa"/>
                  <w:tcBorders>
                    <w:bottom w:val="single" w:sz="2" w:space="0" w:color="auto"/>
                  </w:tcBorders>
                  <w:vAlign w:val="bottom"/>
                </w:tcPr>
                <w:p w14:paraId="0FEE9B89" w14:textId="77777777" w:rsidR="00372F7F" w:rsidRPr="004F3A1B" w:rsidRDefault="00372F7F" w:rsidP="004F56C8">
                  <w:pPr>
                    <w:rPr>
                      <w:lang w:val="pt-PT"/>
                    </w:rPr>
                  </w:pPr>
                </w:p>
              </w:tc>
            </w:tr>
            <w:tr w:rsidR="00372F7F" w:rsidRPr="00296B49" w14:paraId="3FBEE21D" w14:textId="77777777">
              <w:trPr>
                <w:trHeight w:val="288"/>
              </w:trPr>
              <w:tc>
                <w:tcPr>
                  <w:tcW w:w="5713" w:type="dxa"/>
                  <w:tcBorders>
                    <w:top w:val="single" w:sz="2" w:space="0" w:color="auto"/>
                  </w:tcBorders>
                </w:tcPr>
                <w:p w14:paraId="3352B456" w14:textId="77777777" w:rsidR="00372F7F" w:rsidRPr="004F3A1B" w:rsidRDefault="00372F7F" w:rsidP="004F56C8">
                  <w:pPr>
                    <w:rPr>
                      <w:color w:val="595959"/>
                      <w:lang w:val="pt-PT"/>
                    </w:rPr>
                  </w:pPr>
                  <w:r w:rsidRPr="004F3A1B">
                    <w:rPr>
                      <w:color w:val="595959"/>
                      <w:lang w:val="pt-PT"/>
                    </w:rPr>
                    <w:t>Morada</w:t>
                  </w:r>
                </w:p>
              </w:tc>
              <w:tc>
                <w:tcPr>
                  <w:tcW w:w="268" w:type="dxa"/>
                </w:tcPr>
                <w:p w14:paraId="06DD24AE" w14:textId="77777777" w:rsidR="00372F7F" w:rsidRPr="004F3A1B" w:rsidRDefault="00372F7F" w:rsidP="004F56C8">
                  <w:pPr>
                    <w:rPr>
                      <w:color w:val="595959"/>
                      <w:lang w:val="pt-PT"/>
                    </w:rPr>
                  </w:pPr>
                </w:p>
              </w:tc>
              <w:tc>
                <w:tcPr>
                  <w:tcW w:w="3948" w:type="dxa"/>
                  <w:tcBorders>
                    <w:top w:val="single" w:sz="2" w:space="0" w:color="auto"/>
                  </w:tcBorders>
                </w:tcPr>
                <w:p w14:paraId="6CD4EE17" w14:textId="77777777" w:rsidR="00372F7F" w:rsidRPr="004F3A1B" w:rsidRDefault="00372F7F" w:rsidP="004F56C8">
                  <w:pPr>
                    <w:rPr>
                      <w:color w:val="595959"/>
                      <w:lang w:val="pt-PT"/>
                    </w:rPr>
                  </w:pPr>
                  <w:r w:rsidRPr="004F3A1B">
                    <w:rPr>
                      <w:color w:val="595959"/>
                      <w:lang w:val="pt-PT"/>
                    </w:rPr>
                    <w:t>E-Mail</w:t>
                  </w:r>
                </w:p>
              </w:tc>
            </w:tr>
          </w:tbl>
          <w:p w14:paraId="18F552D2" w14:textId="77777777" w:rsidR="00372F7F" w:rsidRPr="004F3A1B" w:rsidRDefault="00372F7F" w:rsidP="004F56C8">
            <w:pPr>
              <w:rPr>
                <w:color w:val="595959"/>
                <w:lang w:val="pt-PT"/>
              </w:rPr>
            </w:pPr>
          </w:p>
          <w:p w14:paraId="1677056D" w14:textId="77777777" w:rsidR="00372F7F" w:rsidRPr="004F3A1B" w:rsidRDefault="00372F7F" w:rsidP="00372F7F">
            <w:pPr>
              <w:rPr>
                <w:color w:val="595959"/>
                <w:lang w:val="pt-PT"/>
              </w:rPr>
            </w:pPr>
            <w:r w:rsidRPr="004F3A1B">
              <w:rPr>
                <w:color w:val="595959"/>
                <w:lang w:val="pt-PT"/>
              </w:rPr>
              <w:t>Observações</w:t>
            </w:r>
            <w:r w:rsidR="00B07DB0" w:rsidRPr="004F3A1B">
              <w:rPr>
                <w:color w:val="595959"/>
                <w:lang w:val="pt-PT"/>
              </w:rPr>
              <w:t xml:space="preserve"> e/ou Pré-Requisitos</w:t>
            </w:r>
          </w:p>
          <w:tbl>
            <w:tblPr>
              <w:tblW w:w="9819" w:type="dxa"/>
              <w:tblLook w:val="01E0" w:firstRow="1" w:lastRow="1" w:firstColumn="1" w:lastColumn="1" w:noHBand="0" w:noVBand="0"/>
            </w:tblPr>
            <w:tblGrid>
              <w:gridCol w:w="9819"/>
            </w:tblGrid>
            <w:tr w:rsidR="00372F7F" w:rsidRPr="00296B49" w14:paraId="0565AAEB" w14:textId="77777777" w:rsidTr="007E3A3A">
              <w:trPr>
                <w:trHeight w:val="484"/>
              </w:trPr>
              <w:tc>
                <w:tcPr>
                  <w:tcW w:w="9819" w:type="dxa"/>
                  <w:tcBorders>
                    <w:top w:val="single" w:sz="2" w:space="0" w:color="auto"/>
                    <w:left w:val="single" w:sz="2" w:space="0" w:color="auto"/>
                    <w:bottom w:val="single" w:sz="2" w:space="0" w:color="auto"/>
                    <w:right w:val="single" w:sz="2" w:space="0" w:color="auto"/>
                  </w:tcBorders>
                  <w:shd w:val="clear" w:color="auto" w:fill="FFFFFF"/>
                  <w:vAlign w:val="center"/>
                </w:tcPr>
                <w:p w14:paraId="6F17F6D8" w14:textId="77777777" w:rsidR="00372F7F" w:rsidRPr="004F3A1B" w:rsidRDefault="00372F7F" w:rsidP="004F56C8">
                  <w:pPr>
                    <w:rPr>
                      <w:lang w:val="pt-PT"/>
                    </w:rPr>
                  </w:pPr>
                </w:p>
              </w:tc>
            </w:tr>
          </w:tbl>
          <w:p w14:paraId="285AA2F5" w14:textId="77777777" w:rsidR="00BA38AB" w:rsidRPr="004F3A1B" w:rsidRDefault="00BA38AB" w:rsidP="004F56C8">
            <w:pPr>
              <w:rPr>
                <w:lang w:val="pt-PT"/>
              </w:rPr>
            </w:pPr>
          </w:p>
        </w:tc>
      </w:tr>
    </w:tbl>
    <w:p w14:paraId="4D3ADEAF" w14:textId="77777777" w:rsidR="00C92C47" w:rsidRPr="004F3A1B" w:rsidRDefault="00C92C47" w:rsidP="00372F7F">
      <w:pPr>
        <w:rPr>
          <w:lang w:val="pt-PT"/>
        </w:rPr>
      </w:pPr>
    </w:p>
    <w:sectPr w:rsidR="00C92C47" w:rsidRPr="004F3A1B" w:rsidSect="003A75E2">
      <w:pgSz w:w="12240" w:h="15840"/>
      <w:pgMar w:top="864" w:right="108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A691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94C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CAD8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9A21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F862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C425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38A3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2621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7441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A7C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E1BF0"/>
    <w:multiLevelType w:val="hybridMultilevel"/>
    <w:tmpl w:val="D5861A2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0E586C6E"/>
    <w:multiLevelType w:val="hybridMultilevel"/>
    <w:tmpl w:val="076AE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117BF"/>
    <w:multiLevelType w:val="hybridMultilevel"/>
    <w:tmpl w:val="6A02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10E24"/>
    <w:multiLevelType w:val="hybridMultilevel"/>
    <w:tmpl w:val="E0D03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479B4"/>
    <w:multiLevelType w:val="hybridMultilevel"/>
    <w:tmpl w:val="63EE3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CC58BA"/>
    <w:multiLevelType w:val="hybridMultilevel"/>
    <w:tmpl w:val="5E066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1C12DA"/>
    <w:multiLevelType w:val="hybridMultilevel"/>
    <w:tmpl w:val="AF12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454C56"/>
    <w:multiLevelType w:val="hybridMultilevel"/>
    <w:tmpl w:val="4B6CDB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934FCB"/>
    <w:multiLevelType w:val="hybridMultilevel"/>
    <w:tmpl w:val="EBF49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E45999"/>
    <w:multiLevelType w:val="hybridMultilevel"/>
    <w:tmpl w:val="00EE2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E1BDC"/>
    <w:multiLevelType w:val="hybridMultilevel"/>
    <w:tmpl w:val="ECB6B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9E398B"/>
    <w:multiLevelType w:val="multilevel"/>
    <w:tmpl w:val="7E32E0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1"/>
  </w:num>
  <w:num w:numId="13">
    <w:abstractNumId w:val="19"/>
  </w:num>
  <w:num w:numId="14">
    <w:abstractNumId w:val="12"/>
  </w:num>
  <w:num w:numId="15">
    <w:abstractNumId w:val="17"/>
  </w:num>
  <w:num w:numId="16">
    <w:abstractNumId w:val="14"/>
  </w:num>
  <w:num w:numId="17">
    <w:abstractNumId w:val="18"/>
  </w:num>
  <w:num w:numId="18">
    <w:abstractNumId w:val="11"/>
  </w:num>
  <w:num w:numId="19">
    <w:abstractNumId w:val="15"/>
  </w:num>
  <w:num w:numId="20">
    <w:abstractNumId w:val="10"/>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attachedTemplate r:id="rId1"/>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63"/>
    <w:rsid w:val="00077073"/>
    <w:rsid w:val="00077406"/>
    <w:rsid w:val="0008033E"/>
    <w:rsid w:val="000A3F31"/>
    <w:rsid w:val="000B5263"/>
    <w:rsid w:val="000B52BE"/>
    <w:rsid w:val="000C20EC"/>
    <w:rsid w:val="00121C5B"/>
    <w:rsid w:val="00136AEF"/>
    <w:rsid w:val="00147DEF"/>
    <w:rsid w:val="0015271A"/>
    <w:rsid w:val="0015310A"/>
    <w:rsid w:val="001564C9"/>
    <w:rsid w:val="001D494B"/>
    <w:rsid w:val="001E18F6"/>
    <w:rsid w:val="002364B8"/>
    <w:rsid w:val="00256775"/>
    <w:rsid w:val="00295606"/>
    <w:rsid w:val="00296B49"/>
    <w:rsid w:val="00307E6C"/>
    <w:rsid w:val="00311E0F"/>
    <w:rsid w:val="00311F3D"/>
    <w:rsid w:val="00372F7F"/>
    <w:rsid w:val="003A75E2"/>
    <w:rsid w:val="003C673D"/>
    <w:rsid w:val="003D166D"/>
    <w:rsid w:val="003E11E1"/>
    <w:rsid w:val="003E31D3"/>
    <w:rsid w:val="004238B8"/>
    <w:rsid w:val="0044522D"/>
    <w:rsid w:val="004A400A"/>
    <w:rsid w:val="004C76DA"/>
    <w:rsid w:val="004D6BFD"/>
    <w:rsid w:val="004F3A1B"/>
    <w:rsid w:val="004F56C8"/>
    <w:rsid w:val="005238C8"/>
    <w:rsid w:val="00523DD4"/>
    <w:rsid w:val="00531116"/>
    <w:rsid w:val="005446E7"/>
    <w:rsid w:val="00546932"/>
    <w:rsid w:val="00577157"/>
    <w:rsid w:val="005C3021"/>
    <w:rsid w:val="00610F3F"/>
    <w:rsid w:val="00650B41"/>
    <w:rsid w:val="00720DFB"/>
    <w:rsid w:val="0076666A"/>
    <w:rsid w:val="007742C0"/>
    <w:rsid w:val="00774861"/>
    <w:rsid w:val="007B2E8D"/>
    <w:rsid w:val="007D6556"/>
    <w:rsid w:val="007E3A3A"/>
    <w:rsid w:val="008F351D"/>
    <w:rsid w:val="00900604"/>
    <w:rsid w:val="0095570C"/>
    <w:rsid w:val="009A030D"/>
    <w:rsid w:val="009B45BC"/>
    <w:rsid w:val="009F528C"/>
    <w:rsid w:val="00A27E93"/>
    <w:rsid w:val="00A61544"/>
    <w:rsid w:val="00AF7E9B"/>
    <w:rsid w:val="00B07DB0"/>
    <w:rsid w:val="00B41463"/>
    <w:rsid w:val="00B625FB"/>
    <w:rsid w:val="00BA38AB"/>
    <w:rsid w:val="00BD7012"/>
    <w:rsid w:val="00C92C47"/>
    <w:rsid w:val="00CF5CCD"/>
    <w:rsid w:val="00D1708A"/>
    <w:rsid w:val="00D1763F"/>
    <w:rsid w:val="00D33824"/>
    <w:rsid w:val="00D34C97"/>
    <w:rsid w:val="00D34EA7"/>
    <w:rsid w:val="00D5199C"/>
    <w:rsid w:val="00D92221"/>
    <w:rsid w:val="00DB6377"/>
    <w:rsid w:val="00E013B9"/>
    <w:rsid w:val="00E30EBF"/>
    <w:rsid w:val="00EF36A1"/>
    <w:rsid w:val="00EF538E"/>
    <w:rsid w:val="00F0095E"/>
    <w:rsid w:val="00F23D95"/>
    <w:rsid w:val="00F4062D"/>
    <w:rsid w:val="00FA261A"/>
    <w:rsid w:val="00FE373F"/>
    <w:rsid w:val="00FE487F"/>
  </w:rsids>
  <m:mathPr>
    <m:mathFont m:val="Cambria Math"/>
    <m:brkBin m:val="before"/>
    <m:brkBinSub m:val="--"/>
    <m:smallFrac/>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7AE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75E2"/>
    <w:pPr>
      <w:spacing w:before="40"/>
    </w:pPr>
    <w:rPr>
      <w:rFonts w:ascii="Century Gothic" w:hAnsi="Century Gothic"/>
      <w:sz w:val="16"/>
      <w:szCs w:val="24"/>
      <w:lang w:val="en-US" w:eastAsia="en-US"/>
    </w:rPr>
  </w:style>
  <w:style w:type="paragraph" w:styleId="Heading1">
    <w:name w:val="heading 1"/>
    <w:basedOn w:val="body"/>
    <w:next w:val="Normal"/>
    <w:qFormat/>
    <w:rsid w:val="003A75E2"/>
    <w:pPr>
      <w:jc w:val="center"/>
      <w:outlineLvl w:val="0"/>
    </w:pPr>
    <w:rPr>
      <w:b/>
      <w:sz w:val="24"/>
    </w:rPr>
  </w:style>
  <w:style w:type="paragraph" w:styleId="Heading2">
    <w:name w:val="heading 2"/>
    <w:basedOn w:val="Normal"/>
    <w:next w:val="Normal"/>
    <w:qFormat/>
    <w:rsid w:val="003A75E2"/>
    <w:pPr>
      <w:spacing w:before="0"/>
      <w:jc w:val="center"/>
      <w:outlineLvl w:val="1"/>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3A75E2"/>
    <w:pPr>
      <w:spacing w:before="0"/>
    </w:pPr>
    <w:rPr>
      <w:sz w:val="18"/>
      <w:szCs w:val="20"/>
    </w:rPr>
  </w:style>
  <w:style w:type="character" w:styleId="Hyperlink">
    <w:name w:val="Hyperlink"/>
    <w:uiPriority w:val="99"/>
    <w:unhideWhenUsed/>
    <w:rsid w:val="00BD7012"/>
    <w:rPr>
      <w:color w:val="0000FF"/>
      <w:u w:val="single"/>
    </w:rPr>
  </w:style>
  <w:style w:type="paragraph" w:styleId="BalloonText">
    <w:name w:val="Balloon Text"/>
    <w:basedOn w:val="Normal"/>
    <w:semiHidden/>
    <w:rsid w:val="003A75E2"/>
    <w:rPr>
      <w:rFonts w:ascii="Tahoma" w:hAnsi="Tahoma" w:cs="Tahoma"/>
      <w:szCs w:val="16"/>
    </w:rPr>
  </w:style>
  <w:style w:type="character" w:styleId="CommentReference">
    <w:name w:val="annotation reference"/>
    <w:semiHidden/>
    <w:rsid w:val="003A75E2"/>
    <w:rPr>
      <w:sz w:val="16"/>
      <w:szCs w:val="16"/>
    </w:rPr>
  </w:style>
  <w:style w:type="paragraph" w:styleId="CommentText">
    <w:name w:val="annotation text"/>
    <w:basedOn w:val="Normal"/>
    <w:semiHidden/>
    <w:rsid w:val="003A75E2"/>
    <w:rPr>
      <w:sz w:val="20"/>
      <w:szCs w:val="20"/>
    </w:rPr>
  </w:style>
  <w:style w:type="paragraph" w:styleId="CommentSubject">
    <w:name w:val="annotation subject"/>
    <w:basedOn w:val="CommentText"/>
    <w:next w:val="CommentText"/>
    <w:semiHidden/>
    <w:rsid w:val="003A75E2"/>
    <w:rPr>
      <w:b/>
      <w:bCs/>
    </w:rPr>
  </w:style>
  <w:style w:type="paragraph" w:customStyle="1" w:styleId="areacodefield">
    <w:name w:val="area code field"/>
    <w:basedOn w:val="Normal"/>
    <w:rsid w:val="003A75E2"/>
    <w:rPr>
      <w:color w:val="FFFFFF"/>
    </w:rPr>
  </w:style>
  <w:style w:type="character" w:customStyle="1" w:styleId="areacodefieldCharChar">
    <w:name w:val="area code field Char Char"/>
    <w:rsid w:val="003A75E2"/>
    <w:rPr>
      <w:rFonts w:ascii="Century Gothic" w:hAnsi="Century Gothic"/>
      <w:color w:val="FFFFFF"/>
      <w:sz w:val="16"/>
      <w:szCs w:val="24"/>
      <w:lang w:val="en-US" w:eastAsia="en-US" w:bidi="ar-SA"/>
    </w:rPr>
  </w:style>
  <w:style w:type="character" w:customStyle="1" w:styleId="bodyChar">
    <w:name w:val="body Char"/>
    <w:rsid w:val="003A75E2"/>
    <w:rPr>
      <w:rFonts w:ascii="Century Gothic" w:hAnsi="Century Gothic"/>
      <w:sz w:val="18"/>
      <w:lang w:val="en-US" w:eastAsia="en-US" w:bidi="ar-SA"/>
    </w:rPr>
  </w:style>
  <w:style w:type="paragraph" w:styleId="ListParagraph">
    <w:name w:val="List Paragraph"/>
    <w:basedOn w:val="Normal"/>
    <w:uiPriority w:val="34"/>
    <w:qFormat/>
    <w:rsid w:val="00FE373F"/>
    <w:pPr>
      <w:ind w:left="720"/>
      <w:contextualSpacing/>
    </w:pPr>
  </w:style>
  <w:style w:type="paragraph" w:styleId="Bibliography">
    <w:name w:val="Bibliography"/>
    <w:basedOn w:val="Normal"/>
    <w:next w:val="Normal"/>
    <w:uiPriority w:val="37"/>
    <w:unhideWhenUsed/>
    <w:rsid w:val="00295606"/>
    <w:pPr>
      <w:tabs>
        <w:tab w:val="left" w:pos="380"/>
      </w:tabs>
      <w:ind w:left="384" w:hanging="384"/>
    </w:pPr>
  </w:style>
  <w:style w:type="paragraph" w:styleId="Quote">
    <w:name w:val="Quote"/>
    <w:basedOn w:val="Normal"/>
    <w:next w:val="Normal"/>
    <w:link w:val="QuoteChar"/>
    <w:uiPriority w:val="29"/>
    <w:qFormat/>
    <w:rsid w:val="007E3A3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E3A3A"/>
    <w:rPr>
      <w:rFonts w:ascii="Century Gothic" w:hAnsi="Century Gothic"/>
      <w:i/>
      <w:iCs/>
      <w:color w:val="404040" w:themeColor="text1" w:themeTint="BF"/>
      <w:sz w:val="16"/>
      <w:szCs w:val="24"/>
      <w:lang w:val="en-US" w:eastAsia="en-US"/>
    </w:rPr>
  </w:style>
  <w:style w:type="character" w:styleId="UnresolvedMention">
    <w:name w:val="Unresolved Mention"/>
    <w:basedOn w:val="DefaultParagraphFont"/>
    <w:uiPriority w:val="99"/>
    <w:rsid w:val="00546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1756">
      <w:bodyDiv w:val="1"/>
      <w:marLeft w:val="0"/>
      <w:marRight w:val="0"/>
      <w:marTop w:val="0"/>
      <w:marBottom w:val="0"/>
      <w:divBdr>
        <w:top w:val="none" w:sz="0" w:space="0" w:color="auto"/>
        <w:left w:val="none" w:sz="0" w:space="0" w:color="auto"/>
        <w:bottom w:val="none" w:sz="0" w:space="0" w:color="auto"/>
        <w:right w:val="none" w:sz="0" w:space="0" w:color="auto"/>
      </w:divBdr>
    </w:div>
    <w:div w:id="176235871">
      <w:bodyDiv w:val="1"/>
      <w:marLeft w:val="0"/>
      <w:marRight w:val="0"/>
      <w:marTop w:val="0"/>
      <w:marBottom w:val="0"/>
      <w:divBdr>
        <w:top w:val="none" w:sz="0" w:space="0" w:color="auto"/>
        <w:left w:val="none" w:sz="0" w:space="0" w:color="auto"/>
        <w:bottom w:val="none" w:sz="0" w:space="0" w:color="auto"/>
        <w:right w:val="none" w:sz="0" w:space="0" w:color="auto"/>
      </w:divBdr>
    </w:div>
    <w:div w:id="224537742">
      <w:bodyDiv w:val="1"/>
      <w:marLeft w:val="0"/>
      <w:marRight w:val="0"/>
      <w:marTop w:val="0"/>
      <w:marBottom w:val="0"/>
      <w:divBdr>
        <w:top w:val="none" w:sz="0" w:space="0" w:color="auto"/>
        <w:left w:val="none" w:sz="0" w:space="0" w:color="auto"/>
        <w:bottom w:val="none" w:sz="0" w:space="0" w:color="auto"/>
        <w:right w:val="none" w:sz="0" w:space="0" w:color="auto"/>
      </w:divBdr>
    </w:div>
    <w:div w:id="258802304">
      <w:bodyDiv w:val="1"/>
      <w:marLeft w:val="0"/>
      <w:marRight w:val="0"/>
      <w:marTop w:val="0"/>
      <w:marBottom w:val="0"/>
      <w:divBdr>
        <w:top w:val="none" w:sz="0" w:space="0" w:color="auto"/>
        <w:left w:val="none" w:sz="0" w:space="0" w:color="auto"/>
        <w:bottom w:val="none" w:sz="0" w:space="0" w:color="auto"/>
        <w:right w:val="none" w:sz="0" w:space="0" w:color="auto"/>
      </w:divBdr>
    </w:div>
    <w:div w:id="331226981">
      <w:bodyDiv w:val="1"/>
      <w:marLeft w:val="0"/>
      <w:marRight w:val="0"/>
      <w:marTop w:val="0"/>
      <w:marBottom w:val="0"/>
      <w:divBdr>
        <w:top w:val="none" w:sz="0" w:space="0" w:color="auto"/>
        <w:left w:val="none" w:sz="0" w:space="0" w:color="auto"/>
        <w:bottom w:val="none" w:sz="0" w:space="0" w:color="auto"/>
        <w:right w:val="none" w:sz="0" w:space="0" w:color="auto"/>
      </w:divBdr>
    </w:div>
    <w:div w:id="391731153">
      <w:bodyDiv w:val="1"/>
      <w:marLeft w:val="0"/>
      <w:marRight w:val="0"/>
      <w:marTop w:val="0"/>
      <w:marBottom w:val="0"/>
      <w:divBdr>
        <w:top w:val="none" w:sz="0" w:space="0" w:color="auto"/>
        <w:left w:val="none" w:sz="0" w:space="0" w:color="auto"/>
        <w:bottom w:val="none" w:sz="0" w:space="0" w:color="auto"/>
        <w:right w:val="none" w:sz="0" w:space="0" w:color="auto"/>
      </w:divBdr>
    </w:div>
    <w:div w:id="493767540">
      <w:bodyDiv w:val="1"/>
      <w:marLeft w:val="0"/>
      <w:marRight w:val="0"/>
      <w:marTop w:val="0"/>
      <w:marBottom w:val="0"/>
      <w:divBdr>
        <w:top w:val="none" w:sz="0" w:space="0" w:color="auto"/>
        <w:left w:val="none" w:sz="0" w:space="0" w:color="auto"/>
        <w:bottom w:val="none" w:sz="0" w:space="0" w:color="auto"/>
        <w:right w:val="none" w:sz="0" w:space="0" w:color="auto"/>
      </w:divBdr>
    </w:div>
    <w:div w:id="495539649">
      <w:bodyDiv w:val="1"/>
      <w:marLeft w:val="0"/>
      <w:marRight w:val="0"/>
      <w:marTop w:val="0"/>
      <w:marBottom w:val="0"/>
      <w:divBdr>
        <w:top w:val="none" w:sz="0" w:space="0" w:color="auto"/>
        <w:left w:val="none" w:sz="0" w:space="0" w:color="auto"/>
        <w:bottom w:val="none" w:sz="0" w:space="0" w:color="auto"/>
        <w:right w:val="none" w:sz="0" w:space="0" w:color="auto"/>
      </w:divBdr>
      <w:divsChild>
        <w:div w:id="1535121817">
          <w:marLeft w:val="0"/>
          <w:marRight w:val="0"/>
          <w:marTop w:val="0"/>
          <w:marBottom w:val="0"/>
          <w:divBdr>
            <w:top w:val="none" w:sz="0" w:space="0" w:color="auto"/>
            <w:left w:val="none" w:sz="0" w:space="0" w:color="auto"/>
            <w:bottom w:val="none" w:sz="0" w:space="0" w:color="auto"/>
            <w:right w:val="none" w:sz="0" w:space="0" w:color="auto"/>
          </w:divBdr>
          <w:divsChild>
            <w:div w:id="1225482739">
              <w:marLeft w:val="0"/>
              <w:marRight w:val="0"/>
              <w:marTop w:val="0"/>
              <w:marBottom w:val="0"/>
              <w:divBdr>
                <w:top w:val="none" w:sz="0" w:space="0" w:color="auto"/>
                <w:left w:val="none" w:sz="0" w:space="0" w:color="auto"/>
                <w:bottom w:val="none" w:sz="0" w:space="0" w:color="auto"/>
                <w:right w:val="none" w:sz="0" w:space="0" w:color="auto"/>
              </w:divBdr>
              <w:divsChild>
                <w:div w:id="1619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762463">
      <w:bodyDiv w:val="1"/>
      <w:marLeft w:val="0"/>
      <w:marRight w:val="0"/>
      <w:marTop w:val="0"/>
      <w:marBottom w:val="0"/>
      <w:divBdr>
        <w:top w:val="none" w:sz="0" w:space="0" w:color="auto"/>
        <w:left w:val="none" w:sz="0" w:space="0" w:color="auto"/>
        <w:bottom w:val="none" w:sz="0" w:space="0" w:color="auto"/>
        <w:right w:val="none" w:sz="0" w:space="0" w:color="auto"/>
      </w:divBdr>
    </w:div>
    <w:div w:id="800609299">
      <w:bodyDiv w:val="1"/>
      <w:marLeft w:val="0"/>
      <w:marRight w:val="0"/>
      <w:marTop w:val="0"/>
      <w:marBottom w:val="0"/>
      <w:divBdr>
        <w:top w:val="none" w:sz="0" w:space="0" w:color="auto"/>
        <w:left w:val="none" w:sz="0" w:space="0" w:color="auto"/>
        <w:bottom w:val="none" w:sz="0" w:space="0" w:color="auto"/>
        <w:right w:val="none" w:sz="0" w:space="0" w:color="auto"/>
      </w:divBdr>
    </w:div>
    <w:div w:id="1156455810">
      <w:bodyDiv w:val="1"/>
      <w:marLeft w:val="0"/>
      <w:marRight w:val="0"/>
      <w:marTop w:val="0"/>
      <w:marBottom w:val="0"/>
      <w:divBdr>
        <w:top w:val="none" w:sz="0" w:space="0" w:color="auto"/>
        <w:left w:val="none" w:sz="0" w:space="0" w:color="auto"/>
        <w:bottom w:val="none" w:sz="0" w:space="0" w:color="auto"/>
        <w:right w:val="none" w:sz="0" w:space="0" w:color="auto"/>
      </w:divBdr>
    </w:div>
    <w:div w:id="1164780524">
      <w:bodyDiv w:val="1"/>
      <w:marLeft w:val="0"/>
      <w:marRight w:val="0"/>
      <w:marTop w:val="0"/>
      <w:marBottom w:val="0"/>
      <w:divBdr>
        <w:top w:val="none" w:sz="0" w:space="0" w:color="auto"/>
        <w:left w:val="none" w:sz="0" w:space="0" w:color="auto"/>
        <w:bottom w:val="none" w:sz="0" w:space="0" w:color="auto"/>
        <w:right w:val="none" w:sz="0" w:space="0" w:color="auto"/>
      </w:divBdr>
    </w:div>
    <w:div w:id="1168137256">
      <w:bodyDiv w:val="1"/>
      <w:marLeft w:val="0"/>
      <w:marRight w:val="0"/>
      <w:marTop w:val="0"/>
      <w:marBottom w:val="0"/>
      <w:divBdr>
        <w:top w:val="none" w:sz="0" w:space="0" w:color="auto"/>
        <w:left w:val="none" w:sz="0" w:space="0" w:color="auto"/>
        <w:bottom w:val="none" w:sz="0" w:space="0" w:color="auto"/>
        <w:right w:val="none" w:sz="0" w:space="0" w:color="auto"/>
      </w:divBdr>
    </w:div>
    <w:div w:id="1227300627">
      <w:bodyDiv w:val="1"/>
      <w:marLeft w:val="0"/>
      <w:marRight w:val="0"/>
      <w:marTop w:val="0"/>
      <w:marBottom w:val="0"/>
      <w:divBdr>
        <w:top w:val="none" w:sz="0" w:space="0" w:color="auto"/>
        <w:left w:val="none" w:sz="0" w:space="0" w:color="auto"/>
        <w:bottom w:val="none" w:sz="0" w:space="0" w:color="auto"/>
        <w:right w:val="none" w:sz="0" w:space="0" w:color="auto"/>
      </w:divBdr>
    </w:div>
    <w:div w:id="1467699986">
      <w:bodyDiv w:val="1"/>
      <w:marLeft w:val="0"/>
      <w:marRight w:val="0"/>
      <w:marTop w:val="0"/>
      <w:marBottom w:val="0"/>
      <w:divBdr>
        <w:top w:val="none" w:sz="0" w:space="0" w:color="auto"/>
        <w:left w:val="none" w:sz="0" w:space="0" w:color="auto"/>
        <w:bottom w:val="none" w:sz="0" w:space="0" w:color="auto"/>
        <w:right w:val="none" w:sz="0" w:space="0" w:color="auto"/>
      </w:divBdr>
    </w:div>
    <w:div w:id="1789927047">
      <w:bodyDiv w:val="1"/>
      <w:marLeft w:val="0"/>
      <w:marRight w:val="0"/>
      <w:marTop w:val="0"/>
      <w:marBottom w:val="0"/>
      <w:divBdr>
        <w:top w:val="none" w:sz="0" w:space="0" w:color="auto"/>
        <w:left w:val="none" w:sz="0" w:space="0" w:color="auto"/>
        <w:bottom w:val="none" w:sz="0" w:space="0" w:color="auto"/>
        <w:right w:val="none" w:sz="0" w:space="0" w:color="auto"/>
      </w:divBdr>
    </w:div>
    <w:div w:id="1815175302">
      <w:bodyDiv w:val="1"/>
      <w:marLeft w:val="0"/>
      <w:marRight w:val="0"/>
      <w:marTop w:val="0"/>
      <w:marBottom w:val="0"/>
      <w:divBdr>
        <w:top w:val="none" w:sz="0" w:space="0" w:color="auto"/>
        <w:left w:val="none" w:sz="0" w:space="0" w:color="auto"/>
        <w:bottom w:val="none" w:sz="0" w:space="0" w:color="auto"/>
        <w:right w:val="none" w:sz="0" w:space="0" w:color="auto"/>
      </w:divBdr>
    </w:div>
    <w:div w:id="2033921352">
      <w:bodyDiv w:val="1"/>
      <w:marLeft w:val="0"/>
      <w:marRight w:val="0"/>
      <w:marTop w:val="0"/>
      <w:marBottom w:val="0"/>
      <w:divBdr>
        <w:top w:val="none" w:sz="0" w:space="0" w:color="auto"/>
        <w:left w:val="none" w:sz="0" w:space="0" w:color="auto"/>
        <w:bottom w:val="none" w:sz="0" w:space="0" w:color="auto"/>
        <w:right w:val="none" w:sz="0" w:space="0" w:color="auto"/>
      </w:divBdr>
      <w:divsChild>
        <w:div w:id="1767113151">
          <w:marLeft w:val="0"/>
          <w:marRight w:val="0"/>
          <w:marTop w:val="0"/>
          <w:marBottom w:val="0"/>
          <w:divBdr>
            <w:top w:val="none" w:sz="0" w:space="0" w:color="auto"/>
            <w:left w:val="none" w:sz="0" w:space="0" w:color="auto"/>
            <w:bottom w:val="none" w:sz="0" w:space="0" w:color="auto"/>
            <w:right w:val="none" w:sz="0" w:space="0" w:color="auto"/>
          </w:divBdr>
          <w:divsChild>
            <w:div w:id="713310489">
              <w:marLeft w:val="0"/>
              <w:marRight w:val="0"/>
              <w:marTop w:val="0"/>
              <w:marBottom w:val="0"/>
              <w:divBdr>
                <w:top w:val="none" w:sz="0" w:space="0" w:color="auto"/>
                <w:left w:val="none" w:sz="0" w:space="0" w:color="auto"/>
                <w:bottom w:val="none" w:sz="0" w:space="0" w:color="auto"/>
                <w:right w:val="none" w:sz="0" w:space="0" w:color="auto"/>
              </w:divBdr>
              <w:divsChild>
                <w:div w:id="10932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jrc/en/publication/blockchain-energy-communities-proof-conce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tpressjournals.org/doi/abs/10.1162/isal_a_0029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540-69304-8_41" TargetMode="External"/><Relationship Id="rId11" Type="http://schemas.openxmlformats.org/officeDocument/2006/relationships/hyperlink" Target="https://www.areinhardt.de/publications/buneeva-smartgridcomm-2017/" TargetMode="External"/><Relationship Id="rId5" Type="http://schemas.openxmlformats.org/officeDocument/2006/relationships/hyperlink" Target="https://www.rescoop.eu/blog/what-are-citizen-and-renewable-energy-communities" TargetMode="External"/><Relationship Id="rId10" Type="http://schemas.openxmlformats.org/officeDocument/2006/relationships/hyperlink" Target="https://www.refitsmarthomes.org/datasets/" TargetMode="External"/><Relationship Id="rId4" Type="http://schemas.openxmlformats.org/officeDocument/2006/relationships/webSettings" Target="webSettings.xml"/><Relationship Id="rId9" Type="http://schemas.openxmlformats.org/officeDocument/2006/relationships/hyperlink" Target="https://www.hyperledger.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Templates\Child's%20emergency%20contact%20and%20medical%20informatio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C:\Users\Pedro\AppData\Roaming\Microsoft\Templates\Child's emergency contact and medical information.dot</Template>
  <TotalTime>107</TotalTime>
  <Pages>2</Pages>
  <Words>784</Words>
  <Characters>4470</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5244</CharactersWithSpaces>
  <SharedDoc>false</SharedDoc>
  <HLinks>
    <vt:vector size="6" baseType="variant">
      <vt:variant>
        <vt:i4>6946874</vt:i4>
      </vt:variant>
      <vt:variant>
        <vt:i4>4</vt:i4>
      </vt:variant>
      <vt:variant>
        <vt:i4>0</vt:i4>
      </vt:variant>
      <vt:variant>
        <vt:i4>5</vt:i4>
      </vt:variant>
      <vt:variant>
        <vt:lpwstr>https://www.dropbox.com/s/0ae30qw4fhce22b/SymbolicCity.jpg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Lucas Pereira</cp:lastModifiedBy>
  <cp:revision>28</cp:revision>
  <cp:lastPrinted>2003-12-01T08:33:00Z</cp:lastPrinted>
  <dcterms:created xsi:type="dcterms:W3CDTF">2020-07-17T13:39:00Z</dcterms:created>
  <dcterms:modified xsi:type="dcterms:W3CDTF">2020-08-17T18:35:00Z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TC011807381033</vt:lpwstr>
  </property>
  <property fmtid="{D5CDD505-2E9C-101B-9397-08002B2CF9AE}" pid="3" name="ZOTERO_PREF_1">
    <vt:lpwstr>&lt;data data-version="3" zotero-version="5.0.60"&gt;&lt;session id="msueE8nl"/&gt;&lt;style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