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AD49F" w14:textId="7C99FCE4" w:rsidR="00253714" w:rsidRPr="00253714" w:rsidRDefault="00253714">
      <w:pPr>
        <w:rPr>
          <w:b/>
          <w:bCs/>
          <w:sz w:val="32"/>
          <w:szCs w:val="32"/>
        </w:rPr>
      </w:pPr>
      <w:r w:rsidRPr="00253714">
        <w:rPr>
          <w:b/>
          <w:bCs/>
          <w:sz w:val="32"/>
          <w:szCs w:val="32"/>
        </w:rPr>
        <w:t xml:space="preserve">Guidance for sharing </w:t>
      </w:r>
      <w:r>
        <w:rPr>
          <w:b/>
          <w:bCs/>
          <w:sz w:val="32"/>
          <w:szCs w:val="32"/>
        </w:rPr>
        <w:t>access to</w:t>
      </w:r>
      <w:r w:rsidRPr="00253714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BigQuery</w:t>
      </w:r>
      <w:proofErr w:type="spellEnd"/>
    </w:p>
    <w:p w14:paraId="70E53F08" w14:textId="77777777" w:rsidR="00253714" w:rsidRDefault="00253714"/>
    <w:p w14:paraId="3BCA3B6F" w14:textId="6A9BAA68" w:rsidR="00D80D75" w:rsidRDefault="00EB0D42">
      <w:r>
        <w:t xml:space="preserve">Your group can work within one data warehouse with Goolgle </w:t>
      </w:r>
      <w:proofErr w:type="spellStart"/>
      <w:r>
        <w:t>BigQuery</w:t>
      </w:r>
      <w:proofErr w:type="spellEnd"/>
      <w:r>
        <w:t>. Here is the instruction:</w:t>
      </w:r>
    </w:p>
    <w:p w14:paraId="0D3F1D4A" w14:textId="77777777" w:rsidR="00EB0D42" w:rsidRDefault="00EB0D42" w:rsidP="00EB0D42">
      <w:pPr>
        <w:pStyle w:val="ListParagraph"/>
        <w:numPr>
          <w:ilvl w:val="0"/>
          <w:numId w:val="1"/>
        </w:numPr>
      </w:pPr>
      <w:r>
        <w:t xml:space="preserve">Decide which group member will be the administrator. </w:t>
      </w:r>
    </w:p>
    <w:p w14:paraId="559376FD" w14:textId="0040D9AA" w:rsidR="00EB0D42" w:rsidRDefault="00EB0D42" w:rsidP="00EB0D42">
      <w:pPr>
        <w:pStyle w:val="ListParagraph"/>
        <w:numPr>
          <w:ilvl w:val="0"/>
          <w:numId w:val="1"/>
        </w:numPr>
      </w:pPr>
      <w:r>
        <w:t xml:space="preserve">This group member (admin) should set up the project in Google Cloud and the create dataset in </w:t>
      </w:r>
      <w:proofErr w:type="gramStart"/>
      <w:r>
        <w:t xml:space="preserve">Google </w:t>
      </w:r>
      <w:proofErr w:type="spellStart"/>
      <w:r>
        <w:t>BigQuery</w:t>
      </w:r>
      <w:proofErr w:type="spellEnd"/>
      <w:r>
        <w:t>, and</w:t>
      </w:r>
      <w:proofErr w:type="gramEnd"/>
      <w:r>
        <w:t xml:space="preserve"> then load all the dataset into </w:t>
      </w:r>
      <w:proofErr w:type="spellStart"/>
      <w:r>
        <w:t>BigQuery</w:t>
      </w:r>
      <w:proofErr w:type="spellEnd"/>
      <w:r>
        <w:t xml:space="preserve"> dataset as tables. </w:t>
      </w:r>
    </w:p>
    <w:p w14:paraId="47ABD314" w14:textId="40DA4B68" w:rsidR="00253714" w:rsidRDefault="00EB0D42" w:rsidP="00253714">
      <w:pPr>
        <w:pStyle w:val="ListParagraph"/>
        <w:numPr>
          <w:ilvl w:val="0"/>
          <w:numId w:val="1"/>
        </w:numPr>
      </w:pPr>
      <w:r>
        <w:t>This group member (admin)</w:t>
      </w:r>
      <w:r>
        <w:t xml:space="preserve"> should grant access to the rest of group member, so everyone will have access to </w:t>
      </w:r>
      <w:proofErr w:type="spellStart"/>
      <w:r>
        <w:t>BigQuery</w:t>
      </w:r>
      <w:proofErr w:type="spellEnd"/>
      <w:r>
        <w:t xml:space="preserve"> dataset and tables. Click into IAM &amp; Admin by entering hamburger menu on the left; then click “Grant access”; </w:t>
      </w:r>
      <w:r w:rsidR="00253714">
        <w:t>enter your group member’s email address (they used for logging to google cloud) in “New Principles” field and select “</w:t>
      </w:r>
      <w:proofErr w:type="spellStart"/>
      <w:r w:rsidR="00253714">
        <w:t>BigQuery</w:t>
      </w:r>
      <w:proofErr w:type="spellEnd"/>
      <w:r w:rsidR="00253714">
        <w:t xml:space="preserve"> User” as the role (you can search directly) </w:t>
      </w:r>
    </w:p>
    <w:p w14:paraId="34191991" w14:textId="77777777" w:rsidR="00253714" w:rsidRDefault="00253714" w:rsidP="00253714"/>
    <w:p w14:paraId="663DD2D3" w14:textId="5BE5C9E5" w:rsidR="00EB0D42" w:rsidRDefault="00EB0D42" w:rsidP="00EB0D42">
      <w:pPr>
        <w:pStyle w:val="ListParagraph"/>
      </w:pPr>
      <w:r w:rsidRPr="00EB0D42">
        <w:drawing>
          <wp:inline distT="0" distB="0" distL="0" distR="0" wp14:anchorId="197F4790" wp14:editId="69225E16">
            <wp:extent cx="5133315" cy="2583719"/>
            <wp:effectExtent l="0" t="0" r="0" b="0"/>
            <wp:docPr id="10438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53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0924" cy="259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E854" w14:textId="77777777" w:rsidR="00EB0D42" w:rsidRDefault="00EB0D42" w:rsidP="00EB0D42">
      <w:pPr>
        <w:pStyle w:val="ListParagraph"/>
      </w:pPr>
    </w:p>
    <w:p w14:paraId="47B9865C" w14:textId="234DA006" w:rsidR="00EB0D42" w:rsidRDefault="00EB0D42" w:rsidP="00EB0D42">
      <w:pPr>
        <w:pStyle w:val="ListParagraph"/>
      </w:pPr>
      <w:r w:rsidRPr="00EB0D42">
        <w:drawing>
          <wp:inline distT="0" distB="0" distL="0" distR="0" wp14:anchorId="7400BC0D" wp14:editId="7685CC4C">
            <wp:extent cx="5132705" cy="728451"/>
            <wp:effectExtent l="0" t="0" r="0" b="0"/>
            <wp:docPr id="1944760683" name="Picture 1" descr="A white background with a black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60683" name="Picture 1" descr="A white background with a black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5699" cy="73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E0E4" w14:textId="77777777" w:rsidR="00253714" w:rsidRDefault="00253714" w:rsidP="00EB0D42">
      <w:pPr>
        <w:pStyle w:val="ListParagraph"/>
      </w:pPr>
    </w:p>
    <w:p w14:paraId="21642C64" w14:textId="522C2AA9" w:rsidR="00253714" w:rsidRDefault="00253714" w:rsidP="00EB0D42">
      <w:pPr>
        <w:pStyle w:val="ListParagraph"/>
      </w:pPr>
      <w:r w:rsidRPr="00253714">
        <w:lastRenderedPageBreak/>
        <w:drawing>
          <wp:inline distT="0" distB="0" distL="0" distR="0" wp14:anchorId="036D6DE4" wp14:editId="04D75908">
            <wp:extent cx="4409037" cy="3105767"/>
            <wp:effectExtent l="0" t="0" r="0" b="6350"/>
            <wp:docPr id="1056801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0124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4426" cy="310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60A49"/>
    <w:multiLevelType w:val="hybridMultilevel"/>
    <w:tmpl w:val="0C34690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625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D42"/>
    <w:rsid w:val="00020330"/>
    <w:rsid w:val="00253714"/>
    <w:rsid w:val="00AF10BB"/>
    <w:rsid w:val="00CB0AC2"/>
    <w:rsid w:val="00CC6F51"/>
    <w:rsid w:val="00D80D75"/>
    <w:rsid w:val="00EB0D42"/>
    <w:rsid w:val="00F3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944711"/>
  <w15:chartTrackingRefBased/>
  <w15:docId w15:val="{9428E9DB-6C8B-094B-A6DF-F5C1EC98A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Zheng, Liping</dc:creator>
  <cp:keywords/>
  <dc:description/>
  <cp:lastModifiedBy>Zheng, Liping</cp:lastModifiedBy>
  <cp:revision>1</cp:revision>
  <dcterms:created xsi:type="dcterms:W3CDTF">2025-05-06T02:37:00Z</dcterms:created>
  <dcterms:modified xsi:type="dcterms:W3CDTF">2025-05-06T02:53:00Z</dcterms:modified>
</cp:coreProperties>
</file>