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9.png" ContentType="image/jpeg"/>
  <Override PartName="/word/media/image11.pn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34D14" w14:textId="77777777" w:rsidR="00875C98" w:rsidRDefault="00875C98">
      <w:pPr>
        <w:spacing w:after="998"/>
        <w:rPr>
          <w:rFonts w:hint="eastAsia"/>
        </w:rPr>
      </w:pPr>
    </w:p>
    <w:p w14:paraId="58D0AA9E" w14:textId="77777777" w:rsidR="00875C98" w:rsidRDefault="00247C4F">
      <w:pPr>
        <w:spacing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858F761" wp14:editId="481703DA">
            <wp:extent cx="3780000" cy="864000"/>
            <wp:effectExtent l="0" t="0" r="0" b="0"/>
            <wp:docPr id="1" name="Picture 1" descr="Logotipo institucional de TOPORAY." title="Logotipo institucional de TOPOR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poray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E4BA2" w14:textId="77777777" w:rsidR="00875C98" w:rsidRDefault="00875C98">
      <w:pPr>
        <w:spacing w:after="748"/>
        <w:rPr>
          <w:rFonts w:hint="eastAsia"/>
        </w:rPr>
      </w:pPr>
    </w:p>
    <w:p w14:paraId="031876B3" w14:textId="77777777" w:rsidR="00875C98" w:rsidRDefault="00247C4F">
      <w:pPr>
        <w:pStyle w:val="CoverKicker"/>
        <w:rPr>
          <w:rFonts w:hint="eastAsia"/>
        </w:rPr>
      </w:pPr>
      <w:r>
        <w:rPr>
          <w:b w:val="0"/>
        </w:rPr>
        <w:t>DOCUMENTACIÓN DEL SISTEMA</w:t>
      </w:r>
    </w:p>
    <w:p w14:paraId="5C8E5345" w14:textId="77777777" w:rsidR="00875C98" w:rsidRDefault="00247C4F">
      <w:pPr>
        <w:pStyle w:val="CoverTitle"/>
        <w:rPr>
          <w:rFonts w:hint="eastAsia"/>
        </w:rPr>
      </w:pPr>
      <w:r>
        <w:rPr>
          <w:b w:val="0"/>
        </w:rPr>
        <w:t>MANUAL DE USUARIO</w:t>
      </w:r>
    </w:p>
    <w:p w14:paraId="5B1D5848" w14:textId="77777777" w:rsidR="00875C98" w:rsidRDefault="00247C4F">
      <w:pPr>
        <w:pStyle w:val="CoverSubtitle"/>
        <w:rPr>
          <w:rFonts w:hint="eastAsia"/>
        </w:rPr>
      </w:pPr>
      <w:r>
        <w:t>Operación, registro de observaciones y generación de productos topográficos</w:t>
      </w:r>
    </w:p>
    <w:p w14:paraId="0FD0A750" w14:textId="77777777" w:rsidR="00875C98" w:rsidRDefault="00875C98">
      <w:pPr>
        <w:pBdr>
          <w:bottom w:val="single" w:sz="8" w:space="6" w:color="2F6F64"/>
        </w:pBdr>
        <w:ind w:left="2551" w:right="2551"/>
        <w:jc w:val="center"/>
        <w:rPr>
          <w:rFonts w:hint="eastAsia"/>
        </w:rPr>
      </w:pPr>
    </w:p>
    <w:tbl>
      <w:tblPr>
        <w:tblW w:w="7710" w:type="dxa"/>
        <w:tblBorders>
          <w:top w:val="single" w:sz="5" w:space="0" w:color="C7D0D4"/>
          <w:left w:val="single" w:sz="5" w:space="0" w:color="C7D0D4"/>
          <w:bottom w:val="single" w:sz="5" w:space="0" w:color="C7D0D4"/>
          <w:right w:val="single" w:sz="5" w:space="0" w:color="C7D0D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5329"/>
      </w:tblGrid>
      <w:tr w:rsidR="00875C98" w14:paraId="184FCE33" w14:textId="77777777">
        <w:trPr>
          <w:tblHeader/>
        </w:trPr>
        <w:tc>
          <w:tcPr>
            <w:tcW w:w="2381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AF63C8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Campo</w:t>
            </w:r>
          </w:p>
        </w:tc>
        <w:tc>
          <w:tcPr>
            <w:tcW w:w="5329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93C095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Información</w:t>
            </w:r>
          </w:p>
        </w:tc>
      </w:tr>
      <w:tr w:rsidR="00875C98" w14:paraId="0EA9CB79" w14:textId="77777777"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A64B99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Versión del documento</w:t>
            </w:r>
          </w:p>
        </w:tc>
        <w:tc>
          <w:tcPr>
            <w:tcW w:w="532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AF1AF4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1.4</w:t>
            </w:r>
          </w:p>
        </w:tc>
      </w:tr>
      <w:tr w:rsidR="00875C98" w14:paraId="647483F9" w14:textId="77777777">
        <w:tc>
          <w:tcPr>
            <w:tcW w:w="238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EFA9B7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Versión del software</w:t>
            </w:r>
          </w:p>
        </w:tc>
        <w:tc>
          <w:tcPr>
            <w:tcW w:w="5329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4E9344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TOPORAY 1.0</w:t>
            </w:r>
          </w:p>
        </w:tc>
      </w:tr>
      <w:tr w:rsidR="00875C98" w14:paraId="0A0E1D33" w14:textId="77777777"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F7D35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Fecha de actualización</w:t>
            </w:r>
          </w:p>
        </w:tc>
        <w:tc>
          <w:tcPr>
            <w:tcW w:w="532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74131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15 de septiembre de 2026</w:t>
            </w:r>
          </w:p>
        </w:tc>
      </w:tr>
      <w:tr w:rsidR="00875C98" w14:paraId="1E9AB4D2" w14:textId="77777777">
        <w:tc>
          <w:tcPr>
            <w:tcW w:w="238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82E2F3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Producto</w:t>
            </w:r>
          </w:p>
        </w:tc>
        <w:tc>
          <w:tcPr>
            <w:tcW w:w="5329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4971A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TOPORAY · Radiación simple</w:t>
            </w:r>
          </w:p>
        </w:tc>
      </w:tr>
      <w:tr w:rsidR="00875C98" w14:paraId="4FD3CA7F" w14:textId="77777777"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178DE5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Estado</w:t>
            </w:r>
          </w:p>
        </w:tc>
        <w:tc>
          <w:tcPr>
            <w:tcW w:w="532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AB471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Documento técnico vigente</w:t>
            </w:r>
          </w:p>
        </w:tc>
      </w:tr>
    </w:tbl>
    <w:p w14:paraId="0B0C555D" w14:textId="77777777" w:rsidR="00875C98" w:rsidRDefault="00875C98">
      <w:pPr>
        <w:spacing w:after="20"/>
        <w:rPr>
          <w:rFonts w:hint="eastAsia"/>
        </w:rPr>
      </w:pPr>
    </w:p>
    <w:p w14:paraId="7333817C" w14:textId="77777777" w:rsidR="00875C98" w:rsidRDefault="00875C98">
      <w:pPr>
        <w:spacing w:after="748"/>
        <w:rPr>
          <w:rFonts w:hint="eastAsia"/>
        </w:rPr>
      </w:pPr>
    </w:p>
    <w:p w14:paraId="19FB74CD" w14:textId="77777777" w:rsidR="00875C98" w:rsidRDefault="00247C4F">
      <w:pPr>
        <w:pStyle w:val="CoverSubtitle"/>
        <w:rPr>
          <w:rFonts w:hint="eastAsia"/>
        </w:rPr>
      </w:pPr>
      <w:r>
        <w:t>Documento preparado para consulta académica, operación controlada y mantenimiento del sistema.</w:t>
      </w:r>
    </w:p>
    <w:p w14:paraId="5EBC8E99" w14:textId="77777777" w:rsidR="00875C98" w:rsidRDefault="00247C4F">
      <w:pPr>
        <w:rPr>
          <w:rFonts w:hint="eastAsia"/>
        </w:rPr>
      </w:pPr>
      <w:r>
        <w:br w:type="page"/>
      </w:r>
    </w:p>
    <w:p w14:paraId="02B77148" w14:textId="77777777" w:rsidR="00875C98" w:rsidRDefault="00247C4F">
      <w:pPr>
        <w:pStyle w:val="TOCTitle"/>
        <w:rPr>
          <w:rFonts w:hint="eastAsia"/>
        </w:rPr>
      </w:pPr>
      <w:r>
        <w:rPr>
          <w:b w:val="0"/>
        </w:rPr>
        <w:t>Control documental</w:t>
      </w:r>
    </w:p>
    <w:p w14:paraId="528187A2" w14:textId="77777777" w:rsidR="00875C98" w:rsidRDefault="00247C4F">
      <w:pPr>
        <w:rPr>
          <w:rFonts w:hint="eastAsia"/>
        </w:rPr>
      </w:pPr>
      <w:r>
        <w:t>Este manual describe el uso funcional de TOPORAY versión 1.0. Está dirigido a usuarios que registran, revisan y exportan levantamientos topográficos en un navegador web.</w:t>
      </w:r>
    </w:p>
    <w:tbl>
      <w:tblPr>
        <w:tblW w:w="9751" w:type="dxa"/>
        <w:tblBorders>
          <w:top w:val="single" w:sz="5" w:space="0" w:color="C7D0D4"/>
          <w:left w:val="single" w:sz="5" w:space="0" w:color="C7D0D4"/>
          <w:bottom w:val="single" w:sz="5" w:space="0" w:color="C7D0D4"/>
          <w:right w:val="single" w:sz="5" w:space="0" w:color="C7D0D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1701"/>
        <w:gridCol w:w="5216"/>
        <w:gridCol w:w="1587"/>
      </w:tblGrid>
      <w:tr w:rsidR="00875C98" w14:paraId="61BDFEF9" w14:textId="77777777">
        <w:trPr>
          <w:tblHeader/>
        </w:trPr>
        <w:tc>
          <w:tcPr>
            <w:tcW w:w="1247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3D3FB3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Versión</w:t>
            </w:r>
          </w:p>
        </w:tc>
        <w:tc>
          <w:tcPr>
            <w:tcW w:w="1701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C18B73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Fecha</w:t>
            </w:r>
          </w:p>
        </w:tc>
        <w:tc>
          <w:tcPr>
            <w:tcW w:w="5216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0F70F4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Descripción</w:t>
            </w:r>
          </w:p>
        </w:tc>
        <w:tc>
          <w:tcPr>
            <w:tcW w:w="1587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6D00A2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Estado</w:t>
            </w:r>
          </w:p>
        </w:tc>
      </w:tr>
      <w:tr w:rsidR="00875C98" w14:paraId="52D3BF32" w14:textId="77777777"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EB892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1.0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FA3A58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28/07/2026</w:t>
            </w:r>
          </w:p>
        </w:tc>
        <w:tc>
          <w:tcPr>
            <w:tcW w:w="521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9D283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Emisión inicial del manual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1DD07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Histórico</w:t>
            </w:r>
          </w:p>
        </w:tc>
      </w:tr>
      <w:tr w:rsidR="00875C98" w14:paraId="388D7AAF" w14:textId="77777777">
        <w:tc>
          <w:tcPr>
            <w:tcW w:w="1247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5ACA11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1.1</w:t>
            </w:r>
          </w:p>
        </w:tc>
        <w:tc>
          <w:tcPr>
            <w:tcW w:w="170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06AD0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19/08/2026</w:t>
            </w:r>
          </w:p>
        </w:tc>
        <w:tc>
          <w:tcPr>
            <w:tcW w:w="5216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2941A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Actualización funcional y guía práctica</w:t>
            </w:r>
          </w:p>
        </w:tc>
        <w:tc>
          <w:tcPr>
            <w:tcW w:w="1587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C9A361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Histórico</w:t>
            </w:r>
          </w:p>
        </w:tc>
      </w:tr>
      <w:tr w:rsidR="00875C98" w14:paraId="03D2C7BA" w14:textId="77777777"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A85920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1.2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6FFA64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02/09/2026</w:t>
            </w:r>
          </w:p>
        </w:tc>
        <w:tc>
          <w:tcPr>
            <w:tcW w:w="521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E59909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Orden por barra lateral y numeración de tablas y figuras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2CA56B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Histórico</w:t>
            </w:r>
          </w:p>
        </w:tc>
      </w:tr>
      <w:tr w:rsidR="00875C98" w14:paraId="16CDCB78" w14:textId="77777777">
        <w:tc>
          <w:tcPr>
            <w:tcW w:w="1247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44D37B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1.3</w:t>
            </w:r>
          </w:p>
        </w:tc>
        <w:tc>
          <w:tcPr>
            <w:tcW w:w="170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71F645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15/09/2026</w:t>
            </w:r>
          </w:p>
        </w:tc>
        <w:tc>
          <w:tcPr>
            <w:tcW w:w="5216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016DB7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Exportación TXT PENZD, compatibilidad con Civil 3D y aviso inicial</w:t>
            </w:r>
          </w:p>
        </w:tc>
        <w:tc>
          <w:tcPr>
            <w:tcW w:w="1587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DAC53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Histórico</w:t>
            </w:r>
          </w:p>
        </w:tc>
      </w:tr>
      <w:tr w:rsidR="00875C98" w14:paraId="5B0A4180" w14:textId="77777777"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037C4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1.4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C4A1A3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15/09/2026</w:t>
            </w:r>
          </w:p>
        </w:tc>
        <w:tc>
          <w:tcPr>
            <w:tcW w:w="521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79DA3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Aviso obligatorio antes de cada descarga de coordenadas TXT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B5F87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Vigente</w:t>
            </w:r>
          </w:p>
        </w:tc>
      </w:tr>
    </w:tbl>
    <w:p w14:paraId="337FBBE5" w14:textId="77777777" w:rsidR="00875C98" w:rsidRDefault="00875C98">
      <w:pPr>
        <w:spacing w:after="20"/>
        <w:rPr>
          <w:rFonts w:hint="eastAsia"/>
        </w:rPr>
      </w:pPr>
    </w:p>
    <w:p w14:paraId="4658055A" w14:textId="77777777" w:rsidR="00875C98" w:rsidRDefault="00875C98">
      <w:pPr>
        <w:spacing w:after="200"/>
        <w:rPr>
          <w:rFonts w:hint="eastAsia"/>
        </w:rPr>
      </w:pPr>
    </w:p>
    <w:p w14:paraId="39D21A46" w14:textId="77777777" w:rsidR="00875C98" w:rsidRDefault="00247C4F">
      <w:pPr>
        <w:pStyle w:val="TOCTitle"/>
        <w:rPr>
          <w:rFonts w:hint="eastAsia"/>
        </w:rPr>
      </w:pPr>
      <w:r>
        <w:rPr>
          <w:b w:val="0"/>
        </w:rPr>
        <w:t>Contenido</w:t>
      </w:r>
    </w:p>
    <w:p w14:paraId="66D4407E" w14:textId="5A3C86AC" w:rsidR="00B85270" w:rsidRDefault="00247C4F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40391965" w:history="1">
        <w:r w:rsidR="00B85270" w:rsidRPr="00FC6537">
          <w:rPr>
            <w:rStyle w:val="Hipervnculo"/>
            <w:noProof/>
          </w:rPr>
          <w:t>1. Propósito, alcance y requisitos</w:t>
        </w:r>
        <w:r w:rsidR="00B85270">
          <w:rPr>
            <w:noProof/>
            <w:webHidden/>
          </w:rPr>
          <w:tab/>
        </w:r>
        <w:r w:rsidR="00B85270">
          <w:rPr>
            <w:noProof/>
            <w:webHidden/>
          </w:rPr>
          <w:fldChar w:fldCharType="begin"/>
        </w:r>
        <w:r w:rsidR="00B85270">
          <w:rPr>
            <w:noProof/>
            <w:webHidden/>
          </w:rPr>
          <w:instrText xml:space="preserve"> PAGEREF _Toc240391965 \h </w:instrText>
        </w:r>
        <w:r w:rsidR="00B85270">
          <w:rPr>
            <w:noProof/>
            <w:webHidden/>
          </w:rPr>
        </w:r>
        <w:r w:rsidR="00B85270">
          <w:rPr>
            <w:noProof/>
            <w:webHidden/>
          </w:rPr>
          <w:fldChar w:fldCharType="separate"/>
        </w:r>
        <w:r w:rsidR="00B85270">
          <w:rPr>
            <w:noProof/>
            <w:webHidden/>
          </w:rPr>
          <w:t>3</w:t>
        </w:r>
        <w:r w:rsidR="00B85270">
          <w:rPr>
            <w:noProof/>
            <w:webHidden/>
          </w:rPr>
          <w:fldChar w:fldCharType="end"/>
        </w:r>
      </w:hyperlink>
    </w:p>
    <w:p w14:paraId="77BB0F2A" w14:textId="376B6B48" w:rsidR="00B85270" w:rsidRDefault="00B85270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0391966" w:history="1">
        <w:r w:rsidRPr="00FC6537">
          <w:rPr>
            <w:rStyle w:val="Hipervnculo"/>
            <w:noProof/>
          </w:rPr>
          <w:t>2. Conceptos utilizados por 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_Toc240391966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41C5F4" w14:textId="18D5FEE4" w:rsidR="00B85270" w:rsidRDefault="00B85270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0391967" w:history="1">
        <w:r w:rsidRPr="00FC6537">
          <w:rPr>
            <w:rStyle w:val="Hipervnculo"/>
            <w:noProof/>
          </w:rPr>
          <w:t>3. Interfaz general y navegación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_Toc240391967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53F9AF" w14:textId="72CDC5C4" w:rsidR="00B85270" w:rsidRDefault="00B85270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0391968" w:history="1">
        <w:r w:rsidRPr="00FC6537">
          <w:rPr>
            <w:rStyle w:val="Hipervnculo"/>
            <w:noProof/>
          </w:rPr>
          <w:t>4. Proyectos: crear, guardar y abrir levantamientos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_Toc240391968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9E7275" w14:textId="4C25BCE8" w:rsidR="00B85270" w:rsidRDefault="00B85270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0391969" w:history="1">
        <w:r w:rsidRPr="00FC6537">
          <w:rPr>
            <w:rStyle w:val="Hipervnculo"/>
            <w:noProof/>
          </w:rPr>
          <w:t>5. Zonas: crear y administrar objetos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_Toc240391969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99E212" w14:textId="74D72919" w:rsidR="00B85270" w:rsidRDefault="00B85270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0391970" w:history="1">
        <w:r w:rsidRPr="00FC6537">
          <w:rPr>
            <w:rStyle w:val="Hipervnculo"/>
            <w:noProof/>
          </w:rPr>
          <w:t>6. Puntos: registrar, editar y validar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_Toc240391970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82B823" w14:textId="165FDCDD" w:rsidR="00B85270" w:rsidRDefault="00B85270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0391971" w:history="1">
        <w:r w:rsidRPr="00FC6537">
          <w:rPr>
            <w:rStyle w:val="Hipervnculo"/>
            <w:noProof/>
          </w:rPr>
          <w:t>6.1 Ordenamiento, limpieza y validación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_Toc240391971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DEEA43" w14:textId="4325AC45" w:rsidR="00B85270" w:rsidRDefault="00B85270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0391972" w:history="1">
        <w:r w:rsidRPr="00FC6537">
          <w:rPr>
            <w:rStyle w:val="Hipervnculo"/>
            <w:noProof/>
          </w:rPr>
          <w:t>7. Plano: herramientas cartesianas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_Toc240391972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CDD420" w14:textId="40299381" w:rsidR="00B85270" w:rsidRDefault="00B85270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0391973" w:history="1">
        <w:r w:rsidRPr="00FC6537">
          <w:rPr>
            <w:rStyle w:val="Hipervnculo"/>
            <w:noProof/>
          </w:rPr>
          <w:t>8. Cálculos: revisión de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_Toc240391973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D4F838D" w14:textId="7D7019B2" w:rsidR="00B85270" w:rsidRDefault="00B85270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0391974" w:history="1">
        <w:r w:rsidRPr="00FC6537">
          <w:rPr>
            <w:rStyle w:val="Hipervnculo"/>
            <w:noProof/>
          </w:rPr>
          <w:t>9. Importar y exportar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_Toc240391974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E768D56" w14:textId="411144FC" w:rsidR="00B85270" w:rsidRDefault="00B85270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0391975" w:history="1">
        <w:r w:rsidRPr="00FC6537">
          <w:rPr>
            <w:rStyle w:val="Hipervnculo"/>
            <w:noProof/>
          </w:rPr>
          <w:t>10. Configuración: coordenadas, unidades y escala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_Toc240391975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1929A2" w14:textId="104A4341" w:rsidR="00B85270" w:rsidRDefault="00B85270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0391976" w:history="1">
        <w:r w:rsidRPr="00FC6537">
          <w:rPr>
            <w:rStyle w:val="Hipervnculo"/>
            <w:noProof/>
          </w:rPr>
          <w:t>11. Créditos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_Toc240391976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15EFC66" w14:textId="627DC39F" w:rsidR="00B85270" w:rsidRDefault="00B85270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0391977" w:history="1">
        <w:r w:rsidRPr="00FC6537">
          <w:rPr>
            <w:rStyle w:val="Hipervnculo"/>
            <w:noProof/>
          </w:rPr>
          <w:t>12. Guía paso a paso: levantamiento por radiación simple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_Toc240391977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405B902" w14:textId="13E2793B" w:rsidR="00B85270" w:rsidRDefault="00B85270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0391978" w:history="1">
        <w:r w:rsidRPr="00FC6537">
          <w:rPr>
            <w:rStyle w:val="Hipervnculo"/>
            <w:noProof/>
          </w:rPr>
          <w:t>12.1 Captura de los cuatro vértices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_Toc240391978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A976768" w14:textId="3F791337" w:rsidR="00B85270" w:rsidRDefault="00B85270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0391979" w:history="1">
        <w:r w:rsidRPr="00FC6537">
          <w:rPr>
            <w:rStyle w:val="Hipervnculo"/>
            <w:noProof/>
          </w:rPr>
          <w:t>12.2 Comprobación del plano y de los cálculos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_Toc240391979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D66C6EB" w14:textId="7B677829" w:rsidR="00B85270" w:rsidRDefault="00B85270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0391980" w:history="1">
        <w:r w:rsidRPr="00FC6537">
          <w:rPr>
            <w:rStyle w:val="Hipervnculo"/>
            <w:noProof/>
          </w:rPr>
          <w:t>12.3 Guardado, respaldo y entrega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_Toc240391980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AE9D972" w14:textId="199FEB17" w:rsidR="00B85270" w:rsidRDefault="00B85270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0391981" w:history="1">
        <w:r w:rsidRPr="00FC6537">
          <w:rPr>
            <w:rStyle w:val="Hipervnculo"/>
            <w:noProof/>
          </w:rPr>
          <w:t>13. Uso móvil y solución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_Toc240391981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847CD78" w14:textId="59269618" w:rsidR="00B85270" w:rsidRDefault="00B85270">
      <w:pPr>
        <w:pStyle w:val="TDC1"/>
        <w:tabs>
          <w:tab w:val="right" w:leader="dot" w:pos="1019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0391982" w:history="1">
        <w:r w:rsidRPr="00FC6537">
          <w:rPr>
            <w:rStyle w:val="Hipervnculo"/>
            <w:noProof/>
          </w:rPr>
          <w:t>14. Conservación de datos y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_Toc240391982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C46BB55" w14:textId="35A25361" w:rsidR="00875C98" w:rsidRDefault="00247C4F">
      <w:pPr>
        <w:spacing w:after="160"/>
        <w:rPr>
          <w:rFonts w:hint="eastAsia"/>
        </w:rPr>
      </w:pPr>
      <w:r>
        <w:fldChar w:fldCharType="end"/>
      </w:r>
    </w:p>
    <w:p w14:paraId="508D85CB" w14:textId="77777777" w:rsidR="00875C98" w:rsidRDefault="00247C4F">
      <w:pPr>
        <w:rPr>
          <w:rFonts w:hint="eastAsia"/>
        </w:rPr>
      </w:pPr>
      <w:r>
        <w:br w:type="page"/>
      </w:r>
    </w:p>
    <w:p w14:paraId="60529562" w14:textId="77777777" w:rsidR="00875C98" w:rsidRDefault="00247C4F">
      <w:pPr>
        <w:pStyle w:val="Ttulo1"/>
      </w:pPr>
      <w:bookmarkStart w:id="0" w:name="_Toc240391965"/>
      <w:r>
        <w:rPr>
          <w:rFonts w:ascii="Segoe UI" w:hAnsi="Segoe UI"/>
          <w:b w:val="0"/>
          <w:color w:val="2F6F64"/>
        </w:rPr>
        <w:t>1.</w:t>
      </w:r>
      <w:r>
        <w:rPr>
          <w:rFonts w:ascii="Segoe UI" w:hAnsi="Segoe UI"/>
          <w:b w:val="0"/>
        </w:rPr>
        <w:t xml:space="preserve"> Propósito, alcance y requisitos</w:t>
      </w:r>
      <w:bookmarkEnd w:id="0"/>
    </w:p>
    <w:p w14:paraId="5B39CC3B" w14:textId="77777777" w:rsidR="00875C98" w:rsidRDefault="00247C4F">
      <w:pPr>
        <w:rPr>
          <w:rFonts w:hint="eastAsia"/>
        </w:rPr>
      </w:pPr>
      <w:r>
        <w:t>TOPORAY es una aplicación web para registrar observaciones angulares en grados, minutos y segundos (GMS), calcular proyecciones y coordenadas cartesianas, organizar puntos por zonas y producir archivos de intercambio e informes técnicos.</w:t>
      </w:r>
    </w:p>
    <w:p w14:paraId="535CE865" w14:textId="77777777" w:rsidR="00875C98" w:rsidRDefault="00247C4F">
      <w:pPr>
        <w:pStyle w:val="TableCaption"/>
        <w:rPr>
          <w:rFonts w:hint="eastAsia"/>
        </w:rPr>
      </w:pPr>
      <w:r>
        <w:rPr>
          <w:b w:val="0"/>
        </w:rPr>
        <w:t>Tabla 1. Requisitos para utilizar TOPORAY.</w:t>
      </w:r>
    </w:p>
    <w:tbl>
      <w:tblPr>
        <w:tblW w:w="9751" w:type="dxa"/>
        <w:tblBorders>
          <w:top w:val="single" w:sz="5" w:space="0" w:color="C7D0D4"/>
          <w:left w:val="single" w:sz="5" w:space="0" w:color="C7D0D4"/>
          <w:bottom w:val="single" w:sz="5" w:space="0" w:color="C7D0D4"/>
          <w:right w:val="single" w:sz="5" w:space="0" w:color="C7D0D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2154"/>
        <w:gridCol w:w="7597"/>
      </w:tblGrid>
      <w:tr w:rsidR="00875C98" w14:paraId="19F7575F" w14:textId="77777777">
        <w:trPr>
          <w:tblHeader/>
        </w:trPr>
        <w:tc>
          <w:tcPr>
            <w:tcW w:w="2154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4C5949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Elemento</w:t>
            </w:r>
          </w:p>
        </w:tc>
        <w:tc>
          <w:tcPr>
            <w:tcW w:w="7597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0A2341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Requisito o recomendación</w:t>
            </w:r>
          </w:p>
        </w:tc>
      </w:tr>
      <w:tr w:rsidR="00875C98" w14:paraId="2F61ABFF" w14:textId="77777777"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DF9A6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Navegador</w:t>
            </w:r>
          </w:p>
        </w:tc>
        <w:tc>
          <w:tcPr>
            <w:tcW w:w="759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3402F0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Google Chrome, Microsoft Edge, Firefox o Safari en una versión actual.</w:t>
            </w:r>
          </w:p>
        </w:tc>
      </w:tr>
      <w:tr w:rsidR="00875C98" w14:paraId="0DA143F5" w14:textId="77777777">
        <w:tc>
          <w:tcPr>
            <w:tcW w:w="2154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102450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Pantalla</w:t>
            </w:r>
          </w:p>
        </w:tc>
        <w:tc>
          <w:tcPr>
            <w:tcW w:w="7597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4DE042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Computador recomendado para captura extensa; tableta o teléfono para consulta y operación básica.</w:t>
            </w:r>
          </w:p>
        </w:tc>
      </w:tr>
      <w:tr w:rsidR="00875C98" w14:paraId="679C900A" w14:textId="77777777"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B8CAC4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Conexión</w:t>
            </w:r>
          </w:p>
        </w:tc>
        <w:tc>
          <w:tcPr>
            <w:tcW w:w="759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47CD52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No es necesaria para una copia local. La publicación web sí requiere acceso a la dirección suministrada.</w:t>
            </w:r>
          </w:p>
        </w:tc>
      </w:tr>
      <w:tr w:rsidR="00875C98" w14:paraId="313870C2" w14:textId="77777777">
        <w:tc>
          <w:tcPr>
            <w:tcW w:w="2154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4EB3E2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Almacenamiento</w:t>
            </w:r>
          </w:p>
        </w:tc>
        <w:tc>
          <w:tcPr>
            <w:tcW w:w="7597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57E6A6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El navegador debe permitir localStorage para conservar proyectos y cambios.</w:t>
            </w:r>
          </w:p>
        </w:tc>
      </w:tr>
      <w:tr w:rsidR="00875C98" w14:paraId="60FAC41C" w14:textId="77777777"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4A7F18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Datos de entrada</w:t>
            </w:r>
          </w:p>
        </w:tc>
        <w:tc>
          <w:tcPr>
            <w:tcW w:w="759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FA938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Coordenadas Este/Norte, azimut en GMS, distancia y descripción por punto.</w:t>
            </w:r>
          </w:p>
        </w:tc>
      </w:tr>
      <w:tr w:rsidR="00875C98" w14:paraId="0A7E3A7C" w14:textId="77777777">
        <w:tc>
          <w:tcPr>
            <w:tcW w:w="2154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42621B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Sistema de referencia</w:t>
            </w:r>
          </w:p>
        </w:tc>
        <w:tc>
          <w:tcPr>
            <w:tcW w:w="7597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BA69E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Plano cartesiano local. TOPORAY no transforma coordenadas geográficas ni define un datum.</w:t>
            </w:r>
          </w:p>
        </w:tc>
      </w:tr>
    </w:tbl>
    <w:p w14:paraId="27965FEC" w14:textId="77777777" w:rsidR="00875C98" w:rsidRDefault="00875C98">
      <w:pPr>
        <w:spacing w:after="20"/>
        <w:rPr>
          <w:rFonts w:hint="eastAsia"/>
        </w:rPr>
      </w:pPr>
    </w:p>
    <w:p w14:paraId="4EEA9A8A" w14:textId="77777777" w:rsidR="00875C98" w:rsidRDefault="00875C98">
      <w:pPr>
        <w:spacing w:after="160"/>
        <w:rPr>
          <w:rFonts w:hint="eastAsia"/>
        </w:rPr>
      </w:pPr>
    </w:p>
    <w:tbl>
      <w:tblPr>
        <w:tblW w:w="10199" w:type="dxa"/>
        <w:tblBorders>
          <w:top w:val="single" w:sz="7" w:space="0" w:color="B7C8C4"/>
          <w:left w:val="single" w:sz="7" w:space="0" w:color="B7C8C4"/>
          <w:bottom w:val="single" w:sz="7" w:space="0" w:color="B7C8C4"/>
          <w:right w:val="single" w:sz="7" w:space="0" w:color="B7C8C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0199"/>
      </w:tblGrid>
      <w:tr w:rsidR="00875C98" w14:paraId="03F6BD13" w14:textId="77777777">
        <w:tc>
          <w:tcPr>
            <w:tcW w:w="10199" w:type="dxa"/>
            <w:shd w:val="clear" w:color="auto" w:fill="F4F6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37925D" w14:textId="77777777" w:rsidR="00875C98" w:rsidRDefault="00247C4F">
            <w:pPr>
              <w:pStyle w:val="Note"/>
              <w:rPr>
                <w:rFonts w:hint="eastAsia"/>
              </w:rPr>
            </w:pPr>
            <w:r>
              <w:rPr>
                <w:b/>
                <w:sz w:val="15"/>
              </w:rPr>
              <w:t>Alcance técnico</w:t>
            </w:r>
            <w:r>
              <w:br/>
            </w:r>
            <w:r>
              <w:rPr>
                <w:sz w:val="15"/>
              </w:rPr>
              <w:t>La coordenada Z exportada es siempre 0. El sistema calcula en dos dimensiones y no sustituye la revisión profesional del levantamiento, del sistema de referencia ni de la calidad de los datos de campo.</w:t>
            </w:r>
          </w:p>
        </w:tc>
      </w:tr>
    </w:tbl>
    <w:p w14:paraId="2BC039BA" w14:textId="77777777" w:rsidR="00875C98" w:rsidRDefault="00875C98">
      <w:pPr>
        <w:spacing w:after="20"/>
        <w:rPr>
          <w:rFonts w:hint="eastAsia"/>
        </w:rPr>
      </w:pPr>
    </w:p>
    <w:p w14:paraId="0873546A" w14:textId="77777777" w:rsidR="00875C98" w:rsidRDefault="00247C4F">
      <w:pPr>
        <w:rPr>
          <w:rFonts w:hint="eastAsia"/>
        </w:rPr>
      </w:pPr>
      <w:r>
        <w:br w:type="page"/>
      </w:r>
    </w:p>
    <w:p w14:paraId="4B7A10B1" w14:textId="77777777" w:rsidR="00875C98" w:rsidRDefault="00247C4F">
      <w:pPr>
        <w:pStyle w:val="Ttulo1"/>
      </w:pPr>
      <w:bookmarkStart w:id="1" w:name="_Toc240391966"/>
      <w:r>
        <w:rPr>
          <w:rFonts w:ascii="Segoe UI" w:hAnsi="Segoe UI"/>
          <w:b w:val="0"/>
          <w:color w:val="2F6F64"/>
        </w:rPr>
        <w:t>2.</w:t>
      </w:r>
      <w:r>
        <w:rPr>
          <w:rFonts w:ascii="Segoe UI" w:hAnsi="Segoe UI"/>
          <w:b w:val="0"/>
        </w:rPr>
        <w:t xml:space="preserve"> Conceptos utilizados por el sistema</w:t>
      </w:r>
      <w:bookmarkEnd w:id="1"/>
    </w:p>
    <w:p w14:paraId="24DF3A42" w14:textId="77777777" w:rsidR="00875C98" w:rsidRDefault="00247C4F">
      <w:pPr>
        <w:rPr>
          <w:rFonts w:hint="eastAsia"/>
        </w:rPr>
      </w:pPr>
      <w:r>
        <w:rPr>
          <w:b/>
        </w:rPr>
        <w:t>BM o punto base:</w:t>
      </w:r>
      <w:r>
        <w:t xml:space="preserve"> referencia fija del levantamiento. Su posición coincide con las coordenadas iniciales Este (E0) y Norte (N0) definidas por el usuario. El punto rojo no se desplaza al mover o acercar el plano.</w:t>
      </w:r>
    </w:p>
    <w:p w14:paraId="22CAB54B" w14:textId="77777777" w:rsidR="00875C98" w:rsidRDefault="00247C4F">
      <w:pPr>
        <w:pStyle w:val="TableCaption"/>
        <w:rPr>
          <w:rFonts w:hint="eastAsia"/>
        </w:rPr>
      </w:pPr>
      <w:r>
        <w:rPr>
          <w:b w:val="0"/>
        </w:rPr>
        <w:t>Tabla 2. Conceptos topográficos empleados por el sistema.</w:t>
      </w:r>
    </w:p>
    <w:tbl>
      <w:tblPr>
        <w:tblW w:w="9751" w:type="dxa"/>
        <w:tblBorders>
          <w:top w:val="single" w:sz="5" w:space="0" w:color="C7D0D4"/>
          <w:left w:val="single" w:sz="5" w:space="0" w:color="C7D0D4"/>
          <w:bottom w:val="single" w:sz="5" w:space="0" w:color="C7D0D4"/>
          <w:right w:val="single" w:sz="5" w:space="0" w:color="C7D0D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7370"/>
      </w:tblGrid>
      <w:tr w:rsidR="00875C98" w14:paraId="7C3AAAE6" w14:textId="77777777">
        <w:trPr>
          <w:tblHeader/>
        </w:trPr>
        <w:tc>
          <w:tcPr>
            <w:tcW w:w="2381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99C461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Concepto</w:t>
            </w:r>
          </w:p>
        </w:tc>
        <w:tc>
          <w:tcPr>
            <w:tcW w:w="7370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0F97AE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Definición aplicada en TOPORAY</w:t>
            </w:r>
          </w:p>
        </w:tc>
      </w:tr>
      <w:tr w:rsidR="00875C98" w14:paraId="2B614CED" w14:textId="77777777"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BB3EB3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Azimut</w:t>
            </w:r>
          </w:p>
        </w:tc>
        <w:tc>
          <w:tcPr>
            <w:tcW w:w="73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6150B0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Ángulo medido desde el Norte en sentido horario, entre 0° y 360°.</w:t>
            </w:r>
          </w:p>
        </w:tc>
      </w:tr>
      <w:tr w:rsidR="00875C98" w14:paraId="5E414D00" w14:textId="77777777">
        <w:tc>
          <w:tcPr>
            <w:tcW w:w="238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D0E388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GMS</w:t>
            </w:r>
          </w:p>
        </w:tc>
        <w:tc>
          <w:tcPr>
            <w:tcW w:w="7370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B5C487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Representación del ángulo en grados, minutos y segundos.</w:t>
            </w:r>
          </w:p>
        </w:tc>
      </w:tr>
      <w:tr w:rsidR="00875C98" w14:paraId="0E0F732B" w14:textId="77777777"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33F0A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Rumbo</w:t>
            </w:r>
          </w:p>
        </w:tc>
        <w:tc>
          <w:tcPr>
            <w:tcW w:w="73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A4604F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Expresión cuadrantal del azimut: N/S, ángulo reducido y E/O.</w:t>
            </w:r>
          </w:p>
        </w:tc>
      </w:tr>
      <w:tr w:rsidR="00875C98" w14:paraId="524A0ED0" w14:textId="77777777">
        <w:tc>
          <w:tcPr>
            <w:tcW w:w="238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C20281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Proyección Este</w:t>
            </w:r>
          </w:p>
        </w:tc>
        <w:tc>
          <w:tcPr>
            <w:tcW w:w="7370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E6C617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Componente horizontal de la distancia: ΔE = d × sen(Az).</w:t>
            </w:r>
          </w:p>
        </w:tc>
      </w:tr>
      <w:tr w:rsidR="00875C98" w14:paraId="795B247E" w14:textId="77777777"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2723B5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Proyección Norte</w:t>
            </w:r>
          </w:p>
        </w:tc>
        <w:tc>
          <w:tcPr>
            <w:tcW w:w="73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91C5B9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Componente vertical del plano: ΔN = d × cos(Az).</w:t>
            </w:r>
          </w:p>
        </w:tc>
      </w:tr>
      <w:tr w:rsidR="00875C98" w14:paraId="42CC310D" w14:textId="77777777">
        <w:tc>
          <w:tcPr>
            <w:tcW w:w="238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93F142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Coordenada</w:t>
            </w:r>
          </w:p>
        </w:tc>
        <w:tc>
          <w:tcPr>
            <w:tcW w:w="7370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9B31A4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 = E0 + ΔE y N = N0 + ΔN para radiación desde el punto base.</w:t>
            </w:r>
          </w:p>
        </w:tc>
      </w:tr>
      <w:tr w:rsidR="00875C98" w14:paraId="3FBBCE58" w14:textId="77777777"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829CB6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Área</w:t>
            </w:r>
          </w:p>
        </w:tc>
        <w:tc>
          <w:tcPr>
            <w:tcW w:w="73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C2B58D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Superficie de una zona poligonal completa, calculada por coordenadas.</w:t>
            </w:r>
          </w:p>
        </w:tc>
      </w:tr>
      <w:tr w:rsidR="00875C98" w14:paraId="25B0D964" w14:textId="77777777">
        <w:tc>
          <w:tcPr>
            <w:tcW w:w="238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E7E3E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Perímetro/longitud</w:t>
            </w:r>
          </w:p>
        </w:tc>
        <w:tc>
          <w:tcPr>
            <w:tcW w:w="7370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1FF2C2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Suma de distancias entre puntos consecutivos; el polígono incluye el cierre.</w:t>
            </w:r>
          </w:p>
        </w:tc>
      </w:tr>
    </w:tbl>
    <w:p w14:paraId="0C908DCC" w14:textId="77777777" w:rsidR="00875C98" w:rsidRDefault="00875C98">
      <w:pPr>
        <w:spacing w:after="20"/>
        <w:rPr>
          <w:rFonts w:hint="eastAsia"/>
        </w:rPr>
      </w:pPr>
    </w:p>
    <w:p w14:paraId="209C94FE" w14:textId="77777777" w:rsidR="00875C98" w:rsidRDefault="00875C98">
      <w:pPr>
        <w:spacing w:after="160"/>
        <w:rPr>
          <w:rFonts w:hint="eastAsia"/>
        </w:rPr>
      </w:pPr>
    </w:p>
    <w:tbl>
      <w:tblPr>
        <w:tblW w:w="10199" w:type="dxa"/>
        <w:tblBorders>
          <w:top w:val="single" w:sz="7" w:space="0" w:color="B7C8C4"/>
          <w:left w:val="single" w:sz="7" w:space="0" w:color="B7C8C4"/>
          <w:bottom w:val="single" w:sz="7" w:space="0" w:color="B7C8C4"/>
          <w:right w:val="single" w:sz="7" w:space="0" w:color="B7C8C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0199"/>
      </w:tblGrid>
      <w:tr w:rsidR="00875C98" w14:paraId="26505BF5" w14:textId="77777777">
        <w:tc>
          <w:tcPr>
            <w:tcW w:w="10199" w:type="dxa"/>
            <w:shd w:val="clear" w:color="auto" w:fill="F4F6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0C8B7F" w14:textId="77777777" w:rsidR="00875C98" w:rsidRDefault="00247C4F">
            <w:pPr>
              <w:pStyle w:val="Note"/>
              <w:rPr>
                <w:rFonts w:hint="eastAsia"/>
              </w:rPr>
            </w:pPr>
            <w:r>
              <w:rPr>
                <w:b/>
                <w:sz w:val="15"/>
              </w:rPr>
              <w:t>Convención decimal</w:t>
            </w:r>
            <w:r>
              <w:br/>
            </w:r>
            <w:r>
              <w:rPr>
                <w:sz w:val="15"/>
              </w:rPr>
              <w:t>Los decimales se escriben con punto, por ejemplo 95.250. La coma se reserva como separador de campos en los archivos TXT y CSV.</w:t>
            </w:r>
          </w:p>
        </w:tc>
      </w:tr>
    </w:tbl>
    <w:p w14:paraId="73E49127" w14:textId="77777777" w:rsidR="00875C98" w:rsidRDefault="00875C98">
      <w:pPr>
        <w:spacing w:after="20"/>
        <w:rPr>
          <w:rFonts w:hint="eastAsia"/>
        </w:rPr>
      </w:pPr>
    </w:p>
    <w:p w14:paraId="22A18C7E" w14:textId="77777777" w:rsidR="00875C98" w:rsidRDefault="00247C4F">
      <w:pPr>
        <w:rPr>
          <w:rFonts w:hint="eastAsia"/>
        </w:rPr>
      </w:pPr>
      <w:r>
        <w:br w:type="page"/>
      </w:r>
    </w:p>
    <w:p w14:paraId="2A97730D" w14:textId="77777777" w:rsidR="00875C98" w:rsidRDefault="00247C4F">
      <w:pPr>
        <w:pStyle w:val="Ttulo1"/>
      </w:pPr>
      <w:bookmarkStart w:id="2" w:name="_Toc240391967"/>
      <w:r>
        <w:rPr>
          <w:rFonts w:ascii="Segoe UI" w:hAnsi="Segoe UI"/>
          <w:b w:val="0"/>
          <w:color w:val="2F6F64"/>
        </w:rPr>
        <w:t>3.</w:t>
      </w:r>
      <w:r>
        <w:rPr>
          <w:rFonts w:ascii="Segoe UI" w:hAnsi="Segoe UI"/>
          <w:b w:val="0"/>
        </w:rPr>
        <w:t xml:space="preserve"> Interfaz general y navegación</w:t>
      </w:r>
      <w:bookmarkEnd w:id="2"/>
    </w:p>
    <w:p w14:paraId="0F2572D2" w14:textId="77777777" w:rsidR="00875C98" w:rsidRDefault="00247C4F">
      <w:pPr>
        <w:rPr>
          <w:rFonts w:hint="eastAsia"/>
        </w:rPr>
      </w:pPr>
      <w:r>
        <w:t>La barra lateral organiza la aplicación en ocho vistas. La barra superior conserva el nombre del levantamiento, la zona activa, Guardar, Deshacer, Rehacer, Centrar y Ajustar.</w:t>
      </w:r>
    </w:p>
    <w:p w14:paraId="2AB2A580" w14:textId="77777777" w:rsidR="00875C98" w:rsidRDefault="00247C4F">
      <w:pPr>
        <w:spacing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5FBA434" wp14:editId="11D728D9">
            <wp:extent cx="6476400" cy="3645215"/>
            <wp:effectExtent l="0" t="0" r="0" b="0"/>
            <wp:docPr id="2" name="Picture 2" descr="Vista principal del plano cartesiano de TOPORAY." title="Vista principal del plano cartesiano de TOPOR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01-pl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6400" cy="364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F6B8" w14:textId="77777777" w:rsidR="00875C98" w:rsidRDefault="00247C4F">
      <w:pPr>
        <w:pStyle w:val="FigureCaption"/>
        <w:rPr>
          <w:rFonts w:hint="eastAsia"/>
        </w:rPr>
      </w:pPr>
      <w:r>
        <w:rPr>
          <w:i/>
        </w:rPr>
        <w:t>Figura 1. Vista principal de TOPORAY con BM, zonas, leyenda, herramientas y resultados.</w:t>
      </w:r>
    </w:p>
    <w:p w14:paraId="3B9CB4CE" w14:textId="77777777" w:rsidR="00875C98" w:rsidRDefault="00247C4F">
      <w:pPr>
        <w:pStyle w:val="TableCaption"/>
        <w:rPr>
          <w:rFonts w:hint="eastAsia"/>
        </w:rPr>
      </w:pPr>
      <w:r>
        <w:rPr>
          <w:b w:val="0"/>
        </w:rPr>
        <w:t>Tabla 3. Vistas disponibles en la barra lateral.</w:t>
      </w:r>
    </w:p>
    <w:tbl>
      <w:tblPr>
        <w:tblW w:w="9751" w:type="dxa"/>
        <w:tblBorders>
          <w:top w:val="single" w:sz="5" w:space="0" w:color="C7D0D4"/>
          <w:left w:val="single" w:sz="5" w:space="0" w:color="C7D0D4"/>
          <w:bottom w:val="single" w:sz="5" w:space="0" w:color="C7D0D4"/>
          <w:right w:val="single" w:sz="5" w:space="0" w:color="C7D0D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483"/>
      </w:tblGrid>
      <w:tr w:rsidR="00875C98" w14:paraId="7DC76DCF" w14:textId="77777777">
        <w:trPr>
          <w:tblHeader/>
        </w:trPr>
        <w:tc>
          <w:tcPr>
            <w:tcW w:w="2268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D11303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Vista</w:t>
            </w:r>
          </w:p>
        </w:tc>
        <w:tc>
          <w:tcPr>
            <w:tcW w:w="7483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D31B34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Finalidad</w:t>
            </w:r>
          </w:p>
        </w:tc>
      </w:tr>
      <w:tr w:rsidR="00875C98" w14:paraId="4013B61B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CC88D2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Proyectos</w:t>
            </w:r>
          </w:p>
        </w:tc>
        <w:tc>
          <w:tcPr>
            <w:tcW w:w="7483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A9CC69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Apertura, duplicación y eliminación de copias guardadas.</w:t>
            </w:r>
          </w:p>
        </w:tc>
      </w:tr>
      <w:tr w:rsidR="00875C98" w14:paraId="31B5D0AD" w14:textId="77777777">
        <w:tc>
          <w:tcPr>
            <w:tcW w:w="2268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3DFB1B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Zonas</w:t>
            </w:r>
          </w:p>
        </w:tc>
        <w:tc>
          <w:tcPr>
            <w:tcW w:w="7483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D717B9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Configuración de polígonos, líneas y conjuntos de puntos.</w:t>
            </w:r>
          </w:p>
        </w:tc>
      </w:tr>
      <w:tr w:rsidR="00875C98" w14:paraId="27BD725A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1346BB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Puntos</w:t>
            </w:r>
          </w:p>
        </w:tc>
        <w:tc>
          <w:tcPr>
            <w:tcW w:w="7483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8D2B28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Captura, edición, ordenamiento, filtrado y eliminación.</w:t>
            </w:r>
          </w:p>
        </w:tc>
      </w:tr>
      <w:tr w:rsidR="00875C98" w14:paraId="1C76CADF" w14:textId="77777777">
        <w:tc>
          <w:tcPr>
            <w:tcW w:w="2268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D8B1D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Plano</w:t>
            </w:r>
          </w:p>
        </w:tc>
        <w:tc>
          <w:tcPr>
            <w:tcW w:w="7483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2BB2C9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Representación cartesiana y herramientas rápidas.</w:t>
            </w:r>
          </w:p>
        </w:tc>
      </w:tr>
      <w:tr w:rsidR="00875C98" w14:paraId="6E840010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519E9D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Cálculos</w:t>
            </w:r>
          </w:p>
        </w:tc>
        <w:tc>
          <w:tcPr>
            <w:tcW w:w="7483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3E9918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Revisión de GMS, azimut, rumbo, proyecciones y coordenadas.</w:t>
            </w:r>
          </w:p>
        </w:tc>
      </w:tr>
      <w:tr w:rsidR="00875C98" w14:paraId="49BC84DC" w14:textId="77777777">
        <w:tc>
          <w:tcPr>
            <w:tcW w:w="2268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03578D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Importar y exportar</w:t>
            </w:r>
          </w:p>
        </w:tc>
        <w:tc>
          <w:tcPr>
            <w:tcW w:w="7483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42B23B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CSV completo, TXT de coordenadas PENZD, TXT de cálculos, gráfica PNG e informe PDF.</w:t>
            </w:r>
          </w:p>
        </w:tc>
      </w:tr>
      <w:tr w:rsidR="00875C98" w14:paraId="73DA6848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41B679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Configuración</w:t>
            </w:r>
          </w:p>
        </w:tc>
        <w:tc>
          <w:tcPr>
            <w:tcW w:w="7483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0235E5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BM, unidades, cuadrícula, apariencia y escala de dibujo.</w:t>
            </w:r>
          </w:p>
        </w:tc>
      </w:tr>
      <w:tr w:rsidR="00875C98" w14:paraId="0387ED9F" w14:textId="77777777">
        <w:tc>
          <w:tcPr>
            <w:tcW w:w="2268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DF870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Créditos</w:t>
            </w:r>
          </w:p>
        </w:tc>
        <w:tc>
          <w:tcPr>
            <w:tcW w:w="7483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4C989F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Autores, títulos profesionales y afiliación del equipo.</w:t>
            </w:r>
          </w:p>
        </w:tc>
      </w:tr>
    </w:tbl>
    <w:p w14:paraId="10B3A8C8" w14:textId="77777777" w:rsidR="00875C98" w:rsidRDefault="00875C98">
      <w:pPr>
        <w:spacing w:after="20"/>
        <w:rPr>
          <w:rFonts w:hint="eastAsia"/>
        </w:rPr>
      </w:pPr>
    </w:p>
    <w:tbl>
      <w:tblPr>
        <w:tblW w:w="10199" w:type="dxa"/>
        <w:tblBorders>
          <w:top w:val="single" w:sz="7" w:space="0" w:color="B7C8C4"/>
          <w:left w:val="single" w:sz="7" w:space="0" w:color="B7C8C4"/>
          <w:bottom w:val="single" w:sz="7" w:space="0" w:color="B7C8C4"/>
          <w:right w:val="single" w:sz="7" w:space="0" w:color="B7C8C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0199"/>
      </w:tblGrid>
      <w:tr w:rsidR="00875C98" w14:paraId="6A088D4D" w14:textId="77777777">
        <w:tc>
          <w:tcPr>
            <w:tcW w:w="10199" w:type="dxa"/>
            <w:shd w:val="clear" w:color="auto" w:fill="F4F6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5EC716" w14:textId="77777777" w:rsidR="00875C98" w:rsidRDefault="00247C4F">
            <w:pPr>
              <w:pStyle w:val="Note"/>
              <w:rPr>
                <w:rFonts w:hint="eastAsia"/>
              </w:rPr>
            </w:pPr>
            <w:r>
              <w:rPr>
                <w:b/>
                <w:sz w:val="15"/>
              </w:rPr>
              <w:t>Aviso inicial</w:t>
            </w:r>
            <w:r>
              <w:br/>
            </w:r>
            <w:r>
              <w:rPr>
                <w:sz w:val="15"/>
              </w:rPr>
              <w:t>Al iniciar TOPORAY aparece un aviso para revisar este manual antes de capturar o importar datos. Use Abrir manual de usuario para consultar la guía y Entendido para continuar. Este aviso de entrada se muestra una vez durante cada sesión. Además, cada vez que pulse Coordenadas TXT, el aviso volverá a aparecer antes de la descarga y deberá confirmar con Descargar TXT.</w:t>
            </w:r>
          </w:p>
        </w:tc>
      </w:tr>
    </w:tbl>
    <w:p w14:paraId="6521BBE8" w14:textId="77777777" w:rsidR="00875C98" w:rsidRDefault="00875C98">
      <w:pPr>
        <w:spacing w:after="20"/>
        <w:rPr>
          <w:rFonts w:hint="eastAsia"/>
        </w:rPr>
      </w:pPr>
    </w:p>
    <w:p w14:paraId="5A329390" w14:textId="77777777" w:rsidR="00875C98" w:rsidRDefault="00247C4F">
      <w:pPr>
        <w:rPr>
          <w:rFonts w:hint="eastAsia"/>
        </w:rPr>
      </w:pPr>
      <w:r>
        <w:br w:type="page"/>
      </w:r>
    </w:p>
    <w:p w14:paraId="6153E4CF" w14:textId="77777777" w:rsidR="00875C98" w:rsidRDefault="00247C4F">
      <w:pPr>
        <w:pStyle w:val="Ttulo1"/>
      </w:pPr>
      <w:bookmarkStart w:id="3" w:name="_Toc240391968"/>
      <w:r>
        <w:rPr>
          <w:rFonts w:ascii="Segoe UI" w:hAnsi="Segoe UI"/>
          <w:b w:val="0"/>
          <w:color w:val="2F6F64"/>
        </w:rPr>
        <w:t>4.</w:t>
      </w:r>
      <w:r>
        <w:rPr>
          <w:rFonts w:ascii="Segoe UI" w:hAnsi="Segoe UI"/>
          <w:b w:val="0"/>
        </w:rPr>
        <w:t xml:space="preserve"> Proyectos: crear, guardar y abrir levantamientos</w:t>
      </w:r>
      <w:bookmarkEnd w:id="3"/>
    </w:p>
    <w:p w14:paraId="6A7DCFCF" w14:textId="77777777" w:rsidR="00875C98" w:rsidRDefault="00247C4F">
      <w:pPr>
        <w:spacing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646CB07" wp14:editId="64E775E0">
            <wp:extent cx="6476400" cy="3642975"/>
            <wp:effectExtent l="0" t="0" r="0" b="0"/>
            <wp:docPr id="3" name="Picture 3" descr="Vista para crear, guardar y abrir proyectos." title="Vista para crear, guardar y abrir proyec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06-projec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6400" cy="36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A26A4" w14:textId="77777777" w:rsidR="00875C98" w:rsidRDefault="00247C4F">
      <w:pPr>
        <w:pStyle w:val="FigureCaption"/>
        <w:rPr>
          <w:rFonts w:hint="eastAsia"/>
        </w:rPr>
      </w:pPr>
      <w:r>
        <w:rPr>
          <w:i/>
        </w:rPr>
        <w:t>Figura 2. Gestión de levantamientos almacenados localmente.</w:t>
      </w:r>
    </w:p>
    <w:p w14:paraId="6FC957BD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Crear levantamiento:</w:t>
      </w:r>
      <w:r>
        <w:t xml:space="preserve"> pulse Crear levantamiento, escriba un nombre y defina E0 y N0.</w:t>
      </w:r>
    </w:p>
    <w:p w14:paraId="1A37D8BC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Guardar:</w:t>
      </w:r>
      <w:r>
        <w:t xml:space="preserve"> use Guardar en la barra superior. El proyecto aparece en la vista Proyectos.</w:t>
      </w:r>
    </w:p>
    <w:p w14:paraId="6B826D80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Abrir:</w:t>
      </w:r>
      <w:r>
        <w:t xml:space="preserve"> seleccione el nombre guardado y pulse Abrir.</w:t>
      </w:r>
    </w:p>
    <w:p w14:paraId="05AFB31A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Duplicar:</w:t>
      </w:r>
      <w:r>
        <w:t xml:space="preserve"> crea una copia independiente para ensayos o variantes.</w:t>
      </w:r>
    </w:p>
    <w:p w14:paraId="407699A1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Eliminar:</w:t>
      </w:r>
      <w:r>
        <w:t xml:space="preserve"> borra la copia seleccionada después de solicitar confirmación.</w:t>
      </w:r>
    </w:p>
    <w:p w14:paraId="20F07D46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Deshacer/Rehacer:</w:t>
      </w:r>
      <w:r>
        <w:t xml:space="preserve"> recupera hasta 60 estados de la sesión activa.</w:t>
      </w:r>
    </w:p>
    <w:tbl>
      <w:tblPr>
        <w:tblW w:w="10199" w:type="dxa"/>
        <w:tblBorders>
          <w:top w:val="single" w:sz="7" w:space="0" w:color="B7C8C4"/>
          <w:left w:val="single" w:sz="7" w:space="0" w:color="B7C8C4"/>
          <w:bottom w:val="single" w:sz="7" w:space="0" w:color="B7C8C4"/>
          <w:right w:val="single" w:sz="7" w:space="0" w:color="B7C8C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0199"/>
      </w:tblGrid>
      <w:tr w:rsidR="00875C98" w14:paraId="0FE86A2E" w14:textId="77777777">
        <w:tc>
          <w:tcPr>
            <w:tcW w:w="10199" w:type="dxa"/>
            <w:shd w:val="clear" w:color="auto" w:fill="F4F6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029A5B" w14:textId="77777777" w:rsidR="00875C98" w:rsidRDefault="00247C4F">
            <w:pPr>
              <w:pStyle w:val="Note"/>
              <w:rPr>
                <w:rFonts w:hint="eastAsia"/>
              </w:rPr>
            </w:pPr>
            <w:r>
              <w:rPr>
                <w:b/>
                <w:sz w:val="15"/>
              </w:rPr>
              <w:t>Ubicación del guardado</w:t>
            </w:r>
            <w:r>
              <w:br/>
            </w:r>
            <w:r>
              <w:rPr>
                <w:sz w:val="15"/>
              </w:rPr>
              <w:t>Los proyectos se almacenan en el navegador y en el dispositivo actual. Para conservar una copia fuera del navegador, exporte periódicamente un CSV.</w:t>
            </w:r>
          </w:p>
        </w:tc>
      </w:tr>
    </w:tbl>
    <w:p w14:paraId="623E275F" w14:textId="77777777" w:rsidR="00875C98" w:rsidRDefault="00875C98">
      <w:pPr>
        <w:spacing w:after="20"/>
        <w:rPr>
          <w:rFonts w:hint="eastAsia"/>
        </w:rPr>
      </w:pPr>
    </w:p>
    <w:p w14:paraId="05795E5A" w14:textId="77777777" w:rsidR="00875C98" w:rsidRDefault="00247C4F">
      <w:pPr>
        <w:rPr>
          <w:rFonts w:hint="eastAsia"/>
        </w:rPr>
      </w:pPr>
      <w:r>
        <w:br w:type="page"/>
      </w:r>
    </w:p>
    <w:p w14:paraId="1C255952" w14:textId="77777777" w:rsidR="00875C98" w:rsidRDefault="00247C4F">
      <w:pPr>
        <w:pStyle w:val="Ttulo1"/>
      </w:pPr>
      <w:bookmarkStart w:id="4" w:name="_Toc240391969"/>
      <w:r>
        <w:rPr>
          <w:rFonts w:ascii="Segoe UI" w:hAnsi="Segoe UI"/>
          <w:b w:val="0"/>
          <w:color w:val="2F6F64"/>
        </w:rPr>
        <w:t>5.</w:t>
      </w:r>
      <w:r>
        <w:rPr>
          <w:rFonts w:ascii="Segoe UI" w:hAnsi="Segoe UI"/>
          <w:b w:val="0"/>
        </w:rPr>
        <w:t xml:space="preserve"> Zonas: crear y administrar objetos</w:t>
      </w:r>
      <w:bookmarkEnd w:id="4"/>
    </w:p>
    <w:p w14:paraId="5FE06239" w14:textId="77777777" w:rsidR="00875C98" w:rsidRDefault="00247C4F">
      <w:pPr>
        <w:spacing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EA20445" wp14:editId="488A8223">
            <wp:extent cx="6476400" cy="3642975"/>
            <wp:effectExtent l="0" t="0" r="0" b="0"/>
            <wp:docPr id="4" name="Picture 4" descr="Vista para administrar las zonas del levantamiento." title="Vista para administrar las zonas del levantamien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04-zo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6400" cy="36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510D4" w14:textId="77777777" w:rsidR="00875C98" w:rsidRDefault="00247C4F">
      <w:pPr>
        <w:pStyle w:val="FigureCaption"/>
        <w:rPr>
          <w:rFonts w:hint="eastAsia"/>
        </w:rPr>
      </w:pPr>
      <w:r>
        <w:rPr>
          <w:i/>
        </w:rPr>
        <w:t>Figura 3. Editor de la zona activa y listado de objetos del levantamiento.</w:t>
      </w:r>
    </w:p>
    <w:p w14:paraId="2F0372FA" w14:textId="77777777" w:rsidR="00875C98" w:rsidRDefault="00247C4F">
      <w:pPr>
        <w:pStyle w:val="TableCaption"/>
        <w:rPr>
          <w:rFonts w:hint="eastAsia"/>
        </w:rPr>
      </w:pPr>
      <w:r>
        <w:rPr>
          <w:b w:val="0"/>
        </w:rPr>
        <w:t>Tabla 4. Tipos de zona y resultados asociados.</w:t>
      </w:r>
    </w:p>
    <w:tbl>
      <w:tblPr>
        <w:tblW w:w="9751" w:type="dxa"/>
        <w:tblBorders>
          <w:top w:val="single" w:sz="5" w:space="0" w:color="C7D0D4"/>
          <w:left w:val="single" w:sz="5" w:space="0" w:color="C7D0D4"/>
          <w:bottom w:val="single" w:sz="5" w:space="0" w:color="C7D0D4"/>
          <w:right w:val="single" w:sz="5" w:space="0" w:color="C7D0D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5216"/>
        <w:gridCol w:w="2721"/>
      </w:tblGrid>
      <w:tr w:rsidR="00875C98" w14:paraId="212A31DD" w14:textId="77777777">
        <w:trPr>
          <w:tblHeader/>
        </w:trPr>
        <w:tc>
          <w:tcPr>
            <w:tcW w:w="1814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5EB21E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Tipo</w:t>
            </w:r>
          </w:p>
        </w:tc>
        <w:tc>
          <w:tcPr>
            <w:tcW w:w="5216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E405CE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Uso</w:t>
            </w:r>
          </w:p>
        </w:tc>
        <w:tc>
          <w:tcPr>
            <w:tcW w:w="2721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BFB908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Resultado</w:t>
            </w:r>
          </w:p>
        </w:tc>
      </w:tr>
      <w:tr w:rsidR="00875C98" w14:paraId="36785A47" w14:textId="77777777"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C7A979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Polígono</w:t>
            </w:r>
          </w:p>
        </w:tc>
        <w:tc>
          <w:tcPr>
            <w:tcW w:w="521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BD7E06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Lotes, construcciones y superficies cerradas.</w:t>
            </w:r>
          </w:p>
        </w:tc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98516B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Área y perímetro.</w:t>
            </w:r>
          </w:p>
        </w:tc>
      </w:tr>
      <w:tr w:rsidR="00875C98" w14:paraId="08F63B51" w14:textId="77777777">
        <w:tc>
          <w:tcPr>
            <w:tcW w:w="1814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2C188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Línea</w:t>
            </w:r>
          </w:p>
        </w:tc>
        <w:tc>
          <w:tcPr>
            <w:tcW w:w="5216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B6D35B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Vías, ejes, linderos abiertos o recorridos.</w:t>
            </w:r>
          </w:p>
        </w:tc>
        <w:tc>
          <w:tcPr>
            <w:tcW w:w="272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D726B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Longitud acumulada.</w:t>
            </w:r>
          </w:p>
        </w:tc>
      </w:tr>
      <w:tr w:rsidR="00875C98" w14:paraId="5E670774" w14:textId="77777777"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4E424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Puntos</w:t>
            </w:r>
          </w:p>
        </w:tc>
        <w:tc>
          <w:tcPr>
            <w:tcW w:w="521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5286CB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Elementos aislados sin unión geométrica.</w:t>
            </w:r>
          </w:p>
        </w:tc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0A1F7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Coordenadas individuales.</w:t>
            </w:r>
          </w:p>
        </w:tc>
      </w:tr>
    </w:tbl>
    <w:p w14:paraId="3195CF73" w14:textId="77777777" w:rsidR="00875C98" w:rsidRDefault="00875C98">
      <w:pPr>
        <w:spacing w:after="20"/>
        <w:rPr>
          <w:rFonts w:hint="eastAsia"/>
        </w:rPr>
      </w:pPr>
    </w:p>
    <w:p w14:paraId="5B442E3E" w14:textId="77777777" w:rsidR="00875C98" w:rsidRDefault="00875C98">
      <w:pPr>
        <w:spacing w:after="140"/>
        <w:rPr>
          <w:rFonts w:hint="eastAsia"/>
        </w:rPr>
      </w:pPr>
    </w:p>
    <w:p w14:paraId="61AED497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 xml:space="preserve">Pulse </w:t>
      </w:r>
      <w:r>
        <w:rPr>
          <w:b/>
        </w:rPr>
        <w:t>Crear zona</w:t>
      </w:r>
      <w:r>
        <w:t xml:space="preserve"> y asigne nombre, color, tipo y referencia.</w:t>
      </w:r>
    </w:p>
    <w:p w14:paraId="0B1E9D6B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La referencia puede ser el BM, un punto calculado o una coordenada personalizada.</w:t>
      </w:r>
    </w:p>
    <w:p w14:paraId="3089CF50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Seleccione la zona activa desde la barra superior antes de agregar puntos.</w:t>
      </w:r>
    </w:p>
    <w:p w14:paraId="31E307CE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Puede ocultar, duplicar o eliminar una zona desde su bloque de acciones.</w:t>
      </w:r>
    </w:p>
    <w:p w14:paraId="6DAF3835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Los polígonos se mantienen cerrados; al eliminar un vértice se unen los puntos restantes.</w:t>
      </w:r>
    </w:p>
    <w:p w14:paraId="760C494E" w14:textId="77777777" w:rsidR="00875C98" w:rsidRDefault="00247C4F">
      <w:pPr>
        <w:rPr>
          <w:rFonts w:hint="eastAsia"/>
        </w:rPr>
      </w:pPr>
      <w:r>
        <w:br w:type="page"/>
      </w:r>
    </w:p>
    <w:p w14:paraId="50651F82" w14:textId="77777777" w:rsidR="00875C98" w:rsidRDefault="00247C4F">
      <w:pPr>
        <w:pStyle w:val="Ttulo1"/>
      </w:pPr>
      <w:bookmarkStart w:id="5" w:name="_Toc240391970"/>
      <w:r>
        <w:rPr>
          <w:rFonts w:ascii="Segoe UI" w:hAnsi="Segoe UI"/>
          <w:b w:val="0"/>
          <w:color w:val="2F6F64"/>
        </w:rPr>
        <w:t>6.</w:t>
      </w:r>
      <w:r>
        <w:rPr>
          <w:rFonts w:ascii="Segoe UI" w:hAnsi="Segoe UI"/>
          <w:b w:val="0"/>
        </w:rPr>
        <w:t xml:space="preserve"> Puntos: registrar, editar y validar</w:t>
      </w:r>
      <w:bookmarkEnd w:id="5"/>
    </w:p>
    <w:p w14:paraId="5276A6E7" w14:textId="77777777" w:rsidR="00875C98" w:rsidRDefault="00247C4F">
      <w:pPr>
        <w:rPr>
          <w:rFonts w:hint="eastAsia"/>
        </w:rPr>
      </w:pPr>
      <w:r>
        <w:t>Cada observación pertenece a una zona y contiene número, azimut en GMS, distancia y descripción. El sistema calcula las coordenadas al guardar o modificar los valores.</w:t>
      </w:r>
    </w:p>
    <w:tbl>
      <w:tblPr>
        <w:tblW w:w="99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4999"/>
      </w:tblGrid>
      <w:tr w:rsidR="00875C98" w14:paraId="7878F837" w14:textId="77777777">
        <w:tc>
          <w:tcPr>
            <w:tcW w:w="5000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2CEDBC3E" w14:textId="77777777" w:rsidR="00875C98" w:rsidRDefault="00875C98">
            <w:pPr>
              <w:rPr>
                <w:rFonts w:hint="eastAsia"/>
              </w:rPr>
            </w:pPr>
          </w:p>
          <w:p w14:paraId="375B6593" w14:textId="77777777" w:rsidR="00875C98" w:rsidRDefault="00247C4F">
            <w:pPr>
              <w:spacing w:after="6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4AF65F7" wp14:editId="57E761C3">
                  <wp:extent cx="3064972" cy="1725107"/>
                  <wp:effectExtent l="0" t="0" r="0" b="0"/>
                  <wp:docPr id="5" name="Picture 5" descr="Formulario para agregar una observación topográfica." title="Formulario para agregar una observación topográfica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-02-add-poin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4972" cy="172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0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48548414" w14:textId="77777777" w:rsidR="00875C98" w:rsidRDefault="00875C98">
            <w:pPr>
              <w:rPr>
                <w:rFonts w:hint="eastAsia"/>
              </w:rPr>
            </w:pPr>
          </w:p>
          <w:p w14:paraId="6D5BDEA3" w14:textId="77777777" w:rsidR="00875C98" w:rsidRDefault="00247C4F">
            <w:pPr>
              <w:spacing w:after="6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29E560C" wp14:editId="6F57ECE3">
                  <wp:extent cx="3064972" cy="1725107"/>
                  <wp:effectExtent l="0" t="0" r="0" b="0"/>
                  <wp:docPr id="6" name="Picture 6" descr="Tabla editable de puntos del levantamiento." title="Tabla editable de puntos del levantamien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-03-point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4972" cy="172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5C98" w14:paraId="07BAF43B" w14:textId="77777777">
        <w:tc>
          <w:tcPr>
            <w:tcW w:w="5000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53D7507D" w14:textId="77777777" w:rsidR="00875C98" w:rsidRDefault="00875C98">
            <w:pPr>
              <w:rPr>
                <w:rFonts w:hint="eastAsia"/>
              </w:rPr>
            </w:pPr>
          </w:p>
          <w:p w14:paraId="0637A4A7" w14:textId="77777777" w:rsidR="00875C98" w:rsidRDefault="00247C4F">
            <w:pPr>
              <w:pStyle w:val="FigureCaption"/>
              <w:rPr>
                <w:rFonts w:hint="eastAsia"/>
              </w:rPr>
            </w:pPr>
            <w:r>
              <w:rPr>
                <w:i/>
              </w:rPr>
              <w:t>Figura 4. Formulario de ingreso de una observación.</w:t>
            </w:r>
          </w:p>
        </w:tc>
        <w:tc>
          <w:tcPr>
            <w:tcW w:w="5000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1FB45AF5" w14:textId="77777777" w:rsidR="00875C98" w:rsidRDefault="00875C98">
            <w:pPr>
              <w:rPr>
                <w:rFonts w:hint="eastAsia"/>
              </w:rPr>
            </w:pPr>
          </w:p>
          <w:p w14:paraId="65123CFF" w14:textId="77777777" w:rsidR="00875C98" w:rsidRDefault="00247C4F">
            <w:pPr>
              <w:pStyle w:val="FigureCaption"/>
              <w:rPr>
                <w:rFonts w:hint="eastAsia"/>
              </w:rPr>
            </w:pPr>
            <w:r>
              <w:rPr>
                <w:i/>
              </w:rPr>
              <w:t>Figura 5. Tabla editable de puntos y acciones.</w:t>
            </w:r>
          </w:p>
        </w:tc>
      </w:tr>
    </w:tbl>
    <w:p w14:paraId="2A383CFF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 xml:space="preserve">Pulse </w:t>
      </w:r>
      <w:r>
        <w:rPr>
          <w:b/>
        </w:rPr>
        <w:t>Agregar punto</w:t>
      </w:r>
      <w:r>
        <w:t xml:space="preserve"> desde Plano o Puntos.</w:t>
      </w:r>
    </w:p>
    <w:p w14:paraId="4A88DA01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Escriba el número entero positivo y seleccione la zona.</w:t>
      </w:r>
    </w:p>
    <w:p w14:paraId="7F202A42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Ingrese grados entre 0 y 360; minutos y segundos deben ser menores que 60.</w:t>
      </w:r>
    </w:p>
    <w:p w14:paraId="10021446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Cuando los grados son 360, minutos y segundos se fijan automáticamente en 0.</w:t>
      </w:r>
    </w:p>
    <w:p w14:paraId="3AD0834B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La distancia debe ser mayor o igual a 0. Una distancia 0 conserva la fila como incompleta.</w:t>
      </w:r>
    </w:p>
    <w:p w14:paraId="6C49A11F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Añada una descripción que permita reconocer el elemento en campo.</w:t>
      </w:r>
    </w:p>
    <w:p w14:paraId="5FB70A09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Active Guardar y preparar el siguiente punto para captura continua.</w:t>
      </w:r>
    </w:p>
    <w:tbl>
      <w:tblPr>
        <w:tblW w:w="10199" w:type="dxa"/>
        <w:tblBorders>
          <w:top w:val="single" w:sz="7" w:space="0" w:color="B7C8C4"/>
          <w:left w:val="single" w:sz="7" w:space="0" w:color="B7C8C4"/>
          <w:bottom w:val="single" w:sz="7" w:space="0" w:color="B7C8C4"/>
          <w:right w:val="single" w:sz="7" w:space="0" w:color="B7C8C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0199"/>
      </w:tblGrid>
      <w:tr w:rsidR="00875C98" w14:paraId="4D317ED2" w14:textId="77777777">
        <w:tc>
          <w:tcPr>
            <w:tcW w:w="10199" w:type="dxa"/>
            <w:shd w:val="clear" w:color="auto" w:fill="F4F6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08EB24" w14:textId="77777777" w:rsidR="00875C98" w:rsidRDefault="00247C4F">
            <w:pPr>
              <w:pStyle w:val="Note"/>
              <w:rPr>
                <w:rFonts w:hint="eastAsia"/>
              </w:rPr>
            </w:pPr>
            <w:r>
              <w:rPr>
                <w:b/>
                <w:sz w:val="15"/>
              </w:rPr>
              <w:t>Significado de las acciones</w:t>
            </w:r>
            <w:r>
              <w:br/>
            </w:r>
            <w:r>
              <w:rPr>
                <w:sz w:val="15"/>
              </w:rPr>
              <w:t>Las flechas cambian el orden, el lápiz abre la edición, × limpia los valores sin retirar la fila y el último botón elimina definitivamente el punto.</w:t>
            </w:r>
          </w:p>
        </w:tc>
      </w:tr>
    </w:tbl>
    <w:p w14:paraId="7EDB27B6" w14:textId="77777777" w:rsidR="00875C98" w:rsidRDefault="00875C98">
      <w:pPr>
        <w:spacing w:after="20"/>
        <w:rPr>
          <w:rFonts w:hint="eastAsia"/>
        </w:rPr>
      </w:pPr>
    </w:p>
    <w:p w14:paraId="388F60C3" w14:textId="77777777" w:rsidR="00875C98" w:rsidRDefault="00247C4F">
      <w:pPr>
        <w:rPr>
          <w:rFonts w:hint="eastAsia"/>
        </w:rPr>
      </w:pPr>
      <w:r>
        <w:br w:type="page"/>
      </w:r>
    </w:p>
    <w:p w14:paraId="6F7FE530" w14:textId="77777777" w:rsidR="00875C98" w:rsidRDefault="00247C4F">
      <w:pPr>
        <w:pStyle w:val="Ttulo1"/>
      </w:pPr>
      <w:bookmarkStart w:id="6" w:name="_Toc240391971"/>
      <w:r>
        <w:rPr>
          <w:rFonts w:ascii="Segoe UI" w:hAnsi="Segoe UI"/>
          <w:b w:val="0"/>
          <w:sz w:val="32"/>
        </w:rPr>
        <w:t>6.1 Ordenamiento, limpieza y validación</w:t>
      </w:r>
      <w:bookmarkEnd w:id="6"/>
    </w:p>
    <w:p w14:paraId="1888662A" w14:textId="77777777" w:rsidR="00875C98" w:rsidRDefault="00247C4F">
      <w:pPr>
        <w:rPr>
          <w:rFonts w:hint="eastAsia"/>
        </w:rPr>
      </w:pPr>
      <w:r>
        <w:t>TOPORAY recalcula el levantamiento después de cada cambio. La tabla puede filtrarse por texto, zona y estado para localizar observaciones incompletas o inconsistentes.</w:t>
      </w:r>
    </w:p>
    <w:p w14:paraId="43C41952" w14:textId="77777777" w:rsidR="00875C98" w:rsidRDefault="00247C4F">
      <w:pPr>
        <w:pStyle w:val="TableCaption"/>
        <w:rPr>
          <w:rFonts w:hint="eastAsia"/>
        </w:rPr>
      </w:pPr>
      <w:r>
        <w:rPr>
          <w:b w:val="0"/>
        </w:rPr>
        <w:t>Tabla 5. Estados de validación de los puntos.</w:t>
      </w:r>
    </w:p>
    <w:tbl>
      <w:tblPr>
        <w:tblW w:w="9751" w:type="dxa"/>
        <w:tblBorders>
          <w:top w:val="single" w:sz="5" w:space="0" w:color="C7D0D4"/>
          <w:left w:val="single" w:sz="5" w:space="0" w:color="C7D0D4"/>
          <w:bottom w:val="single" w:sz="5" w:space="0" w:color="C7D0D4"/>
          <w:right w:val="single" w:sz="5" w:space="0" w:color="C7D0D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7257"/>
      </w:tblGrid>
      <w:tr w:rsidR="00875C98" w14:paraId="4BFCFD56" w14:textId="77777777">
        <w:trPr>
          <w:tblHeader/>
        </w:trPr>
        <w:tc>
          <w:tcPr>
            <w:tcW w:w="2494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0C443E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Estado o control</w:t>
            </w:r>
          </w:p>
        </w:tc>
        <w:tc>
          <w:tcPr>
            <w:tcW w:w="7257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A2D61D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Interpretación y acción recomendada</w:t>
            </w:r>
          </w:p>
        </w:tc>
      </w:tr>
      <w:tr w:rsidR="00875C98" w14:paraId="479B208E" w14:textId="77777777"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8FAE2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Correcto</w:t>
            </w:r>
          </w:p>
        </w:tc>
        <w:tc>
          <w:tcPr>
            <w:tcW w:w="725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19B755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La observación tiene número válido, ángulo válido, distancia positiva y coordenada calculada.</w:t>
            </w:r>
          </w:p>
        </w:tc>
      </w:tr>
      <w:tr w:rsidR="00875C98" w14:paraId="1800C63C" w14:textId="77777777">
        <w:tc>
          <w:tcPr>
            <w:tcW w:w="2494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3CB7F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Incompleto</w:t>
            </w:r>
          </w:p>
        </w:tc>
        <w:tc>
          <w:tcPr>
            <w:tcW w:w="7257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6B1491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Falta información o la distancia es 0. Complete los campos antes de exportar.</w:t>
            </w:r>
          </w:p>
        </w:tc>
      </w:tr>
      <w:tr w:rsidR="00875C98" w14:paraId="776824C6" w14:textId="77777777"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C1B12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Número repetido</w:t>
            </w:r>
          </w:p>
        </w:tc>
        <w:tc>
          <w:tcPr>
            <w:tcW w:w="725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B71331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Existe otro punto con el mismo número dentro de la zona.</w:t>
            </w:r>
          </w:p>
        </w:tc>
      </w:tr>
      <w:tr w:rsidR="00875C98" w14:paraId="13EC97BB" w14:textId="77777777">
        <w:tc>
          <w:tcPr>
            <w:tcW w:w="2494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57C84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Fuera de secuencia</w:t>
            </w:r>
          </w:p>
        </w:tc>
        <w:tc>
          <w:tcPr>
            <w:tcW w:w="7257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ABFBED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La numeración no conserva el orden esperado dentro de la zona.</w:t>
            </w:r>
          </w:p>
        </w:tc>
      </w:tr>
      <w:tr w:rsidR="00875C98" w14:paraId="4CA4998F" w14:textId="77777777"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85923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Coordenada duplicada</w:t>
            </w:r>
          </w:p>
        </w:tc>
        <w:tc>
          <w:tcPr>
            <w:tcW w:w="725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47F590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Dos observaciones de la misma zona producen la misma coordenada.</w:t>
            </w:r>
          </w:p>
        </w:tc>
      </w:tr>
      <w:tr w:rsidR="00875C98" w14:paraId="765E9C04" w14:textId="77777777">
        <w:tc>
          <w:tcPr>
            <w:tcW w:w="2494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A3F3B7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Figura cruzada</w:t>
            </w:r>
          </w:p>
        </w:tc>
        <w:tc>
          <w:tcPr>
            <w:tcW w:w="7257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C99B7B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Los segmentos de un polígono se intersectan de forma inválida.</w:t>
            </w:r>
          </w:p>
        </w:tc>
      </w:tr>
    </w:tbl>
    <w:p w14:paraId="26943998" w14:textId="77777777" w:rsidR="00875C98" w:rsidRDefault="00875C98">
      <w:pPr>
        <w:spacing w:after="20"/>
        <w:rPr>
          <w:rFonts w:hint="eastAsia"/>
        </w:rPr>
      </w:pPr>
    </w:p>
    <w:p w14:paraId="1F7244AD" w14:textId="77777777" w:rsidR="00875C98" w:rsidRDefault="00875C98">
      <w:pPr>
        <w:spacing w:after="160"/>
        <w:rPr>
          <w:rFonts w:hint="eastAsia"/>
        </w:rPr>
      </w:pPr>
    </w:p>
    <w:p w14:paraId="7DC16D1F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Ordenar puntos</w:t>
      </w:r>
      <w:r>
        <w:t xml:space="preserve"> agrupa las observaciones por zona y por número.</w:t>
      </w:r>
    </w:p>
    <w:p w14:paraId="00843B06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Limpiar valores</w:t>
      </w:r>
      <w:r>
        <w:t xml:space="preserve"> conserva número, zona y fila; después puede volver a ingresar datos y el cálculo se actualiza.</w:t>
      </w:r>
    </w:p>
    <w:p w14:paraId="6BD8F2ED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Eliminar definitivamente</w:t>
      </w:r>
      <w:r>
        <w:t xml:space="preserve"> retira la observación, renumera la zona y vuelve a cerrar el polígono.</w:t>
      </w:r>
    </w:p>
    <w:p w14:paraId="7CEC4C35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Deshacer</w:t>
      </w:r>
      <w:r>
        <w:t xml:space="preserve"> permite recuperar una limpieza o eliminación realizada durante la sesión.</w:t>
      </w:r>
    </w:p>
    <w:p w14:paraId="10347808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Revise la vista Cálculos después de corregir un punto para confirmar las nuevas proyecciones.</w:t>
      </w:r>
    </w:p>
    <w:tbl>
      <w:tblPr>
        <w:tblW w:w="10199" w:type="dxa"/>
        <w:tblBorders>
          <w:top w:val="single" w:sz="7" w:space="0" w:color="B7C8C4"/>
          <w:left w:val="single" w:sz="7" w:space="0" w:color="B7C8C4"/>
          <w:bottom w:val="single" w:sz="7" w:space="0" w:color="B7C8C4"/>
          <w:right w:val="single" w:sz="7" w:space="0" w:color="B7C8C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0199"/>
      </w:tblGrid>
      <w:tr w:rsidR="00875C98" w14:paraId="7C2A91E0" w14:textId="77777777">
        <w:tc>
          <w:tcPr>
            <w:tcW w:w="10199" w:type="dxa"/>
            <w:shd w:val="clear" w:color="auto" w:fill="F4F6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ED783D" w14:textId="77777777" w:rsidR="00875C98" w:rsidRDefault="00247C4F">
            <w:pPr>
              <w:pStyle w:val="Note"/>
              <w:rPr>
                <w:rFonts w:hint="eastAsia"/>
              </w:rPr>
            </w:pPr>
            <w:r>
              <w:rPr>
                <w:b/>
                <w:sz w:val="15"/>
              </w:rPr>
              <w:t>Mensaje exacto de validación</w:t>
            </w:r>
            <w:r>
              <w:br/>
            </w:r>
            <w:r>
              <w:rPr>
                <w:sz w:val="15"/>
              </w:rPr>
              <w:t>Para minutos o segundos iguales o mayores que 60 se muestra “El valor debe ser menor a 60”. Para números negativos se muestra “El valor debe ser mayor o igual a 0”.</w:t>
            </w:r>
          </w:p>
        </w:tc>
      </w:tr>
    </w:tbl>
    <w:p w14:paraId="082B36CA" w14:textId="77777777" w:rsidR="00875C98" w:rsidRDefault="00875C98">
      <w:pPr>
        <w:spacing w:after="20"/>
        <w:rPr>
          <w:rFonts w:hint="eastAsia"/>
        </w:rPr>
      </w:pPr>
    </w:p>
    <w:p w14:paraId="7CE192F5" w14:textId="77777777" w:rsidR="00875C98" w:rsidRDefault="00247C4F">
      <w:pPr>
        <w:rPr>
          <w:rFonts w:hint="eastAsia"/>
        </w:rPr>
      </w:pPr>
      <w:r>
        <w:br w:type="page"/>
      </w:r>
    </w:p>
    <w:p w14:paraId="74CFCE51" w14:textId="77777777" w:rsidR="00875C98" w:rsidRDefault="00247C4F">
      <w:pPr>
        <w:pStyle w:val="Ttulo1"/>
      </w:pPr>
      <w:bookmarkStart w:id="7" w:name="_Toc240391972"/>
      <w:r>
        <w:rPr>
          <w:rFonts w:ascii="Segoe UI" w:hAnsi="Segoe UI"/>
          <w:b w:val="0"/>
          <w:color w:val="2F6F64"/>
        </w:rPr>
        <w:t>7.</w:t>
      </w:r>
      <w:r>
        <w:rPr>
          <w:rFonts w:ascii="Segoe UI" w:hAnsi="Segoe UI"/>
          <w:b w:val="0"/>
        </w:rPr>
        <w:t xml:space="preserve"> Plano: herramientas cartesianas</w:t>
      </w:r>
      <w:bookmarkEnd w:id="7"/>
    </w:p>
    <w:p w14:paraId="632AE971" w14:textId="77777777" w:rsidR="00875C98" w:rsidRDefault="00247C4F">
      <w:pPr>
        <w:spacing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B27BB33" wp14:editId="5E455B62">
            <wp:extent cx="6476400" cy="3645215"/>
            <wp:effectExtent l="0" t="0" r="0" b="0"/>
            <wp:docPr id="7" name="Picture 7" descr="Vista principal del plano cartesiano de TOPORAY." title="Vista principal del plano cartesiano de TOPOR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01-pl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6400" cy="364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A832C" w14:textId="77777777" w:rsidR="00875C98" w:rsidRDefault="00247C4F">
      <w:pPr>
        <w:pStyle w:val="FigureCaption"/>
        <w:rPr>
          <w:rFonts w:hint="eastAsia"/>
        </w:rPr>
      </w:pPr>
      <w:r>
        <w:rPr>
          <w:i/>
        </w:rPr>
        <w:t>Figura 6. Plano cartesiano con herramientas rápidas en el costado derecho.</w:t>
      </w:r>
    </w:p>
    <w:p w14:paraId="4596F0C5" w14:textId="77777777" w:rsidR="00875C98" w:rsidRDefault="00247C4F">
      <w:pPr>
        <w:pStyle w:val="TableCaption"/>
        <w:rPr>
          <w:rFonts w:hint="eastAsia"/>
        </w:rPr>
      </w:pPr>
      <w:r>
        <w:rPr>
          <w:b w:val="0"/>
        </w:rPr>
        <w:t>Tabla 6. Herramientas disponibles en el plano cartesiano.</w:t>
      </w:r>
    </w:p>
    <w:tbl>
      <w:tblPr>
        <w:tblW w:w="9751" w:type="dxa"/>
        <w:tblBorders>
          <w:top w:val="single" w:sz="5" w:space="0" w:color="C7D0D4"/>
          <w:left w:val="single" w:sz="5" w:space="0" w:color="C7D0D4"/>
          <w:bottom w:val="single" w:sz="5" w:space="0" w:color="C7D0D4"/>
          <w:right w:val="single" w:sz="5" w:space="0" w:color="C7D0D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7370"/>
      </w:tblGrid>
      <w:tr w:rsidR="00875C98" w14:paraId="3A6595CE" w14:textId="77777777">
        <w:trPr>
          <w:tblHeader/>
        </w:trPr>
        <w:tc>
          <w:tcPr>
            <w:tcW w:w="2381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9FA1D7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Herramienta</w:t>
            </w:r>
          </w:p>
        </w:tc>
        <w:tc>
          <w:tcPr>
            <w:tcW w:w="7370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108906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Operación</w:t>
            </w:r>
          </w:p>
        </w:tc>
      </w:tr>
      <w:tr w:rsidR="00875C98" w14:paraId="0BF9EA1F" w14:textId="77777777"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30C584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Agregar</w:t>
            </w:r>
          </w:p>
        </w:tc>
        <w:tc>
          <w:tcPr>
            <w:tcW w:w="73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16564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Abre el formulario para registrar un punto en la zona activa.</w:t>
            </w:r>
          </w:p>
        </w:tc>
      </w:tr>
      <w:tr w:rsidR="00875C98" w14:paraId="25923856" w14:textId="77777777">
        <w:tc>
          <w:tcPr>
            <w:tcW w:w="238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975D70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Seleccionar</w:t>
            </w:r>
          </w:p>
        </w:tc>
        <w:tc>
          <w:tcPr>
            <w:tcW w:w="7370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E851A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Permite señalar un punto visible sobre el plano.</w:t>
            </w:r>
          </w:p>
        </w:tc>
      </w:tr>
      <w:tr w:rsidR="00875C98" w14:paraId="7467A30E" w14:textId="77777777"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87F097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Mover</w:t>
            </w:r>
          </w:p>
        </w:tc>
        <w:tc>
          <w:tcPr>
            <w:tcW w:w="73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25CE48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Abre la edición del punto seleccionado; la posición cambia al modificar sus datos.</w:t>
            </w:r>
          </w:p>
        </w:tc>
      </w:tr>
      <w:tr w:rsidR="00875C98" w14:paraId="7253CE75" w14:textId="77777777">
        <w:tc>
          <w:tcPr>
            <w:tcW w:w="238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E73683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Limpiar</w:t>
            </w:r>
          </w:p>
        </w:tc>
        <w:tc>
          <w:tcPr>
            <w:tcW w:w="7370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23251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Borra los valores del punto seleccionado y conserva su fila.</w:t>
            </w:r>
          </w:p>
        </w:tc>
      </w:tr>
      <w:tr w:rsidR="00875C98" w14:paraId="79FD70EF" w14:textId="77777777"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244130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Medir</w:t>
            </w:r>
          </w:p>
        </w:tc>
        <w:tc>
          <w:tcPr>
            <w:tcW w:w="73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E58A74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Seleccione dos puntos para obtener su distancia cartesiana.</w:t>
            </w:r>
          </w:p>
        </w:tc>
      </w:tr>
      <w:tr w:rsidR="00875C98" w14:paraId="25DB4CAD" w14:textId="77777777">
        <w:tc>
          <w:tcPr>
            <w:tcW w:w="238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E27724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Ocultar puntos/líneas</w:t>
            </w:r>
          </w:p>
        </w:tc>
        <w:tc>
          <w:tcPr>
            <w:tcW w:w="7370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014C5D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Alterna la visibilidad sin borrar información.</w:t>
            </w:r>
          </w:p>
        </w:tc>
      </w:tr>
      <w:tr w:rsidR="00875C98" w14:paraId="7376E433" w14:textId="77777777"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1947D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Cuadrícula</w:t>
            </w:r>
          </w:p>
        </w:tc>
        <w:tc>
          <w:tcPr>
            <w:tcW w:w="73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E6B9E9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Muestra u oculta la retícula de referencia.</w:t>
            </w:r>
          </w:p>
        </w:tc>
      </w:tr>
      <w:tr w:rsidR="00875C98" w14:paraId="52F9C12D" w14:textId="77777777">
        <w:tc>
          <w:tcPr>
            <w:tcW w:w="238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1D8073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−</w:t>
            </w:r>
            <w:r>
              <w:t xml:space="preserve"> / +</w:t>
            </w:r>
          </w:p>
        </w:tc>
        <w:tc>
          <w:tcPr>
            <w:tcW w:w="7370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D58270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Aleja o acerca el plano.</w:t>
            </w:r>
          </w:p>
        </w:tc>
      </w:tr>
      <w:tr w:rsidR="00875C98" w14:paraId="0CCEA83B" w14:textId="77777777"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74C7EB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Centrar / Ajustar</w:t>
            </w:r>
          </w:p>
        </w:tc>
        <w:tc>
          <w:tcPr>
            <w:tcW w:w="73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2663C7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Restablece el desplazamiento o encuadra todos los elementos.</w:t>
            </w:r>
          </w:p>
        </w:tc>
      </w:tr>
    </w:tbl>
    <w:p w14:paraId="6F18983A" w14:textId="77777777" w:rsidR="00875C98" w:rsidRDefault="00875C98">
      <w:pPr>
        <w:spacing w:after="20"/>
        <w:rPr>
          <w:rFonts w:hint="eastAsia"/>
        </w:rPr>
      </w:pPr>
    </w:p>
    <w:p w14:paraId="1D94DD23" w14:textId="77777777" w:rsidR="00875C98" w:rsidRDefault="00247C4F">
      <w:pPr>
        <w:rPr>
          <w:rFonts w:hint="eastAsia"/>
        </w:rPr>
      </w:pPr>
      <w:r>
        <w:br w:type="page"/>
      </w:r>
    </w:p>
    <w:p w14:paraId="72F44920" w14:textId="77777777" w:rsidR="00875C98" w:rsidRDefault="00247C4F">
      <w:pPr>
        <w:pStyle w:val="Ttulo1"/>
      </w:pPr>
      <w:bookmarkStart w:id="8" w:name="_Toc240391973"/>
      <w:r>
        <w:rPr>
          <w:rFonts w:ascii="Segoe UI" w:hAnsi="Segoe UI"/>
          <w:b w:val="0"/>
          <w:color w:val="2F6F64"/>
        </w:rPr>
        <w:t>8.</w:t>
      </w:r>
      <w:r>
        <w:rPr>
          <w:rFonts w:ascii="Segoe UI" w:hAnsi="Segoe UI"/>
          <w:b w:val="0"/>
        </w:rPr>
        <w:t xml:space="preserve"> Cálculos: revisión de resultados</w:t>
      </w:r>
      <w:bookmarkEnd w:id="8"/>
    </w:p>
    <w:p w14:paraId="20A6406C" w14:textId="77777777" w:rsidR="00875C98" w:rsidRDefault="00247C4F">
      <w:pPr>
        <w:spacing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5CF9FDC" wp14:editId="29348BEC">
            <wp:extent cx="6476400" cy="3643944"/>
            <wp:effectExtent l="0" t="0" r="0" b="0"/>
            <wp:docPr id="8" name="Picture 8" descr="Vista de cálculos, rumbos, proyecciones y coordenadas." title="Vista de cálculos, rumbos, proyecciones y coorden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05-calcula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6400" cy="364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2303" w14:textId="77777777" w:rsidR="00875C98" w:rsidRDefault="00247C4F">
      <w:pPr>
        <w:pStyle w:val="FigureCaption"/>
        <w:rPr>
          <w:rFonts w:hint="eastAsia"/>
        </w:rPr>
      </w:pPr>
      <w:r>
        <w:rPr>
          <w:i/>
        </w:rPr>
        <w:t>Figura 7. Desarrollo técnico por zona: GMS, azimut, rumbo, proyecciones y coordenadas.</w:t>
      </w:r>
    </w:p>
    <w:p w14:paraId="5E05F145" w14:textId="77777777" w:rsidR="00875C98" w:rsidRDefault="00247C4F">
      <w:pPr>
        <w:rPr>
          <w:rFonts w:hint="eastAsia"/>
        </w:rPr>
      </w:pPr>
      <w:r>
        <w:t>Cada bloque resume el tipo de zona, número de puntos, área y perímetro o longitud. Los filtros superiores permiten revisar una zona o un punto específico.</w:t>
      </w:r>
    </w:p>
    <w:p w14:paraId="2505D356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Compare GMS y azimut decimal con la libreta de campo.</w:t>
      </w:r>
    </w:p>
    <w:p w14:paraId="6B8959F7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Compruebe que el rumbo corresponda al cuadrante del azimut.</w:t>
      </w:r>
    </w:p>
    <w:p w14:paraId="0F4D3CC3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Revise el signo de las proyecciones Este y Norte.</w:t>
      </w:r>
    </w:p>
    <w:p w14:paraId="2120CB33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Confirme que las coordenadas finales parten del BM o de la referencia elegida.</w:t>
      </w:r>
    </w:p>
    <w:p w14:paraId="02202C83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No emita el informe mientras existan estados de error o filas incompletas que deban formar parte de la geometría.</w:t>
      </w:r>
    </w:p>
    <w:p w14:paraId="27584DEC" w14:textId="77777777" w:rsidR="00875C98" w:rsidRDefault="00247C4F">
      <w:pPr>
        <w:rPr>
          <w:rFonts w:hint="eastAsia"/>
        </w:rPr>
      </w:pPr>
      <w:r>
        <w:br w:type="page"/>
      </w:r>
    </w:p>
    <w:p w14:paraId="01B21049" w14:textId="77777777" w:rsidR="00875C98" w:rsidRDefault="00247C4F">
      <w:pPr>
        <w:pStyle w:val="Ttulo1"/>
      </w:pPr>
      <w:bookmarkStart w:id="9" w:name="_Toc240391974"/>
      <w:r>
        <w:rPr>
          <w:rFonts w:ascii="Segoe UI" w:hAnsi="Segoe UI"/>
          <w:b w:val="0"/>
          <w:color w:val="2F6F64"/>
        </w:rPr>
        <w:t>9.</w:t>
      </w:r>
      <w:r>
        <w:rPr>
          <w:rFonts w:ascii="Segoe UI" w:hAnsi="Segoe UI"/>
          <w:b w:val="0"/>
        </w:rPr>
        <w:t xml:space="preserve"> Importar y exportar</w:t>
      </w:r>
      <w:bookmarkEnd w:id="9"/>
    </w:p>
    <w:p w14:paraId="272777D2" w14:textId="77777777" w:rsidR="00875C98" w:rsidRDefault="00247C4F">
      <w:pPr>
        <w:spacing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FE89DC5" wp14:editId="79F981E1">
            <wp:extent cx="6476400" cy="3642975"/>
            <wp:effectExtent l="0" t="0" r="0" b="0"/>
            <wp:docPr id="9" name="Picture 9" descr="Vista de importación y exportación de archivos." title="Vista de importación y exportación de archiv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07-fil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6400" cy="36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C68B7" w14:textId="77777777" w:rsidR="00875C98" w:rsidRDefault="00247C4F">
      <w:pPr>
        <w:pStyle w:val="FigureCaption"/>
        <w:rPr>
          <w:rFonts w:hint="eastAsia"/>
        </w:rPr>
      </w:pPr>
      <w:r>
        <w:rPr>
          <w:i/>
        </w:rPr>
        <w:t>Figura 8. Productos de intercambio y salida disponibles.</w:t>
      </w:r>
    </w:p>
    <w:p w14:paraId="32BA1284" w14:textId="77777777" w:rsidR="00875C98" w:rsidRDefault="00247C4F">
      <w:pPr>
        <w:pStyle w:val="TableCaption"/>
        <w:rPr>
          <w:rFonts w:hint="eastAsia"/>
        </w:rPr>
      </w:pPr>
      <w:r>
        <w:rPr>
          <w:b w:val="0"/>
        </w:rPr>
        <w:t>Tabla 7. Productos de importación, exportación e impresión.</w:t>
      </w:r>
    </w:p>
    <w:tbl>
      <w:tblPr>
        <w:tblW w:w="9751" w:type="dxa"/>
        <w:tblBorders>
          <w:top w:val="single" w:sz="5" w:space="0" w:color="C7D0D4"/>
          <w:left w:val="single" w:sz="5" w:space="0" w:color="C7D0D4"/>
          <w:bottom w:val="single" w:sz="5" w:space="0" w:color="C7D0D4"/>
          <w:right w:val="single" w:sz="5" w:space="0" w:color="C7D0D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7370"/>
      </w:tblGrid>
      <w:tr w:rsidR="00875C98" w14:paraId="0D471E8F" w14:textId="77777777">
        <w:trPr>
          <w:tblHeader/>
        </w:trPr>
        <w:tc>
          <w:tcPr>
            <w:tcW w:w="2381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652A38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Producto</w:t>
            </w:r>
          </w:p>
        </w:tc>
        <w:tc>
          <w:tcPr>
            <w:tcW w:w="7370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117F22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Contenido y uso</w:t>
            </w:r>
          </w:p>
        </w:tc>
      </w:tr>
      <w:tr w:rsidR="00875C98" w14:paraId="00C5170F" w14:textId="77777777"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6C1A4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Importar CSV</w:t>
            </w:r>
          </w:p>
        </w:tc>
        <w:tc>
          <w:tcPr>
            <w:tcW w:w="73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3A11A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Recupera zonas, observaciones y atributos desde un archivo compatible.</w:t>
            </w:r>
          </w:p>
        </w:tc>
      </w:tr>
      <w:tr w:rsidR="00875C98" w14:paraId="672B693E" w14:textId="77777777">
        <w:tc>
          <w:tcPr>
            <w:tcW w:w="238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123B92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Exportar CSV</w:t>
            </w:r>
          </w:p>
        </w:tc>
        <w:tc>
          <w:tcPr>
            <w:tcW w:w="7370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840E74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Entrega datos de entrada y resultados calculados; conserva comillas y comas en descripciones.</w:t>
            </w:r>
          </w:p>
        </w:tc>
      </w:tr>
      <w:tr w:rsidR="00875C98" w14:paraId="10DEFF85" w14:textId="77777777"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7163AB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Coordenadas TXT</w:t>
            </w:r>
          </w:p>
        </w:tc>
        <w:tc>
          <w:tcPr>
            <w:tcW w:w="73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093911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Archivo PENZD con numeración global: Punto, Este, Norte, Z, Descripción.</w:t>
            </w:r>
          </w:p>
        </w:tc>
      </w:tr>
      <w:tr w:rsidR="00875C98" w14:paraId="3188E844" w14:textId="77777777">
        <w:tc>
          <w:tcPr>
            <w:tcW w:w="238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FD4996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Exportar cálculos</w:t>
            </w:r>
          </w:p>
        </w:tc>
        <w:tc>
          <w:tcPr>
            <w:tcW w:w="7370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FCE923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Proceso de conversión GMS, rumbo y proyecciones por zona.</w:t>
            </w:r>
          </w:p>
        </w:tc>
      </w:tr>
      <w:tr w:rsidR="00875C98" w14:paraId="4C2ADCD7" w14:textId="77777777"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43389D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Gráfica PNG</w:t>
            </w:r>
          </w:p>
        </w:tc>
        <w:tc>
          <w:tcPr>
            <w:tcW w:w="73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DFDCE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Plano técnico de 1400 × 820 px con fondo blanco y ejes balanceados.</w:t>
            </w:r>
          </w:p>
        </w:tc>
      </w:tr>
      <w:tr w:rsidR="00875C98" w14:paraId="13910610" w14:textId="77777777">
        <w:tc>
          <w:tcPr>
            <w:tcW w:w="238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670A29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Informe PDF</w:t>
            </w:r>
          </w:p>
        </w:tc>
        <w:tc>
          <w:tcPr>
            <w:tcW w:w="7370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FD8982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Abre un informe de tres páginas: resumen, resultados completos y plano ampliado.</w:t>
            </w:r>
          </w:p>
        </w:tc>
      </w:tr>
    </w:tbl>
    <w:p w14:paraId="3DA25261" w14:textId="77777777" w:rsidR="00875C98" w:rsidRDefault="00875C98">
      <w:pPr>
        <w:spacing w:after="20"/>
        <w:rPr>
          <w:rFonts w:hint="eastAsia"/>
        </w:rPr>
      </w:pPr>
    </w:p>
    <w:tbl>
      <w:tblPr>
        <w:tblW w:w="10199" w:type="dxa"/>
        <w:tblBorders>
          <w:top w:val="single" w:sz="7" w:space="0" w:color="B7C8C4"/>
          <w:left w:val="single" w:sz="7" w:space="0" w:color="B7C8C4"/>
          <w:bottom w:val="single" w:sz="7" w:space="0" w:color="B7C8C4"/>
          <w:right w:val="single" w:sz="7" w:space="0" w:color="B7C8C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0199"/>
      </w:tblGrid>
      <w:tr w:rsidR="00875C98" w14:paraId="6BCB5FCB" w14:textId="77777777">
        <w:tc>
          <w:tcPr>
            <w:tcW w:w="10199" w:type="dxa"/>
            <w:shd w:val="clear" w:color="auto" w:fill="F4F6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3F206B" w14:textId="77777777" w:rsidR="00875C98" w:rsidRDefault="00247C4F">
            <w:pPr>
              <w:pStyle w:val="Note"/>
              <w:rPr>
                <w:rFonts w:hint="eastAsia"/>
              </w:rPr>
            </w:pPr>
            <w:r>
              <w:rPr>
                <w:b/>
                <w:sz w:val="15"/>
              </w:rPr>
              <w:t>TXT de coordenadas para Civil 3D</w:t>
            </w:r>
            <w:r>
              <w:br/>
            </w:r>
            <w:r>
              <w:rPr>
                <w:sz w:val="15"/>
              </w:rPr>
              <w:t>Al pulsar Coordenadas TXT se abre primero el aviso de revisión del manual. El archivo solo se genera después de pulsar Descargar TXT. Su numeración es continua para todas las zonas: 1, 2, 3… No incluye encabezado, espacios de alineación ni marca BOM. Cada fila usa Punto,Este,Norte,0,Descripción, con comas como separadores, punto decimal y codificación UTF-8. La cuarta columna representa la elevación Z y siempre vale 0.</w:t>
            </w:r>
          </w:p>
        </w:tc>
      </w:tr>
    </w:tbl>
    <w:p w14:paraId="7426CE0D" w14:textId="77777777" w:rsidR="00875C98" w:rsidRDefault="00875C98">
      <w:pPr>
        <w:spacing w:after="20"/>
        <w:rPr>
          <w:rFonts w:hint="eastAsia"/>
        </w:rPr>
      </w:pPr>
    </w:p>
    <w:p w14:paraId="0FBBCABA" w14:textId="77777777" w:rsidR="00875C98" w:rsidRDefault="00247C4F">
      <w:pPr>
        <w:pStyle w:val="Ttulo2"/>
      </w:pPr>
      <w:r>
        <w:rPr>
          <w:rFonts w:ascii="Segoe UI" w:hAnsi="Segoe UI"/>
          <w:b w:val="0"/>
        </w:rPr>
        <w:t>Importación en Autodesk Civil 3D</w:t>
      </w:r>
    </w:p>
    <w:p w14:paraId="325CFABE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Abra Civil 3D y ejecute la opción para importar puntos desde archivo.</w:t>
      </w:r>
    </w:p>
    <w:p w14:paraId="340C1534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 xml:space="preserve">Seleccione el archivo </w:t>
      </w:r>
      <w:r>
        <w:rPr>
          <w:b/>
        </w:rPr>
        <w:t>TOPORAY_nombre_coordenadas.txt</w:t>
      </w:r>
      <w:r>
        <w:t xml:space="preserve"> generado por la aplicación.</w:t>
      </w:r>
    </w:p>
    <w:p w14:paraId="4E963EFC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 xml:space="preserve">En Formato de archivo de puntos elija </w:t>
      </w:r>
      <w:r>
        <w:rPr>
          <w:b/>
        </w:rPr>
        <w:t>PENZD (delimitado por comas)</w:t>
      </w:r>
      <w:r>
        <w:t>: número de punto, Este, Norte, elevación y descripción.</w:t>
      </w:r>
    </w:p>
    <w:p w14:paraId="74FB343E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Confirme que la vista previa reconoce cinco campos y que el primer punto aparece con su número, coordenadas y descripción.</w:t>
      </w:r>
    </w:p>
    <w:p w14:paraId="64102189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Complete la importación. Si el formato PENZD no está disponible, cree un formato de usuario con separador coma y el mismo orden de columnas.</w:t>
      </w:r>
    </w:p>
    <w:tbl>
      <w:tblPr>
        <w:tblW w:w="10199" w:type="dxa"/>
        <w:tblBorders>
          <w:top w:val="single" w:sz="7" w:space="0" w:color="B7C8C4"/>
          <w:left w:val="single" w:sz="7" w:space="0" w:color="B7C8C4"/>
          <w:bottom w:val="single" w:sz="7" w:space="0" w:color="B7C8C4"/>
          <w:right w:val="single" w:sz="7" w:space="0" w:color="B7C8C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0199"/>
      </w:tblGrid>
      <w:tr w:rsidR="00875C98" w14:paraId="0768A208" w14:textId="77777777">
        <w:tc>
          <w:tcPr>
            <w:tcW w:w="10199" w:type="dxa"/>
            <w:shd w:val="clear" w:color="auto" w:fill="F4F6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E37E14" w14:textId="77777777" w:rsidR="00875C98" w:rsidRDefault="00247C4F">
            <w:pPr>
              <w:pStyle w:val="Note"/>
              <w:rPr>
                <w:rFonts w:hint="eastAsia"/>
              </w:rPr>
            </w:pPr>
            <w:r>
              <w:rPr>
                <w:b/>
                <w:sz w:val="15"/>
              </w:rPr>
              <w:t>No edite el TXT con una hoja de cálculo</w:t>
            </w:r>
            <w:r>
              <w:br/>
            </w:r>
            <w:r>
              <w:rPr>
                <w:sz w:val="15"/>
              </w:rPr>
              <w:t>Una hoja de cálculo puede cambiar el separador decimal, agregar comillas o guardar una marca BOM. Importe en Civil 3D el archivo descargado directamente desde TOPORAY.</w:t>
            </w:r>
          </w:p>
        </w:tc>
      </w:tr>
    </w:tbl>
    <w:p w14:paraId="541CBB70" w14:textId="77777777" w:rsidR="00875C98" w:rsidRDefault="00875C98">
      <w:pPr>
        <w:spacing w:after="20"/>
        <w:rPr>
          <w:rFonts w:hint="eastAsia"/>
        </w:rPr>
      </w:pPr>
    </w:p>
    <w:p w14:paraId="6D4F89CE" w14:textId="77777777" w:rsidR="00875C98" w:rsidRDefault="00247C4F">
      <w:pPr>
        <w:rPr>
          <w:rFonts w:hint="eastAsia"/>
        </w:rPr>
      </w:pPr>
      <w:r>
        <w:br w:type="page"/>
      </w:r>
    </w:p>
    <w:p w14:paraId="1F66A70A" w14:textId="77777777" w:rsidR="00875C98" w:rsidRDefault="00247C4F">
      <w:pPr>
        <w:pStyle w:val="Ttulo1"/>
      </w:pPr>
      <w:bookmarkStart w:id="10" w:name="_Toc240391975"/>
      <w:r>
        <w:rPr>
          <w:rFonts w:ascii="Segoe UI" w:hAnsi="Segoe UI"/>
          <w:b w:val="0"/>
          <w:color w:val="2F6F64"/>
        </w:rPr>
        <w:t>10.</w:t>
      </w:r>
      <w:r>
        <w:rPr>
          <w:rFonts w:ascii="Segoe UI" w:hAnsi="Segoe UI"/>
          <w:b w:val="0"/>
        </w:rPr>
        <w:t xml:space="preserve"> Configuración: coordenadas, unidades y escala</w:t>
      </w:r>
      <w:bookmarkEnd w:id="10"/>
    </w:p>
    <w:p w14:paraId="4022E035" w14:textId="77777777" w:rsidR="00875C98" w:rsidRDefault="00247C4F">
      <w:pPr>
        <w:spacing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3F8837B" wp14:editId="1FD8F182">
            <wp:extent cx="6476400" cy="3645215"/>
            <wp:effectExtent l="0" t="0" r="0" b="0"/>
            <wp:docPr id="10" name="Picture 10" descr="Vista de configuración de coordenadas, unidades y escala." title="Vista de configuración de coordenadas, unidades y esca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08-sett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6400" cy="364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0263A" w14:textId="77777777" w:rsidR="00875C98" w:rsidRDefault="00247C4F">
      <w:pPr>
        <w:pStyle w:val="FigureCaption"/>
        <w:rPr>
          <w:rFonts w:hint="eastAsia"/>
        </w:rPr>
      </w:pPr>
      <w:r>
        <w:rPr>
          <w:i/>
        </w:rPr>
        <w:t>Figura 9. Vista Configuración: coordenadas, unidades, cuadrícula y escala de dibujo.</w:t>
      </w:r>
    </w:p>
    <w:p w14:paraId="41C731CC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 xml:space="preserve">Ingrese la coordenada </w:t>
      </w:r>
      <w:r>
        <w:rPr>
          <w:b/>
        </w:rPr>
        <w:t>Este inicial E0</w:t>
      </w:r>
      <w:r>
        <w:t xml:space="preserve"> y la coordenada </w:t>
      </w:r>
      <w:r>
        <w:rPr>
          <w:b/>
        </w:rPr>
        <w:t>Norte inicial N0</w:t>
      </w:r>
      <w:r>
        <w:t>. El BM rojo se coloca exactamente en ese par.</w:t>
      </w:r>
    </w:p>
    <w:p w14:paraId="11CE37D4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Seleccione la cantidad de decimales que desea ver en ejes y resultados.</w:t>
      </w:r>
    </w:p>
    <w:p w14:paraId="2F4075E4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Defina metros o pies; asegure que las distancias de campo empleen la misma unidad.</w:t>
      </w:r>
    </w:p>
    <w:p w14:paraId="56F7764E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Use cuadrícula automática o un paso fijo de 1, 5, 10, 25, 50 o 100 unidades.</w:t>
      </w:r>
    </w:p>
    <w:p w14:paraId="6E827D4D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Configure papel A0, A1, A2, A3 o A4, orientación y escala automática o manual.</w:t>
      </w:r>
    </w:p>
    <w:p w14:paraId="1F0DF38D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La escala seleccionada informa si el levantamiento cabe en el área útil del papel.</w:t>
      </w:r>
    </w:p>
    <w:tbl>
      <w:tblPr>
        <w:tblW w:w="10199" w:type="dxa"/>
        <w:tblBorders>
          <w:top w:val="single" w:sz="7" w:space="0" w:color="B7C8C4"/>
          <w:left w:val="single" w:sz="7" w:space="0" w:color="B7C8C4"/>
          <w:bottom w:val="single" w:sz="7" w:space="0" w:color="B7C8C4"/>
          <w:right w:val="single" w:sz="7" w:space="0" w:color="B7C8C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0199"/>
      </w:tblGrid>
      <w:tr w:rsidR="00875C98" w14:paraId="7B43C5A8" w14:textId="77777777">
        <w:tc>
          <w:tcPr>
            <w:tcW w:w="10199" w:type="dxa"/>
            <w:shd w:val="clear" w:color="auto" w:fill="F4F6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45365F" w14:textId="77777777" w:rsidR="00875C98" w:rsidRDefault="00247C4F">
            <w:pPr>
              <w:pStyle w:val="Note"/>
              <w:rPr>
                <w:rFonts w:hint="eastAsia"/>
              </w:rPr>
            </w:pPr>
            <w:r>
              <w:rPr>
                <w:b/>
                <w:sz w:val="15"/>
              </w:rPr>
              <w:t>Control previo</w:t>
            </w:r>
            <w:r>
              <w:br/>
            </w:r>
            <w:r>
              <w:rPr>
                <w:sz w:val="15"/>
              </w:rPr>
              <w:t>Aunque Configuración aparece después de Importar y exportar en la barra lateral, E0, N0 y las unidades deben verificarse antes de capturar puntos o generar productos finales.</w:t>
            </w:r>
          </w:p>
        </w:tc>
      </w:tr>
    </w:tbl>
    <w:p w14:paraId="7202B4A4" w14:textId="77777777" w:rsidR="00875C98" w:rsidRDefault="00875C98">
      <w:pPr>
        <w:spacing w:after="20"/>
        <w:rPr>
          <w:rFonts w:hint="eastAsia"/>
        </w:rPr>
      </w:pPr>
    </w:p>
    <w:p w14:paraId="6CD8E618" w14:textId="77777777" w:rsidR="00875C98" w:rsidRDefault="00247C4F">
      <w:pPr>
        <w:rPr>
          <w:rFonts w:hint="eastAsia"/>
        </w:rPr>
      </w:pPr>
      <w:r>
        <w:br w:type="page"/>
      </w:r>
    </w:p>
    <w:p w14:paraId="580023EC" w14:textId="77777777" w:rsidR="00875C98" w:rsidRDefault="00247C4F">
      <w:pPr>
        <w:pStyle w:val="Ttulo1"/>
      </w:pPr>
      <w:bookmarkStart w:id="11" w:name="_Toc240391976"/>
      <w:r>
        <w:rPr>
          <w:rFonts w:ascii="Segoe UI" w:hAnsi="Segoe UI"/>
          <w:b w:val="0"/>
          <w:color w:val="2F6F64"/>
        </w:rPr>
        <w:t>11.</w:t>
      </w:r>
      <w:r>
        <w:rPr>
          <w:rFonts w:ascii="Segoe UI" w:hAnsi="Segoe UI"/>
          <w:b w:val="0"/>
        </w:rPr>
        <w:t xml:space="preserve"> Créditos</w:t>
      </w:r>
      <w:bookmarkEnd w:id="11"/>
    </w:p>
    <w:p w14:paraId="186F02A8" w14:textId="77777777" w:rsidR="00875C98" w:rsidRDefault="00247C4F">
      <w:pPr>
        <w:rPr>
          <w:rFonts w:hint="eastAsia"/>
        </w:rPr>
      </w:pPr>
      <w:r>
        <w:t>La vista Créditos identifica a los autores, su formación profesional y la afiliación institucional asociada al desarrollo de TOPORAY.</w:t>
      </w:r>
    </w:p>
    <w:p w14:paraId="75C5AC69" w14:textId="77777777" w:rsidR="00875C98" w:rsidRDefault="00247C4F">
      <w:pPr>
        <w:spacing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0B5CA63" wp14:editId="392220B7">
            <wp:extent cx="5531555" cy="3111500"/>
            <wp:effectExtent l="0" t="0" r="0" b="0"/>
            <wp:docPr id="11" name="Picture 11" descr="Vista de créditos y autores de TOPORAY." title="Vista de créditos y autores de TOPOR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10-credi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31555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43FFD" w14:textId="77777777" w:rsidR="00875C98" w:rsidRDefault="00247C4F">
      <w:pPr>
        <w:pStyle w:val="FigureCaption"/>
        <w:rPr>
          <w:rFonts w:hint="eastAsia"/>
        </w:rPr>
      </w:pPr>
      <w:r>
        <w:rPr>
          <w:i/>
        </w:rPr>
        <w:t>Figura 10. Vista Créditos con la identificación del equipo de TOPORAY.</w:t>
      </w:r>
    </w:p>
    <w:p w14:paraId="75C7B2E2" w14:textId="77777777" w:rsidR="00875C98" w:rsidRDefault="00247C4F">
      <w:pPr>
        <w:pStyle w:val="TableCaption"/>
        <w:rPr>
          <w:rFonts w:hint="eastAsia"/>
        </w:rPr>
      </w:pPr>
      <w:r>
        <w:rPr>
          <w:b w:val="0"/>
        </w:rPr>
        <w:t>Tabla 8. Autores y afiliación institucional de TOPORAY.</w:t>
      </w:r>
    </w:p>
    <w:tbl>
      <w:tblPr>
        <w:tblW w:w="9751" w:type="dxa"/>
        <w:tblBorders>
          <w:top w:val="single" w:sz="5" w:space="0" w:color="C7D0D4"/>
          <w:left w:val="single" w:sz="5" w:space="0" w:color="C7D0D4"/>
          <w:bottom w:val="single" w:sz="5" w:space="0" w:color="C7D0D4"/>
          <w:right w:val="single" w:sz="5" w:space="0" w:color="C7D0D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2722"/>
        <w:gridCol w:w="2494"/>
        <w:gridCol w:w="4535"/>
      </w:tblGrid>
      <w:tr w:rsidR="00875C98" w14:paraId="0632FB3B" w14:textId="77777777">
        <w:trPr>
          <w:tblHeader/>
        </w:trPr>
        <w:tc>
          <w:tcPr>
            <w:tcW w:w="2721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26907A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Autor</w:t>
            </w:r>
          </w:p>
        </w:tc>
        <w:tc>
          <w:tcPr>
            <w:tcW w:w="2494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813BEA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Título profesional</w:t>
            </w:r>
          </w:p>
        </w:tc>
        <w:tc>
          <w:tcPr>
            <w:tcW w:w="4535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E43E33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Afiliación</w:t>
            </w:r>
          </w:p>
        </w:tc>
      </w:tr>
      <w:tr w:rsidR="00875C98" w14:paraId="18D8EE4C" w14:textId="77777777"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DCAB98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Carlos Eduardo Martínez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AFEA04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Ingeniero Civil</w:t>
            </w:r>
          </w:p>
        </w:tc>
        <w:tc>
          <w:tcPr>
            <w:tcW w:w="453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B188C6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Universidad Pedagógica y Tecnológica de Colombia</w:t>
            </w:r>
          </w:p>
        </w:tc>
      </w:tr>
      <w:tr w:rsidR="00875C98" w14:paraId="729E931C" w14:textId="77777777">
        <w:tc>
          <w:tcPr>
            <w:tcW w:w="272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3A8F55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Isaura Rojas Sánchez</w:t>
            </w:r>
          </w:p>
        </w:tc>
        <w:tc>
          <w:tcPr>
            <w:tcW w:w="2494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9992C9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Ingeniera de Sistemas</w:t>
            </w:r>
          </w:p>
        </w:tc>
        <w:tc>
          <w:tcPr>
            <w:tcW w:w="4535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A0F9DF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Universidad Pedagógica y Tecnológica de Colombia</w:t>
            </w:r>
          </w:p>
        </w:tc>
      </w:tr>
      <w:tr w:rsidR="00875C98" w14:paraId="346437CC" w14:textId="77777777"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7E94B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Hugo Hernando Mendoza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1C91A4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Licenciado en Física</w:t>
            </w:r>
          </w:p>
        </w:tc>
        <w:tc>
          <w:tcPr>
            <w:tcW w:w="453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0C13E6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Universidad Pedagógica y Tecnológica de Colombia</w:t>
            </w:r>
          </w:p>
        </w:tc>
      </w:tr>
    </w:tbl>
    <w:p w14:paraId="03BD4D67" w14:textId="77777777" w:rsidR="00875C98" w:rsidRDefault="00875C98">
      <w:pPr>
        <w:spacing w:after="20"/>
        <w:rPr>
          <w:rFonts w:hint="eastAsia"/>
        </w:rPr>
      </w:pPr>
    </w:p>
    <w:tbl>
      <w:tblPr>
        <w:tblW w:w="10199" w:type="dxa"/>
        <w:tblBorders>
          <w:top w:val="single" w:sz="7" w:space="0" w:color="B7C8C4"/>
          <w:left w:val="single" w:sz="7" w:space="0" w:color="B7C8C4"/>
          <w:bottom w:val="single" w:sz="7" w:space="0" w:color="B7C8C4"/>
          <w:right w:val="single" w:sz="7" w:space="0" w:color="B7C8C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0199"/>
      </w:tblGrid>
      <w:tr w:rsidR="00875C98" w14:paraId="450DBBF3" w14:textId="77777777">
        <w:tc>
          <w:tcPr>
            <w:tcW w:w="10199" w:type="dxa"/>
            <w:shd w:val="clear" w:color="auto" w:fill="F4F6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4F160D" w14:textId="77777777" w:rsidR="00875C98" w:rsidRDefault="00247C4F">
            <w:pPr>
              <w:pStyle w:val="Note"/>
              <w:rPr>
                <w:rFonts w:hint="eastAsia"/>
              </w:rPr>
            </w:pPr>
            <w:r>
              <w:rPr>
                <w:b/>
                <w:sz w:val="15"/>
              </w:rPr>
              <w:t>Uso de la información</w:t>
            </w:r>
            <w:r>
              <w:br/>
            </w:r>
            <w:r>
              <w:rPr>
                <w:sz w:val="15"/>
              </w:rPr>
              <w:t>Los créditos documentan la autoría del sistema y deben conservarse al distribuir la aplicación o sus manuales.</w:t>
            </w:r>
          </w:p>
        </w:tc>
      </w:tr>
    </w:tbl>
    <w:p w14:paraId="3AF04134" w14:textId="77777777" w:rsidR="00875C98" w:rsidRDefault="00875C98">
      <w:pPr>
        <w:spacing w:after="20"/>
        <w:rPr>
          <w:rFonts w:hint="eastAsia"/>
        </w:rPr>
      </w:pPr>
    </w:p>
    <w:p w14:paraId="2E023F42" w14:textId="77777777" w:rsidR="00875C98" w:rsidRDefault="00247C4F">
      <w:pPr>
        <w:rPr>
          <w:rFonts w:hint="eastAsia"/>
        </w:rPr>
      </w:pPr>
      <w:r>
        <w:br w:type="page"/>
      </w:r>
    </w:p>
    <w:p w14:paraId="274198E0" w14:textId="77777777" w:rsidR="00875C98" w:rsidRDefault="00247C4F">
      <w:pPr>
        <w:pStyle w:val="Ttulo1"/>
      </w:pPr>
      <w:bookmarkStart w:id="12" w:name="_Toc240391977"/>
      <w:r>
        <w:rPr>
          <w:rFonts w:ascii="Segoe UI" w:hAnsi="Segoe UI"/>
          <w:b w:val="0"/>
          <w:color w:val="2F6F64"/>
        </w:rPr>
        <w:t>12.</w:t>
      </w:r>
      <w:r>
        <w:rPr>
          <w:rFonts w:ascii="Segoe UI" w:hAnsi="Segoe UI"/>
          <w:b w:val="0"/>
        </w:rPr>
        <w:t xml:space="preserve"> Guía paso a paso: levantamiento por radiación simple</w:t>
      </w:r>
      <w:bookmarkEnd w:id="12"/>
    </w:p>
    <w:p w14:paraId="1A92914F" w14:textId="77777777" w:rsidR="00875C98" w:rsidRDefault="00247C4F">
      <w:pPr>
        <w:rPr>
          <w:rFonts w:hint="eastAsia"/>
        </w:rPr>
      </w:pPr>
      <w:r>
        <w:t>Este ejercicio permite completar un levantamiento sin asistencia adicional. Registra un lote cuadrado de cuatro vértices observados desde un BM central y ofrece resultados conocidos para comprobar que la captura quedó correcta.</w:t>
      </w:r>
    </w:p>
    <w:tbl>
      <w:tblPr>
        <w:tblW w:w="10199" w:type="dxa"/>
        <w:tblBorders>
          <w:top w:val="single" w:sz="7" w:space="0" w:color="B7C8C4"/>
          <w:left w:val="single" w:sz="7" w:space="0" w:color="B7C8C4"/>
          <w:bottom w:val="single" w:sz="7" w:space="0" w:color="B7C8C4"/>
          <w:right w:val="single" w:sz="7" w:space="0" w:color="B7C8C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0199"/>
      </w:tblGrid>
      <w:tr w:rsidR="00875C98" w14:paraId="5AC27230" w14:textId="77777777">
        <w:tc>
          <w:tcPr>
            <w:tcW w:w="10199" w:type="dxa"/>
            <w:shd w:val="clear" w:color="auto" w:fill="F4F6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DD4591" w14:textId="77777777" w:rsidR="00875C98" w:rsidRDefault="00247C4F">
            <w:pPr>
              <w:pStyle w:val="Note"/>
              <w:rPr>
                <w:rFonts w:hint="eastAsia"/>
              </w:rPr>
            </w:pPr>
            <w:r>
              <w:rPr>
                <w:b/>
                <w:sz w:val="15"/>
              </w:rPr>
              <w:t>Datos del ejercicio</w:t>
            </w:r>
            <w:r>
              <w:br/>
            </w:r>
            <w:r>
              <w:rPr>
                <w:sz w:val="15"/>
              </w:rPr>
              <w:t>Nombre: Lote demostrativo · BM: E0 1000.000 / N0 1000.000 · Unidad: metros · Decimales: 3 · Zona: Terreno principal, tipo Polígono.</w:t>
            </w:r>
          </w:p>
        </w:tc>
      </w:tr>
    </w:tbl>
    <w:p w14:paraId="70A38336" w14:textId="77777777" w:rsidR="00875C98" w:rsidRDefault="00875C98">
      <w:pPr>
        <w:spacing w:after="20"/>
        <w:rPr>
          <w:rFonts w:hint="eastAsia"/>
        </w:rPr>
      </w:pPr>
    </w:p>
    <w:p w14:paraId="4BED9E69" w14:textId="77777777" w:rsidR="00875C98" w:rsidRDefault="00247C4F">
      <w:pPr>
        <w:pStyle w:val="TableCaption"/>
        <w:rPr>
          <w:rFonts w:hint="eastAsia"/>
        </w:rPr>
      </w:pPr>
      <w:r>
        <w:rPr>
          <w:b w:val="0"/>
        </w:rPr>
        <w:t>Tabla 9. Datos de campo del levantamiento demostrativo.</w:t>
      </w:r>
    </w:p>
    <w:tbl>
      <w:tblPr>
        <w:tblW w:w="9751" w:type="dxa"/>
        <w:tblBorders>
          <w:top w:val="single" w:sz="5" w:space="0" w:color="C7D0D4"/>
          <w:left w:val="single" w:sz="5" w:space="0" w:color="C7D0D4"/>
          <w:bottom w:val="single" w:sz="5" w:space="0" w:color="C7D0D4"/>
          <w:right w:val="single" w:sz="5" w:space="0" w:color="C7D0D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019"/>
        <w:gridCol w:w="1361"/>
        <w:gridCol w:w="1304"/>
        <w:gridCol w:w="1361"/>
        <w:gridCol w:w="1701"/>
        <w:gridCol w:w="3005"/>
      </w:tblGrid>
      <w:tr w:rsidR="00875C98" w14:paraId="4F3B1336" w14:textId="77777777">
        <w:trPr>
          <w:tblHeader/>
        </w:trPr>
        <w:tc>
          <w:tcPr>
            <w:tcW w:w="1020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E2FC48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Punto</w:t>
            </w:r>
          </w:p>
        </w:tc>
        <w:tc>
          <w:tcPr>
            <w:tcW w:w="1361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F543B4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Grados</w:t>
            </w:r>
          </w:p>
        </w:tc>
        <w:tc>
          <w:tcPr>
            <w:tcW w:w="1304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331973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Minutos</w:t>
            </w:r>
          </w:p>
        </w:tc>
        <w:tc>
          <w:tcPr>
            <w:tcW w:w="1361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640814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Segundos</w:t>
            </w:r>
          </w:p>
        </w:tc>
        <w:tc>
          <w:tcPr>
            <w:tcW w:w="1701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969CB0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Distancia</w:t>
            </w:r>
          </w:p>
        </w:tc>
        <w:tc>
          <w:tcPr>
            <w:tcW w:w="3005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05F956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Descripción</w:t>
            </w:r>
          </w:p>
        </w:tc>
      </w:tr>
      <w:tr w:rsidR="00875C98" w14:paraId="388577D0" w14:textId="77777777"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5CD696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1</w:t>
            </w:r>
          </w:p>
        </w:tc>
        <w:tc>
          <w:tcPr>
            <w:tcW w:w="13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A0F56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45</w:t>
            </w:r>
          </w:p>
        </w:tc>
        <w:tc>
          <w:tcPr>
            <w:tcW w:w="130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F38A79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0</w:t>
            </w:r>
          </w:p>
        </w:tc>
        <w:tc>
          <w:tcPr>
            <w:tcW w:w="13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1408D1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0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A310FF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70.000</w:t>
            </w:r>
          </w:p>
        </w:tc>
        <w:tc>
          <w:tcPr>
            <w:tcW w:w="300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CFBCA9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Esquina noreste</w:t>
            </w:r>
          </w:p>
        </w:tc>
      </w:tr>
      <w:tr w:rsidR="00875C98" w14:paraId="62647C86" w14:textId="77777777">
        <w:tc>
          <w:tcPr>
            <w:tcW w:w="1020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5226E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2</w:t>
            </w:r>
          </w:p>
        </w:tc>
        <w:tc>
          <w:tcPr>
            <w:tcW w:w="136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AC2D10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135</w:t>
            </w:r>
          </w:p>
        </w:tc>
        <w:tc>
          <w:tcPr>
            <w:tcW w:w="1304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498612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0</w:t>
            </w:r>
          </w:p>
        </w:tc>
        <w:tc>
          <w:tcPr>
            <w:tcW w:w="136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A93069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0</w:t>
            </w:r>
          </w:p>
        </w:tc>
        <w:tc>
          <w:tcPr>
            <w:tcW w:w="170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B31E1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70.000</w:t>
            </w:r>
          </w:p>
        </w:tc>
        <w:tc>
          <w:tcPr>
            <w:tcW w:w="3005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96FC93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Esquina sureste</w:t>
            </w:r>
          </w:p>
        </w:tc>
      </w:tr>
      <w:tr w:rsidR="00875C98" w14:paraId="476111CE" w14:textId="77777777"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0A1AD0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3</w:t>
            </w:r>
          </w:p>
        </w:tc>
        <w:tc>
          <w:tcPr>
            <w:tcW w:w="13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B37A3F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225</w:t>
            </w:r>
          </w:p>
        </w:tc>
        <w:tc>
          <w:tcPr>
            <w:tcW w:w="130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65B72D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0</w:t>
            </w:r>
          </w:p>
        </w:tc>
        <w:tc>
          <w:tcPr>
            <w:tcW w:w="13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310F97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0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2FF051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70.000</w:t>
            </w:r>
          </w:p>
        </w:tc>
        <w:tc>
          <w:tcPr>
            <w:tcW w:w="300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2332D0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Esquina suroeste</w:t>
            </w:r>
          </w:p>
        </w:tc>
      </w:tr>
      <w:tr w:rsidR="00875C98" w14:paraId="7DA88BBF" w14:textId="77777777">
        <w:tc>
          <w:tcPr>
            <w:tcW w:w="1020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F4E72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4</w:t>
            </w:r>
          </w:p>
        </w:tc>
        <w:tc>
          <w:tcPr>
            <w:tcW w:w="136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556CEF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315</w:t>
            </w:r>
          </w:p>
        </w:tc>
        <w:tc>
          <w:tcPr>
            <w:tcW w:w="1304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40E0A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0</w:t>
            </w:r>
          </w:p>
        </w:tc>
        <w:tc>
          <w:tcPr>
            <w:tcW w:w="136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F7E3C7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0</w:t>
            </w:r>
          </w:p>
        </w:tc>
        <w:tc>
          <w:tcPr>
            <w:tcW w:w="170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EA133F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70.000</w:t>
            </w:r>
          </w:p>
        </w:tc>
        <w:tc>
          <w:tcPr>
            <w:tcW w:w="3005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F13C70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Esquina noroeste</w:t>
            </w:r>
          </w:p>
        </w:tc>
      </w:tr>
    </w:tbl>
    <w:p w14:paraId="4606105A" w14:textId="77777777" w:rsidR="00875C98" w:rsidRDefault="00875C98">
      <w:pPr>
        <w:spacing w:after="20"/>
        <w:rPr>
          <w:rFonts w:hint="eastAsia"/>
        </w:rPr>
      </w:pPr>
    </w:p>
    <w:p w14:paraId="71AE312C" w14:textId="77777777" w:rsidR="00875C98" w:rsidRDefault="00875C98">
      <w:pPr>
        <w:spacing w:after="140"/>
        <w:rPr>
          <w:rFonts w:hint="eastAsia"/>
        </w:rPr>
      </w:pPr>
    </w:p>
    <w:p w14:paraId="42A15514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Abra TOPORAY.</w:t>
      </w:r>
      <w:r>
        <w:t xml:space="preserve"> Ingrese a https://liposex56.github.io/topot/. Espere a que aparezca el plano y compruebe que la aplicación indique Radiación simple.</w:t>
      </w:r>
    </w:p>
    <w:p w14:paraId="4249AFEA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Cree el levantamiento.</w:t>
      </w:r>
      <w:r>
        <w:t xml:space="preserve"> Entre a Proyectos, pulse Crear levantamiento, escriba Lote demostrativo, E0 = 1000 y N0 = 1000, y confirme. Complete responsable, fecha del levantamiento y revisor cuando correspondan.</w:t>
      </w:r>
    </w:p>
    <w:p w14:paraId="1FEE8112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Prepare la zona.</w:t>
      </w:r>
      <w:r>
        <w:t xml:space="preserve"> Abra Zonas, seleccione la zona creada automáticamente, cambie su nombre de Zona principal a Terreno principal y conserve el tipo Polígono, el cierre y la referencia BM.</w:t>
      </w:r>
    </w:p>
    <w:p w14:paraId="1BDA59F2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Confirme la zona activa.</w:t>
      </w:r>
      <w:r>
        <w:t xml:space="preserve"> En la barra superior seleccione Terreno principal (Polígono) antes de iniciar la captura.</w:t>
      </w:r>
    </w:p>
    <w:tbl>
      <w:tblPr>
        <w:tblW w:w="99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4999"/>
      </w:tblGrid>
      <w:tr w:rsidR="00875C98" w14:paraId="0A96E915" w14:textId="77777777">
        <w:tc>
          <w:tcPr>
            <w:tcW w:w="5000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22B95A8E" w14:textId="77777777" w:rsidR="00875C98" w:rsidRDefault="00875C98">
            <w:pPr>
              <w:rPr>
                <w:rFonts w:hint="eastAsia"/>
              </w:rPr>
            </w:pPr>
          </w:p>
          <w:p w14:paraId="3BD3B18F" w14:textId="77777777" w:rsidR="00875C98" w:rsidRDefault="00247C4F">
            <w:pPr>
              <w:spacing w:after="6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D4DE3C5" wp14:editId="6027EDDB">
                  <wp:extent cx="3064972" cy="1724047"/>
                  <wp:effectExtent l="0" t="0" r="0" b="0"/>
                  <wp:docPr id="12" name="Picture 12" descr="Vista para crear, guardar y abrir proyectos." title="Vista para crear, guardar y abrir proyec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-06-project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4972" cy="1724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0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434F88BA" w14:textId="77777777" w:rsidR="00875C98" w:rsidRDefault="00875C98">
            <w:pPr>
              <w:rPr>
                <w:rFonts w:hint="eastAsia"/>
              </w:rPr>
            </w:pPr>
          </w:p>
          <w:p w14:paraId="5D3D0FE0" w14:textId="77777777" w:rsidR="00875C98" w:rsidRDefault="00247C4F">
            <w:pPr>
              <w:spacing w:after="6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6DCDCF9" wp14:editId="12162450">
                  <wp:extent cx="3064972" cy="1724047"/>
                  <wp:effectExtent l="0" t="0" r="0" b="0"/>
                  <wp:docPr id="13" name="Picture 13" descr="Vista para administrar las zonas del levantamiento." title="Vista para administrar las zonas del levantamien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-04-zon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4972" cy="1724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5C98" w14:paraId="7885F75B" w14:textId="77777777">
        <w:tc>
          <w:tcPr>
            <w:tcW w:w="5000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5A7882E6" w14:textId="77777777" w:rsidR="00875C98" w:rsidRDefault="00875C98">
            <w:pPr>
              <w:rPr>
                <w:rFonts w:hint="eastAsia"/>
              </w:rPr>
            </w:pPr>
          </w:p>
          <w:p w14:paraId="5C429B34" w14:textId="77777777" w:rsidR="00875C98" w:rsidRDefault="00247C4F">
            <w:pPr>
              <w:pStyle w:val="FigureCaption"/>
              <w:rPr>
                <w:rFonts w:hint="eastAsia"/>
              </w:rPr>
            </w:pPr>
            <w:r>
              <w:rPr>
                <w:i/>
              </w:rPr>
              <w:t>Figura 11. Vista Proyectos para crear y guardar el ejercicio.</w:t>
            </w:r>
          </w:p>
        </w:tc>
        <w:tc>
          <w:tcPr>
            <w:tcW w:w="5000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0248F814" w14:textId="77777777" w:rsidR="00875C98" w:rsidRDefault="00875C98">
            <w:pPr>
              <w:rPr>
                <w:rFonts w:hint="eastAsia"/>
              </w:rPr>
            </w:pPr>
          </w:p>
          <w:p w14:paraId="4461D71B" w14:textId="77777777" w:rsidR="00875C98" w:rsidRDefault="00247C4F">
            <w:pPr>
              <w:pStyle w:val="FigureCaption"/>
              <w:rPr>
                <w:rFonts w:hint="eastAsia"/>
              </w:rPr>
            </w:pPr>
            <w:r>
              <w:rPr>
                <w:i/>
              </w:rPr>
              <w:t>Figura 12. Vista Zonas para preparar el terreno principal.</w:t>
            </w:r>
          </w:p>
        </w:tc>
      </w:tr>
    </w:tbl>
    <w:p w14:paraId="466F5904" w14:textId="77777777" w:rsidR="00875C98" w:rsidRDefault="00247C4F">
      <w:pPr>
        <w:rPr>
          <w:rFonts w:hint="eastAsia"/>
        </w:rPr>
      </w:pPr>
      <w:r>
        <w:br w:type="page"/>
      </w:r>
    </w:p>
    <w:p w14:paraId="38B6CB24" w14:textId="77777777" w:rsidR="00875C98" w:rsidRDefault="00247C4F">
      <w:pPr>
        <w:pStyle w:val="Ttulo1"/>
      </w:pPr>
      <w:bookmarkStart w:id="13" w:name="_Toc240391978"/>
      <w:r>
        <w:rPr>
          <w:rFonts w:ascii="Segoe UI" w:hAnsi="Segoe UI"/>
          <w:b w:val="0"/>
          <w:sz w:val="32"/>
        </w:rPr>
        <w:t>12.1 Captura de los cuatro vértices</w:t>
      </w:r>
      <w:bookmarkEnd w:id="13"/>
    </w:p>
    <w:p w14:paraId="579BF201" w14:textId="77777777" w:rsidR="00875C98" w:rsidRDefault="00247C4F">
      <w:pPr>
        <w:rPr>
          <w:rFonts w:hint="eastAsia"/>
        </w:rPr>
      </w:pPr>
      <w:r>
        <w:t>Use siempre punto para los decimales. Los grados admiten de 0 a 360; minutos y segundos deben estar entre 0 y 59.999. Si escribe 360 grados, minutos y segundos quedan en 0.</w:t>
      </w:r>
    </w:p>
    <w:tbl>
      <w:tblPr>
        <w:tblW w:w="99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4999"/>
      </w:tblGrid>
      <w:tr w:rsidR="00875C98" w14:paraId="50750D70" w14:textId="77777777">
        <w:tc>
          <w:tcPr>
            <w:tcW w:w="5000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149FE69C" w14:textId="77777777" w:rsidR="00875C98" w:rsidRDefault="00875C98">
            <w:pPr>
              <w:rPr>
                <w:rFonts w:hint="eastAsia"/>
              </w:rPr>
            </w:pPr>
          </w:p>
          <w:p w14:paraId="555EA4C5" w14:textId="77777777" w:rsidR="00875C98" w:rsidRDefault="00247C4F">
            <w:pPr>
              <w:spacing w:after="6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67BBB3E" wp14:editId="03CB43D8">
                  <wp:extent cx="3064972" cy="1725107"/>
                  <wp:effectExtent l="0" t="0" r="0" b="0"/>
                  <wp:docPr id="14" name="Picture 14" descr="Formulario para agregar una observación topográfica." title="Formulario para agregar una observación topográfica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-02-add-poin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4972" cy="172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0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2AE3F8F4" w14:textId="77777777" w:rsidR="00875C98" w:rsidRDefault="00875C98">
            <w:pPr>
              <w:rPr>
                <w:rFonts w:hint="eastAsia"/>
              </w:rPr>
            </w:pPr>
          </w:p>
          <w:p w14:paraId="06D264E3" w14:textId="77777777" w:rsidR="00875C98" w:rsidRDefault="00247C4F">
            <w:pPr>
              <w:spacing w:after="6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7F674EF" wp14:editId="34F0C8E5">
                  <wp:extent cx="3064972" cy="1725107"/>
                  <wp:effectExtent l="0" t="0" r="0" b="0"/>
                  <wp:docPr id="15" name="Picture 15" descr="Tabla editable de puntos del levantamiento." title="Tabla editable de puntos del levantamien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-03-point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4972" cy="172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5C98" w14:paraId="4548393F" w14:textId="77777777">
        <w:tc>
          <w:tcPr>
            <w:tcW w:w="5000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35916BA3" w14:textId="77777777" w:rsidR="00875C98" w:rsidRDefault="00875C98">
            <w:pPr>
              <w:rPr>
                <w:rFonts w:hint="eastAsia"/>
              </w:rPr>
            </w:pPr>
          </w:p>
          <w:p w14:paraId="26DB1FE9" w14:textId="77777777" w:rsidR="00875C98" w:rsidRDefault="00247C4F">
            <w:pPr>
              <w:pStyle w:val="FigureCaption"/>
              <w:rPr>
                <w:rFonts w:hint="eastAsia"/>
              </w:rPr>
            </w:pPr>
            <w:r>
              <w:rPr>
                <w:i/>
              </w:rPr>
              <w:t>Figura 13. Formulario para registrar cada observación.</w:t>
            </w:r>
          </w:p>
        </w:tc>
        <w:tc>
          <w:tcPr>
            <w:tcW w:w="5000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3F64035D" w14:textId="77777777" w:rsidR="00875C98" w:rsidRDefault="00875C98">
            <w:pPr>
              <w:rPr>
                <w:rFonts w:hint="eastAsia"/>
              </w:rPr>
            </w:pPr>
          </w:p>
          <w:p w14:paraId="7AE1D8D4" w14:textId="77777777" w:rsidR="00875C98" w:rsidRDefault="00247C4F">
            <w:pPr>
              <w:pStyle w:val="FigureCaption"/>
              <w:rPr>
                <w:rFonts w:hint="eastAsia"/>
              </w:rPr>
            </w:pPr>
            <w:r>
              <w:rPr>
                <w:i/>
              </w:rPr>
              <w:t>Figura 14. Tabla de puntos después de la captura.</w:t>
            </w:r>
          </w:p>
        </w:tc>
      </w:tr>
    </w:tbl>
    <w:p w14:paraId="7EC90604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Agregue el punto 1.</w:t>
      </w:r>
      <w:r>
        <w:t xml:space="preserve"> Pulse Agregar punto, escriba 1; 45° 0' 0"; distancia 70.000; descripción Esquina noreste. Active Guardar y preparar el siguiente punto y pulse Guardar.</w:t>
      </w:r>
    </w:p>
    <w:p w14:paraId="00F8C962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Complete los puntos 2, 3 y 4.</w:t>
      </w:r>
      <w:r>
        <w:t xml:space="preserve"> Copie exactamente los valores de la tabla del ejercicio. Después del cuarto punto puede desactivar Guardar y preparar el siguiente punto para no dejar una fila adicional.</w:t>
      </w:r>
    </w:p>
    <w:p w14:paraId="635266E0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Revise la tabla.</w:t>
      </w:r>
      <w:r>
        <w:t xml:space="preserve"> Abra Puntos. Las cuatro filas deben indicar un estado correcto. Si una fila está incompleta, pulse el lápiz, corrija el dato y guarde; el cálculo se actualiza de inmediato.</w:t>
      </w:r>
    </w:p>
    <w:tbl>
      <w:tblPr>
        <w:tblW w:w="10199" w:type="dxa"/>
        <w:tblBorders>
          <w:top w:val="single" w:sz="7" w:space="0" w:color="B7C8C4"/>
          <w:left w:val="single" w:sz="7" w:space="0" w:color="B7C8C4"/>
          <w:bottom w:val="single" w:sz="7" w:space="0" w:color="B7C8C4"/>
          <w:right w:val="single" w:sz="7" w:space="0" w:color="B7C8C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0199"/>
      </w:tblGrid>
      <w:tr w:rsidR="00875C98" w14:paraId="4EE475CA" w14:textId="77777777">
        <w:tc>
          <w:tcPr>
            <w:tcW w:w="10199" w:type="dxa"/>
            <w:shd w:val="clear" w:color="auto" w:fill="F4F6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419B01" w14:textId="77777777" w:rsidR="00875C98" w:rsidRDefault="00247C4F">
            <w:pPr>
              <w:pStyle w:val="Note"/>
              <w:rPr>
                <w:rFonts w:hint="eastAsia"/>
              </w:rPr>
            </w:pPr>
            <w:r>
              <w:rPr>
                <w:b/>
                <w:sz w:val="15"/>
              </w:rPr>
              <w:t>Si necesita corregir una fila</w:t>
            </w:r>
            <w:r>
              <w:br/>
            </w:r>
            <w:r>
              <w:rPr>
                <w:sz w:val="15"/>
              </w:rPr>
              <w:t>El botón × limpia los valores y conserva la fila para volver a diligenciarla. El botón de eliminación retira el punto. Deshacer permite recuperar el cambio mientras permanezca en la sesión.</w:t>
            </w:r>
          </w:p>
        </w:tc>
      </w:tr>
    </w:tbl>
    <w:p w14:paraId="2D87AD1C" w14:textId="77777777" w:rsidR="00875C98" w:rsidRDefault="00875C98">
      <w:pPr>
        <w:spacing w:after="20"/>
        <w:rPr>
          <w:rFonts w:hint="eastAsia"/>
        </w:rPr>
      </w:pPr>
    </w:p>
    <w:p w14:paraId="4908E622" w14:textId="77777777" w:rsidR="00875C98" w:rsidRDefault="00247C4F">
      <w:pPr>
        <w:rPr>
          <w:rFonts w:hint="eastAsia"/>
        </w:rPr>
      </w:pPr>
      <w:r>
        <w:br w:type="page"/>
      </w:r>
    </w:p>
    <w:p w14:paraId="757193D2" w14:textId="77777777" w:rsidR="00875C98" w:rsidRDefault="00247C4F">
      <w:pPr>
        <w:pStyle w:val="Ttulo1"/>
      </w:pPr>
      <w:bookmarkStart w:id="14" w:name="_Toc240391979"/>
      <w:r>
        <w:rPr>
          <w:rFonts w:ascii="Segoe UI" w:hAnsi="Segoe UI"/>
          <w:b w:val="0"/>
          <w:sz w:val="32"/>
        </w:rPr>
        <w:t>12.2 Comprobación del plano y de los cálculos</w:t>
      </w:r>
      <w:bookmarkEnd w:id="14"/>
    </w:p>
    <w:tbl>
      <w:tblPr>
        <w:tblW w:w="99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4999"/>
      </w:tblGrid>
      <w:tr w:rsidR="00875C98" w14:paraId="1C8A17DC" w14:textId="77777777">
        <w:tc>
          <w:tcPr>
            <w:tcW w:w="5000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2140C797" w14:textId="77777777" w:rsidR="00875C98" w:rsidRDefault="00875C98">
            <w:pPr>
              <w:rPr>
                <w:rFonts w:hint="eastAsia"/>
              </w:rPr>
            </w:pPr>
          </w:p>
          <w:p w14:paraId="4D35BFB3" w14:textId="77777777" w:rsidR="00875C98" w:rsidRDefault="00247C4F">
            <w:pPr>
              <w:spacing w:after="6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457CB64" wp14:editId="072278C6">
                  <wp:extent cx="3064972" cy="1725107"/>
                  <wp:effectExtent l="0" t="0" r="0" b="0"/>
                  <wp:docPr id="16" name="Picture 16" descr="Vista principal del plano cartesiano de TOPORAY." title="Vista principal del plano cartesiano de TOPORAY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-01-pla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4972" cy="172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0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220819AF" w14:textId="77777777" w:rsidR="00875C98" w:rsidRDefault="00875C98">
            <w:pPr>
              <w:rPr>
                <w:rFonts w:hint="eastAsia"/>
              </w:rPr>
            </w:pPr>
          </w:p>
          <w:p w14:paraId="2BCE1861" w14:textId="77777777" w:rsidR="00875C98" w:rsidRDefault="00247C4F">
            <w:pPr>
              <w:spacing w:after="6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07FF54F" wp14:editId="57F2A613">
                  <wp:extent cx="3064972" cy="1724505"/>
                  <wp:effectExtent l="0" t="0" r="0" b="0"/>
                  <wp:docPr id="17" name="Picture 17" descr="Vista de cálculos, rumbos, proyecciones y coordenadas." title="Vista de cálculos, rumbos, proyecciones y coordenada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-05-calculation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4972" cy="1724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5C98" w14:paraId="64114D79" w14:textId="77777777">
        <w:tc>
          <w:tcPr>
            <w:tcW w:w="5000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78C2057F" w14:textId="77777777" w:rsidR="00875C98" w:rsidRDefault="00875C98">
            <w:pPr>
              <w:rPr>
                <w:rFonts w:hint="eastAsia"/>
              </w:rPr>
            </w:pPr>
          </w:p>
          <w:p w14:paraId="4659CA47" w14:textId="77777777" w:rsidR="00875C98" w:rsidRDefault="00247C4F">
            <w:pPr>
              <w:pStyle w:val="FigureCaption"/>
              <w:rPr>
                <w:rFonts w:hint="eastAsia"/>
              </w:rPr>
            </w:pPr>
            <w:r>
              <w:rPr>
                <w:i/>
              </w:rPr>
              <w:t>Figura 15. Plano cartesiano para revisar la geometría.</w:t>
            </w:r>
          </w:p>
        </w:tc>
        <w:tc>
          <w:tcPr>
            <w:tcW w:w="5000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7DB1EA6B" w14:textId="77777777" w:rsidR="00875C98" w:rsidRDefault="00875C98">
            <w:pPr>
              <w:rPr>
                <w:rFonts w:hint="eastAsia"/>
              </w:rPr>
            </w:pPr>
          </w:p>
          <w:p w14:paraId="2D7B08E7" w14:textId="77777777" w:rsidR="00875C98" w:rsidRDefault="00247C4F">
            <w:pPr>
              <w:pStyle w:val="FigureCaption"/>
              <w:rPr>
                <w:rFonts w:hint="eastAsia"/>
              </w:rPr>
            </w:pPr>
            <w:r>
              <w:rPr>
                <w:i/>
              </w:rPr>
              <w:t>Figura 16. Desarrollo técnico de las observaciones.</w:t>
            </w:r>
          </w:p>
        </w:tc>
      </w:tr>
    </w:tbl>
    <w:p w14:paraId="06D606B5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Compruebe el plano.</w:t>
      </w:r>
      <w:r>
        <w:t xml:space="preserve"> Abra Plano y pulse Ajustar. Debe aparecer un cuadrado alrededor del BM rojo, que permanece en E 1000.000 / N 1000.000.</w:t>
      </w:r>
    </w:p>
    <w:p w14:paraId="5BCC08DF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Compruebe los resultados.</w:t>
      </w:r>
      <w:r>
        <w:t xml:space="preserve"> Abra Cálculos y compare las coordenadas, el área y el perímetro con las tablas siguientes. Diferencias mayores que el redondeo indican un dato mal escrito.</w:t>
      </w:r>
    </w:p>
    <w:p w14:paraId="3D7D38EA" w14:textId="77777777" w:rsidR="00875C98" w:rsidRDefault="00247C4F">
      <w:pPr>
        <w:pStyle w:val="TableCaption"/>
        <w:rPr>
          <w:rFonts w:hint="eastAsia"/>
        </w:rPr>
      </w:pPr>
      <w:r>
        <w:rPr>
          <w:b w:val="0"/>
        </w:rPr>
        <w:t>Tabla 10. Coordenadas y rumbos esperados del ejercicio.</w:t>
      </w:r>
    </w:p>
    <w:tbl>
      <w:tblPr>
        <w:tblW w:w="9751" w:type="dxa"/>
        <w:tblBorders>
          <w:top w:val="single" w:sz="5" w:space="0" w:color="C7D0D4"/>
          <w:left w:val="single" w:sz="5" w:space="0" w:color="C7D0D4"/>
          <w:bottom w:val="single" w:sz="5" w:space="0" w:color="C7D0D4"/>
          <w:right w:val="single" w:sz="5" w:space="0" w:color="C7D0D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2381"/>
        <w:gridCol w:w="2381"/>
        <w:gridCol w:w="3628"/>
      </w:tblGrid>
      <w:tr w:rsidR="00875C98" w14:paraId="15AAA6C4" w14:textId="77777777">
        <w:trPr>
          <w:tblHeader/>
        </w:trPr>
        <w:tc>
          <w:tcPr>
            <w:tcW w:w="1361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FD440D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Punto</w:t>
            </w:r>
          </w:p>
        </w:tc>
        <w:tc>
          <w:tcPr>
            <w:tcW w:w="2381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284E70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Este esperado</w:t>
            </w:r>
          </w:p>
        </w:tc>
        <w:tc>
          <w:tcPr>
            <w:tcW w:w="2381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55DC82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Norte esperado</w:t>
            </w:r>
          </w:p>
        </w:tc>
        <w:tc>
          <w:tcPr>
            <w:tcW w:w="3628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F91515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Rumbo esperado</w:t>
            </w:r>
          </w:p>
        </w:tc>
      </w:tr>
      <w:tr w:rsidR="00875C98" w14:paraId="0548983E" w14:textId="77777777">
        <w:tc>
          <w:tcPr>
            <w:tcW w:w="13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CC6267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1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E7E1E9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1049.497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D26EFB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1049.497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F843A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N 45° E</w:t>
            </w:r>
          </w:p>
        </w:tc>
      </w:tr>
      <w:tr w:rsidR="00875C98" w14:paraId="220A3893" w14:textId="77777777">
        <w:tc>
          <w:tcPr>
            <w:tcW w:w="136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0540F0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2</w:t>
            </w:r>
          </w:p>
        </w:tc>
        <w:tc>
          <w:tcPr>
            <w:tcW w:w="238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991CC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1049.497</w:t>
            </w:r>
          </w:p>
        </w:tc>
        <w:tc>
          <w:tcPr>
            <w:tcW w:w="238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F256E9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950.503</w:t>
            </w:r>
          </w:p>
        </w:tc>
        <w:tc>
          <w:tcPr>
            <w:tcW w:w="3628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FD0734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S 45° E</w:t>
            </w:r>
          </w:p>
        </w:tc>
      </w:tr>
      <w:tr w:rsidR="00875C98" w14:paraId="155AB9FB" w14:textId="77777777">
        <w:tc>
          <w:tcPr>
            <w:tcW w:w="13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291B57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3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0AE4C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950.503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F83A42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950.503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DFA8C7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S 45° O</w:t>
            </w:r>
          </w:p>
        </w:tc>
      </w:tr>
      <w:tr w:rsidR="00875C98" w14:paraId="6582EA8D" w14:textId="77777777">
        <w:tc>
          <w:tcPr>
            <w:tcW w:w="136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9D8403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4</w:t>
            </w:r>
          </w:p>
        </w:tc>
        <w:tc>
          <w:tcPr>
            <w:tcW w:w="238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DE38E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950.503</w:t>
            </w:r>
          </w:p>
        </w:tc>
        <w:tc>
          <w:tcPr>
            <w:tcW w:w="238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3A29F9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1049.497</w:t>
            </w:r>
          </w:p>
        </w:tc>
        <w:tc>
          <w:tcPr>
            <w:tcW w:w="3628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68FB70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N 45° O</w:t>
            </w:r>
          </w:p>
        </w:tc>
      </w:tr>
    </w:tbl>
    <w:p w14:paraId="6A6D0E85" w14:textId="77777777" w:rsidR="00875C98" w:rsidRDefault="00875C98">
      <w:pPr>
        <w:spacing w:after="20"/>
        <w:rPr>
          <w:rFonts w:hint="eastAsia"/>
        </w:rPr>
      </w:pPr>
    </w:p>
    <w:p w14:paraId="74D2E259" w14:textId="77777777" w:rsidR="00875C98" w:rsidRDefault="00875C98">
      <w:pPr>
        <w:spacing w:after="140"/>
        <w:rPr>
          <w:rFonts w:hint="eastAsia"/>
        </w:rPr>
      </w:pPr>
    </w:p>
    <w:p w14:paraId="59426EF6" w14:textId="77777777" w:rsidR="00875C98" w:rsidRDefault="00247C4F">
      <w:pPr>
        <w:pStyle w:val="TableCaption"/>
        <w:rPr>
          <w:rFonts w:hint="eastAsia"/>
        </w:rPr>
      </w:pPr>
      <w:r>
        <w:rPr>
          <w:b w:val="0"/>
        </w:rPr>
        <w:t>Tabla 11. Resultados generales esperados del ejercicio.</w:t>
      </w:r>
    </w:p>
    <w:tbl>
      <w:tblPr>
        <w:tblW w:w="9751" w:type="dxa"/>
        <w:tblBorders>
          <w:top w:val="single" w:sz="5" w:space="0" w:color="C7D0D4"/>
          <w:left w:val="single" w:sz="5" w:space="0" w:color="C7D0D4"/>
          <w:bottom w:val="single" w:sz="5" w:space="0" w:color="C7D0D4"/>
          <w:right w:val="single" w:sz="5" w:space="0" w:color="C7D0D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4082"/>
        <w:gridCol w:w="5669"/>
      </w:tblGrid>
      <w:tr w:rsidR="00875C98" w14:paraId="4099B5CD" w14:textId="77777777">
        <w:trPr>
          <w:tblHeader/>
        </w:trPr>
        <w:tc>
          <w:tcPr>
            <w:tcW w:w="4082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A7AC4E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Control</w:t>
            </w:r>
          </w:p>
        </w:tc>
        <w:tc>
          <w:tcPr>
            <w:tcW w:w="5669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8A1D7B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Resultado esperado</w:t>
            </w:r>
          </w:p>
        </w:tc>
      </w:tr>
      <w:tr w:rsidR="00875C98" w14:paraId="7A051831" w14:textId="77777777">
        <w:tc>
          <w:tcPr>
            <w:tcW w:w="408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E04333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Puntos válidos</w:t>
            </w:r>
          </w:p>
        </w:tc>
        <w:tc>
          <w:tcPr>
            <w:tcW w:w="56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7EF18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4</w:t>
            </w:r>
          </w:p>
        </w:tc>
      </w:tr>
      <w:tr w:rsidR="00875C98" w14:paraId="33B8850E" w14:textId="77777777">
        <w:tc>
          <w:tcPr>
            <w:tcW w:w="4082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7E0092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Área del terreno principal</w:t>
            </w:r>
          </w:p>
        </w:tc>
        <w:tc>
          <w:tcPr>
            <w:tcW w:w="5669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E8A2C0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9800.000 m²</w:t>
            </w:r>
          </w:p>
        </w:tc>
      </w:tr>
      <w:tr w:rsidR="00875C98" w14:paraId="3BD68293" w14:textId="77777777">
        <w:tc>
          <w:tcPr>
            <w:tcW w:w="408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D533B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Perímetro del terreno principal</w:t>
            </w:r>
          </w:p>
        </w:tc>
        <w:tc>
          <w:tcPr>
            <w:tcW w:w="56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2EC8B4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395.980 m aproximadamente</w:t>
            </w:r>
          </w:p>
        </w:tc>
      </w:tr>
    </w:tbl>
    <w:p w14:paraId="2F5C0B6F" w14:textId="77777777" w:rsidR="00875C98" w:rsidRDefault="00875C98">
      <w:pPr>
        <w:spacing w:after="20"/>
        <w:rPr>
          <w:rFonts w:hint="eastAsia"/>
        </w:rPr>
      </w:pPr>
    </w:p>
    <w:tbl>
      <w:tblPr>
        <w:tblW w:w="10199" w:type="dxa"/>
        <w:tblBorders>
          <w:top w:val="single" w:sz="7" w:space="0" w:color="B7C8C4"/>
          <w:left w:val="single" w:sz="7" w:space="0" w:color="B7C8C4"/>
          <w:bottom w:val="single" w:sz="7" w:space="0" w:color="B7C8C4"/>
          <w:right w:val="single" w:sz="7" w:space="0" w:color="B7C8C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0199"/>
      </w:tblGrid>
      <w:tr w:rsidR="00875C98" w14:paraId="2A7B6FA0" w14:textId="77777777">
        <w:tc>
          <w:tcPr>
            <w:tcW w:w="10199" w:type="dxa"/>
            <w:shd w:val="clear" w:color="auto" w:fill="F4F6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2F667B" w14:textId="77777777" w:rsidR="00875C98" w:rsidRDefault="00247C4F">
            <w:pPr>
              <w:pStyle w:val="Note"/>
              <w:rPr>
                <w:rFonts w:hint="eastAsia"/>
              </w:rPr>
            </w:pPr>
            <w:r>
              <w:rPr>
                <w:b/>
                <w:sz w:val="15"/>
              </w:rPr>
              <w:t>Por qué aparecen decimales</w:t>
            </w:r>
            <w:r>
              <w:br/>
            </w:r>
            <w:r>
              <w:rPr>
                <w:sz w:val="15"/>
              </w:rPr>
              <w:t>TOPORAY conserva la precisión trigonométrica. Por ejemplo, 70 × sen(45°) = 49.497..., por eso la primera coordenada Este es 1049.497 y no 1049. Los decimales visibles dependen de la configuración, pero el cálculo interno no pierde precisión.</w:t>
            </w:r>
          </w:p>
        </w:tc>
      </w:tr>
    </w:tbl>
    <w:p w14:paraId="5C76192D" w14:textId="77777777" w:rsidR="00875C98" w:rsidRDefault="00875C98">
      <w:pPr>
        <w:spacing w:after="20"/>
        <w:rPr>
          <w:rFonts w:hint="eastAsia"/>
        </w:rPr>
      </w:pPr>
    </w:p>
    <w:p w14:paraId="39B0BB33" w14:textId="77777777" w:rsidR="00875C98" w:rsidRDefault="00247C4F">
      <w:pPr>
        <w:rPr>
          <w:rFonts w:hint="eastAsia"/>
        </w:rPr>
      </w:pPr>
      <w:r>
        <w:br w:type="page"/>
      </w:r>
    </w:p>
    <w:p w14:paraId="4C0A63ED" w14:textId="77777777" w:rsidR="00875C98" w:rsidRDefault="00247C4F">
      <w:pPr>
        <w:pStyle w:val="Ttulo1"/>
      </w:pPr>
      <w:bookmarkStart w:id="15" w:name="_Toc240391980"/>
      <w:r>
        <w:rPr>
          <w:rFonts w:ascii="Segoe UI" w:hAnsi="Segoe UI"/>
          <w:b w:val="0"/>
          <w:sz w:val="32"/>
        </w:rPr>
        <w:t>12.3 Guardado, respaldo y entrega</w:t>
      </w:r>
      <w:bookmarkEnd w:id="15"/>
    </w:p>
    <w:p w14:paraId="45A8511E" w14:textId="77777777" w:rsidR="00875C98" w:rsidRDefault="00247C4F">
      <w:pPr>
        <w:spacing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2DA0098" wp14:editId="50558AF4">
            <wp:extent cx="5983111" cy="3365500"/>
            <wp:effectExtent l="0" t="0" r="0" b="0"/>
            <wp:docPr id="18" name="Picture 18" descr="Vista de importación y exportación de archivos." title="Vista de importación y exportación de archiv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07-fil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3111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CB374" w14:textId="77777777" w:rsidR="00875C98" w:rsidRDefault="00247C4F">
      <w:pPr>
        <w:pStyle w:val="FigureCaption"/>
        <w:rPr>
          <w:rFonts w:hint="eastAsia"/>
        </w:rPr>
      </w:pPr>
      <w:r>
        <w:rPr>
          <w:i/>
        </w:rPr>
        <w:t>Figura 17. Archivos disponibles para respaldo, intercambio y entrega.</w:t>
      </w:r>
    </w:p>
    <w:p w14:paraId="64BD54E3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Revise Configuración.</w:t>
      </w:r>
      <w:r>
        <w:t xml:space="preserve"> Mantenga metros, seleccione 3 decimales, cuadrícula automática y escala automática. Para el informe puede usar papel A3 horizontal.</w:t>
      </w:r>
    </w:p>
    <w:p w14:paraId="4E6E69F2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Guarde el proyecto.</w:t>
      </w:r>
      <w:r>
        <w:t xml:space="preserve"> Pulse Guardar en la barra superior. Verifique el mensaje Guardado: Lote demostrativo y confirme que aparece en Proyectos.</w:t>
      </w:r>
    </w:p>
    <w:p w14:paraId="7CE34ED0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Genere un respaldo.</w:t>
      </w:r>
      <w:r>
        <w:t xml:space="preserve"> En Importar y exportar, descargue el CSV. Este archivo permite reconstruir zonas y observaciones en otro navegador.</w:t>
      </w:r>
    </w:p>
    <w:p w14:paraId="375382F7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rPr>
          <w:b/>
        </w:rPr>
        <w:t>Genere las entregas.</w:t>
      </w:r>
      <w:r>
        <w:t xml:space="preserve"> Descargue Coordenadas TXT, cálculos y gráfica PNG. Abra Informe PDF y use Imprimir o guardar como PDF.</w:t>
      </w:r>
    </w:p>
    <w:p w14:paraId="19D40BE2" w14:textId="77777777" w:rsidR="00875C98" w:rsidRDefault="00247C4F">
      <w:pPr>
        <w:pStyle w:val="TableCaption"/>
        <w:rPr>
          <w:rFonts w:hint="eastAsia"/>
        </w:rPr>
      </w:pPr>
      <w:r>
        <w:rPr>
          <w:b w:val="0"/>
        </w:rPr>
        <w:t>Tabla 12. Verificación de los archivos de entrega.</w:t>
      </w:r>
    </w:p>
    <w:tbl>
      <w:tblPr>
        <w:tblW w:w="9751" w:type="dxa"/>
        <w:tblBorders>
          <w:top w:val="single" w:sz="5" w:space="0" w:color="C7D0D4"/>
          <w:left w:val="single" w:sz="5" w:space="0" w:color="C7D0D4"/>
          <w:bottom w:val="single" w:sz="5" w:space="0" w:color="C7D0D4"/>
          <w:right w:val="single" w:sz="5" w:space="0" w:color="C7D0D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483"/>
      </w:tblGrid>
      <w:tr w:rsidR="00875C98" w14:paraId="4C90E1E5" w14:textId="77777777">
        <w:trPr>
          <w:tblHeader/>
        </w:trPr>
        <w:tc>
          <w:tcPr>
            <w:tcW w:w="2268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D8A1E2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Archivo</w:t>
            </w:r>
          </w:p>
        </w:tc>
        <w:tc>
          <w:tcPr>
            <w:tcW w:w="7483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C75190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Comprobación antes de entregar</w:t>
            </w:r>
          </w:p>
        </w:tc>
      </w:tr>
      <w:tr w:rsidR="00875C98" w14:paraId="0C779781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36ED46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CSV</w:t>
            </w:r>
          </w:p>
        </w:tc>
        <w:tc>
          <w:tcPr>
            <w:tcW w:w="7483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398386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Contiene las cuatro observaciones, la zona y los resultados.</w:t>
            </w:r>
          </w:p>
        </w:tc>
      </w:tr>
      <w:tr w:rsidR="00875C98" w14:paraId="434359C1" w14:textId="77777777">
        <w:tc>
          <w:tcPr>
            <w:tcW w:w="2268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FBF206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TXT de coordenadas</w:t>
            </w:r>
          </w:p>
        </w:tc>
        <w:tc>
          <w:tcPr>
            <w:tcW w:w="7483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80B8ED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Tiene cuatro filas sin encabezado: 1, 2, 3 y 4; formato PENZD, comas sin espacios, Z = 0 y UTF-8 sin BOM.</w:t>
            </w:r>
          </w:p>
        </w:tc>
      </w:tr>
      <w:tr w:rsidR="00875C98" w14:paraId="7434F419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D70C1F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Cálculos TXT</w:t>
            </w:r>
          </w:p>
        </w:tc>
        <w:tc>
          <w:tcPr>
            <w:tcW w:w="7483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F8ADE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Incluye conversión GMS, azimut, rumbo, proyecciones y coordenadas.</w:t>
            </w:r>
          </w:p>
        </w:tc>
      </w:tr>
      <w:tr w:rsidR="00875C98" w14:paraId="3811192A" w14:textId="77777777">
        <w:tc>
          <w:tcPr>
            <w:tcW w:w="2268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855A38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PNG</w:t>
            </w:r>
          </w:p>
        </w:tc>
        <w:tc>
          <w:tcPr>
            <w:tcW w:w="7483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E2E8FD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Muestra el cuadrado completo, el BM y los cuatro números.</w:t>
            </w:r>
          </w:p>
        </w:tc>
      </w:tr>
      <w:tr w:rsidR="00875C98" w14:paraId="3D4C8AA6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FF1F47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Informe PDF</w:t>
            </w:r>
          </w:p>
        </w:tc>
        <w:tc>
          <w:tcPr>
            <w:tcW w:w="7483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5F910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Página 1 resumen; página 2 resultados completos; página 3 plano ampliado.</w:t>
            </w:r>
          </w:p>
        </w:tc>
      </w:tr>
    </w:tbl>
    <w:p w14:paraId="3C6FD480" w14:textId="77777777" w:rsidR="00875C98" w:rsidRDefault="00875C98">
      <w:pPr>
        <w:spacing w:after="20"/>
        <w:rPr>
          <w:rFonts w:hint="eastAsia"/>
        </w:rPr>
      </w:pPr>
    </w:p>
    <w:p w14:paraId="2938164E" w14:textId="77777777" w:rsidR="00875C98" w:rsidRDefault="00875C98">
      <w:pPr>
        <w:spacing w:after="140"/>
        <w:rPr>
          <w:rFonts w:hint="eastAsia"/>
        </w:rPr>
      </w:pPr>
    </w:p>
    <w:tbl>
      <w:tblPr>
        <w:tblW w:w="10199" w:type="dxa"/>
        <w:tblBorders>
          <w:top w:val="single" w:sz="7" w:space="0" w:color="B7C8C4"/>
          <w:left w:val="single" w:sz="7" w:space="0" w:color="B7C8C4"/>
          <w:bottom w:val="single" w:sz="7" w:space="0" w:color="B7C8C4"/>
          <w:right w:val="single" w:sz="7" w:space="0" w:color="B7C8C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10199"/>
      </w:tblGrid>
      <w:tr w:rsidR="00875C98" w14:paraId="46707BA4" w14:textId="77777777">
        <w:tc>
          <w:tcPr>
            <w:tcW w:w="10199" w:type="dxa"/>
            <w:shd w:val="clear" w:color="auto" w:fill="F4F6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BC8613" w14:textId="77777777" w:rsidR="00875C98" w:rsidRDefault="00247C4F">
            <w:pPr>
              <w:pStyle w:val="Note"/>
              <w:rPr>
                <w:rFonts w:hint="eastAsia"/>
              </w:rPr>
            </w:pPr>
            <w:r>
              <w:rPr>
                <w:b/>
                <w:sz w:val="15"/>
              </w:rPr>
              <w:t>Lista final</w:t>
            </w:r>
            <w:r>
              <w:br/>
            </w:r>
            <w:r>
              <w:rPr>
                <w:sz w:val="15"/>
              </w:rPr>
              <w:t>BM correcto · cuatro puntos válidos · área 9800.000 m² · perímetro 395.980 m · proyecto guardado · CSV completo · TXT de coordenadas y PDF revisados.</w:t>
            </w:r>
          </w:p>
        </w:tc>
      </w:tr>
    </w:tbl>
    <w:p w14:paraId="64441C44" w14:textId="77777777" w:rsidR="00875C98" w:rsidRDefault="00875C98">
      <w:pPr>
        <w:spacing w:after="20"/>
        <w:rPr>
          <w:rFonts w:hint="eastAsia"/>
        </w:rPr>
      </w:pPr>
    </w:p>
    <w:p w14:paraId="23FD46CE" w14:textId="77777777" w:rsidR="00875C98" w:rsidRDefault="00247C4F">
      <w:pPr>
        <w:rPr>
          <w:rFonts w:hint="eastAsia"/>
        </w:rPr>
      </w:pPr>
      <w:r>
        <w:br w:type="page"/>
      </w:r>
    </w:p>
    <w:p w14:paraId="4692081B" w14:textId="77777777" w:rsidR="00875C98" w:rsidRDefault="00247C4F">
      <w:pPr>
        <w:pStyle w:val="Ttulo1"/>
      </w:pPr>
      <w:bookmarkStart w:id="16" w:name="_Toc240391981"/>
      <w:r>
        <w:rPr>
          <w:rFonts w:ascii="Segoe UI" w:hAnsi="Segoe UI"/>
          <w:b w:val="0"/>
          <w:color w:val="2F6F64"/>
        </w:rPr>
        <w:t>13.</w:t>
      </w:r>
      <w:r>
        <w:rPr>
          <w:rFonts w:ascii="Segoe UI" w:hAnsi="Segoe UI"/>
          <w:b w:val="0"/>
        </w:rPr>
        <w:t xml:space="preserve"> Uso móvil y solución de problemas</w:t>
      </w:r>
      <w:bookmarkEnd w:id="16"/>
    </w:p>
    <w:tbl>
      <w:tblPr>
        <w:tblW w:w="10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628"/>
        <w:gridCol w:w="6571"/>
      </w:tblGrid>
      <w:tr w:rsidR="00875C98" w14:paraId="7C3D3148" w14:textId="77777777">
        <w:tc>
          <w:tcPr>
            <w:tcW w:w="3628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6B4DC148" w14:textId="77777777" w:rsidR="00875C98" w:rsidRDefault="00875C98">
            <w:pPr>
              <w:rPr>
                <w:rFonts w:hint="eastAsia"/>
              </w:rPr>
            </w:pPr>
          </w:p>
          <w:p w14:paraId="20FCE051" w14:textId="77777777" w:rsidR="00875C98" w:rsidRDefault="00247C4F">
            <w:pPr>
              <w:spacing w:after="6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CC09445" wp14:editId="03050EE9">
                  <wp:extent cx="2031013" cy="4247998"/>
                  <wp:effectExtent l="0" t="0" r="0" b="0"/>
                  <wp:docPr id="19" name="Picture 19" descr="Presentación móvil de TOPORAY." title="Presentación móvil de TOPORAY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-09-mobil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1013" cy="4247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71" w:type="dxa"/>
            <w:tcMar>
              <w:top w:w="20" w:type="dxa"/>
              <w:left w:w="35" w:type="dxa"/>
              <w:bottom w:w="20" w:type="dxa"/>
              <w:right w:w="35" w:type="dxa"/>
            </w:tcMar>
          </w:tcPr>
          <w:p w14:paraId="20365254" w14:textId="77777777" w:rsidR="00875C98" w:rsidRDefault="00875C98">
            <w:pPr>
              <w:rPr>
                <w:rFonts w:hint="eastAsia"/>
              </w:rPr>
            </w:pPr>
          </w:p>
          <w:p w14:paraId="5F011E41" w14:textId="77777777" w:rsidR="00875C98" w:rsidRDefault="00247C4F">
            <w:pPr>
              <w:pStyle w:val="BodySmall"/>
              <w:rPr>
                <w:rFonts w:hint="eastAsia"/>
              </w:rPr>
            </w:pPr>
            <w:r>
              <w:t>En pantallas pequeñas la navegación principal se concentra en la barra inferior. El botón Más abre las vistas Cálculos, Proyectos, Importar y exportar, Configuración y Créditos.</w:t>
            </w:r>
          </w:p>
          <w:p w14:paraId="48F2973A" w14:textId="77777777" w:rsidR="00875C98" w:rsidRDefault="00247C4F">
            <w:pPr>
              <w:pStyle w:val="Ttulo2"/>
            </w:pPr>
            <w:r>
              <w:rPr>
                <w:rFonts w:ascii="Segoe UI" w:hAnsi="Segoe UI"/>
                <w:b w:val="0"/>
              </w:rPr>
              <w:t>Recomendaciones</w:t>
            </w:r>
          </w:p>
          <w:p w14:paraId="1DA07054" w14:textId="77777777" w:rsidR="00875C98" w:rsidRDefault="00247C4F">
            <w:pPr>
              <w:numPr>
                <w:ilvl w:val="0"/>
                <w:numId w:val="1"/>
              </w:numPr>
              <w:spacing w:after="60"/>
              <w:rPr>
                <w:rFonts w:hint="eastAsia"/>
              </w:rPr>
            </w:pPr>
            <w:r>
              <w:t>Use orientación horizontal para revisar tablas extensas.</w:t>
            </w:r>
          </w:p>
          <w:p w14:paraId="2F01FB57" w14:textId="77777777" w:rsidR="00875C98" w:rsidRDefault="00247C4F">
            <w:pPr>
              <w:numPr>
                <w:ilvl w:val="0"/>
                <w:numId w:val="1"/>
              </w:numPr>
              <w:spacing w:after="60"/>
              <w:rPr>
                <w:rFonts w:hint="eastAsia"/>
              </w:rPr>
            </w:pPr>
            <w:r>
              <w:t>Deslice horizontalmente la tabla de puntos; las acciones permanecen visibles.</w:t>
            </w:r>
          </w:p>
          <w:p w14:paraId="7A14149D" w14:textId="77777777" w:rsidR="00875C98" w:rsidRDefault="00247C4F">
            <w:pPr>
              <w:numPr>
                <w:ilvl w:val="0"/>
                <w:numId w:val="1"/>
              </w:numPr>
              <w:spacing w:after="60"/>
              <w:rPr>
                <w:rFonts w:hint="eastAsia"/>
              </w:rPr>
            </w:pPr>
            <w:r>
              <w:t>Para informes y revisión final se recomienda un computador.</w:t>
            </w:r>
          </w:p>
          <w:p w14:paraId="6F67CD55" w14:textId="77777777" w:rsidR="00875C98" w:rsidRDefault="00247C4F">
            <w:pPr>
              <w:numPr>
                <w:ilvl w:val="0"/>
                <w:numId w:val="1"/>
              </w:numPr>
              <w:spacing w:after="60"/>
              <w:rPr>
                <w:rFonts w:hint="eastAsia"/>
              </w:rPr>
            </w:pPr>
            <w:r>
              <w:t>No borre los datos del navegador sin exportar antes una copia CSV.</w:t>
            </w:r>
          </w:p>
        </w:tc>
      </w:tr>
    </w:tbl>
    <w:p w14:paraId="52989DA7" w14:textId="77777777" w:rsidR="00875C98" w:rsidRDefault="00247C4F">
      <w:pPr>
        <w:pStyle w:val="FigureCaption"/>
        <w:rPr>
          <w:rFonts w:hint="eastAsia"/>
        </w:rPr>
      </w:pPr>
      <w:r>
        <w:rPr>
          <w:i/>
        </w:rPr>
        <w:t>Figura 18. Presentación adaptable de TOPORAY en teléfono.</w:t>
      </w:r>
    </w:p>
    <w:p w14:paraId="43E4EB4E" w14:textId="77777777" w:rsidR="00875C98" w:rsidRDefault="00247C4F">
      <w:pPr>
        <w:pStyle w:val="TableCaption"/>
        <w:rPr>
          <w:rFonts w:hint="eastAsia"/>
        </w:rPr>
      </w:pPr>
      <w:r>
        <w:rPr>
          <w:b w:val="0"/>
        </w:rPr>
        <w:t>Tabla 13. Solución de problemas frecuentes.</w:t>
      </w:r>
    </w:p>
    <w:tbl>
      <w:tblPr>
        <w:tblW w:w="9751" w:type="dxa"/>
        <w:tblBorders>
          <w:top w:val="single" w:sz="5" w:space="0" w:color="C7D0D4"/>
          <w:left w:val="single" w:sz="5" w:space="0" w:color="C7D0D4"/>
          <w:bottom w:val="single" w:sz="5" w:space="0" w:color="C7D0D4"/>
          <w:right w:val="single" w:sz="5" w:space="0" w:color="C7D0D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2721"/>
        <w:gridCol w:w="7030"/>
      </w:tblGrid>
      <w:tr w:rsidR="00875C98" w14:paraId="5D60E001" w14:textId="77777777">
        <w:trPr>
          <w:tblHeader/>
        </w:trPr>
        <w:tc>
          <w:tcPr>
            <w:tcW w:w="2721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23EECB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Situación</w:t>
            </w:r>
          </w:p>
        </w:tc>
        <w:tc>
          <w:tcPr>
            <w:tcW w:w="7030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8CCB52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Respuesta</w:t>
            </w:r>
          </w:p>
        </w:tc>
      </w:tr>
      <w:tr w:rsidR="00875C98" w14:paraId="3D6379A6" w14:textId="77777777"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7E70AF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El proyecto no aparece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B5E01C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Compruebe que usa el mismo navegador, perfil, dirección y dispositivo donde fue guardado.</w:t>
            </w:r>
          </w:p>
        </w:tc>
      </w:tr>
      <w:tr w:rsidR="00875C98" w14:paraId="383AB490" w14:textId="77777777">
        <w:tc>
          <w:tcPr>
            <w:tcW w:w="272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3EA93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No se calcula un punto</w:t>
            </w:r>
          </w:p>
        </w:tc>
        <w:tc>
          <w:tcPr>
            <w:tcW w:w="7030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EEDA54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Revise distancia positiva, grados 0–360 y minutos/segundos menores que 60.</w:t>
            </w:r>
          </w:p>
        </w:tc>
      </w:tr>
      <w:tr w:rsidR="00875C98" w14:paraId="5127746E" w14:textId="77777777"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2DCF74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El polígono no produce área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7C787F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Se requieren al menos tres puntos válidos, sin vacíos ni cruces.</w:t>
            </w:r>
          </w:p>
        </w:tc>
      </w:tr>
      <w:tr w:rsidR="00875C98" w14:paraId="103CBE8E" w14:textId="77777777">
        <w:tc>
          <w:tcPr>
            <w:tcW w:w="272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AA870F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El TXT de coordenadas omite una fila</w:t>
            </w:r>
          </w:p>
        </w:tc>
        <w:tc>
          <w:tcPr>
            <w:tcW w:w="7030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0C4841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La fila no tiene coordenadas válidas; complete ángulo y distancia.</w:t>
            </w:r>
          </w:p>
        </w:tc>
      </w:tr>
      <w:tr w:rsidR="00875C98" w14:paraId="31F7D66F" w14:textId="77777777"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67185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Civil 3D no separa las columnas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1E8C43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Seleccione PENZD delimitado por comas y no un formato separado por espacios.</w:t>
            </w:r>
          </w:p>
        </w:tc>
      </w:tr>
      <w:tr w:rsidR="00875C98" w14:paraId="3F9AF8B8" w14:textId="77777777">
        <w:tc>
          <w:tcPr>
            <w:tcW w:w="272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EA2FF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Civil 3D altera el primer número</w:t>
            </w:r>
          </w:p>
        </w:tc>
        <w:tc>
          <w:tcPr>
            <w:tcW w:w="7030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3F4085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Use el TXT original de TOPORAY; se genera en UTF-8 sin BOM y sin encabezado.</w:t>
            </w:r>
          </w:p>
        </w:tc>
      </w:tr>
      <w:tr w:rsidR="00875C98" w14:paraId="24231A9D" w14:textId="77777777"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4492D8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La impresión se bloquea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C246CD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Permita ventanas emergentes para la aplicación y vuelva a abrir Informe PDF.</w:t>
            </w:r>
          </w:p>
        </w:tc>
      </w:tr>
      <w:tr w:rsidR="00875C98" w14:paraId="6AACB455" w14:textId="77777777">
        <w:tc>
          <w:tcPr>
            <w:tcW w:w="2721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C0C157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Se perdió un cambio reciente</w:t>
            </w:r>
          </w:p>
        </w:tc>
        <w:tc>
          <w:tcPr>
            <w:tcW w:w="7030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C60B50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Use Deshacer si continúa en la misma sesión; si no, recupere el último CSV.</w:t>
            </w:r>
          </w:p>
        </w:tc>
      </w:tr>
    </w:tbl>
    <w:p w14:paraId="7E8F0A86" w14:textId="77777777" w:rsidR="00875C98" w:rsidRDefault="00875C98">
      <w:pPr>
        <w:spacing w:after="20"/>
        <w:rPr>
          <w:rFonts w:hint="eastAsia"/>
        </w:rPr>
      </w:pPr>
    </w:p>
    <w:p w14:paraId="5093BB3A" w14:textId="77777777" w:rsidR="00875C98" w:rsidRDefault="00247C4F">
      <w:pPr>
        <w:rPr>
          <w:rFonts w:hint="eastAsia"/>
        </w:rPr>
      </w:pPr>
      <w:r>
        <w:br w:type="page"/>
      </w:r>
    </w:p>
    <w:p w14:paraId="4E828659" w14:textId="77777777" w:rsidR="00875C98" w:rsidRDefault="00247C4F">
      <w:pPr>
        <w:pStyle w:val="Ttulo1"/>
      </w:pPr>
      <w:bookmarkStart w:id="17" w:name="_Toc240391982"/>
      <w:r>
        <w:rPr>
          <w:rFonts w:ascii="Segoe UI" w:hAnsi="Segoe UI"/>
          <w:b w:val="0"/>
          <w:color w:val="2F6F64"/>
        </w:rPr>
        <w:t>14.</w:t>
      </w:r>
      <w:r>
        <w:rPr>
          <w:rFonts w:ascii="Segoe UI" w:hAnsi="Segoe UI"/>
          <w:b w:val="0"/>
        </w:rPr>
        <w:t xml:space="preserve"> Conservación de datos y glosario</w:t>
      </w:r>
      <w:bookmarkEnd w:id="17"/>
    </w:p>
    <w:p w14:paraId="0068DBDA" w14:textId="77777777" w:rsidR="00875C98" w:rsidRDefault="00247C4F">
      <w:pPr>
        <w:pStyle w:val="Ttulo2"/>
      </w:pPr>
      <w:r>
        <w:rPr>
          <w:rFonts w:ascii="Segoe UI" w:hAnsi="Segoe UI"/>
          <w:b w:val="0"/>
        </w:rPr>
        <w:t>Conservación y respaldo</w:t>
      </w:r>
    </w:p>
    <w:p w14:paraId="51C6F3AA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Guarde con un nombre claro que incluya lugar, fecha o versión de campo.</w:t>
      </w:r>
    </w:p>
    <w:p w14:paraId="587EA6CF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Exporte CSV después de cada jornada o antes de una modificación importante.</w:t>
      </w:r>
    </w:p>
    <w:p w14:paraId="0DD24A90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Conserve el TXT de coordenadas y el informe PDF junto con la libreta o archivo original de observaciones.</w:t>
      </w:r>
    </w:p>
    <w:p w14:paraId="57833759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No dependa únicamente del almacenamiento del navegador.</w:t>
      </w:r>
    </w:p>
    <w:p w14:paraId="5FEF44A5" w14:textId="77777777" w:rsidR="00875C98" w:rsidRDefault="00247C4F">
      <w:pPr>
        <w:numPr>
          <w:ilvl w:val="0"/>
          <w:numId w:val="1"/>
        </w:numPr>
        <w:spacing w:after="60"/>
        <w:rPr>
          <w:rFonts w:hint="eastAsia"/>
        </w:rPr>
      </w:pPr>
      <w:r>
        <w:t>Registre el sistema de referencia, unidad y responsable fuera de la aplicación cuando el proyecto institucional lo requiera.</w:t>
      </w:r>
    </w:p>
    <w:p w14:paraId="79295CAF" w14:textId="77777777" w:rsidR="00875C98" w:rsidRDefault="00247C4F">
      <w:pPr>
        <w:pStyle w:val="Ttulo2"/>
      </w:pPr>
      <w:r>
        <w:rPr>
          <w:rFonts w:ascii="Segoe UI" w:hAnsi="Segoe UI"/>
          <w:b w:val="0"/>
        </w:rPr>
        <w:t>Glosario mínimo</w:t>
      </w:r>
    </w:p>
    <w:p w14:paraId="42D5913F" w14:textId="77777777" w:rsidR="00875C98" w:rsidRDefault="00247C4F">
      <w:pPr>
        <w:pStyle w:val="TableCaption"/>
        <w:rPr>
          <w:rFonts w:hint="eastAsia"/>
        </w:rPr>
      </w:pPr>
      <w:r>
        <w:rPr>
          <w:b w:val="0"/>
        </w:rPr>
        <w:t>Tabla 14. Glosario de términos básicos.</w:t>
      </w:r>
    </w:p>
    <w:tbl>
      <w:tblPr>
        <w:tblW w:w="9751" w:type="dxa"/>
        <w:tblBorders>
          <w:top w:val="single" w:sz="5" w:space="0" w:color="C7D0D4"/>
          <w:left w:val="single" w:sz="5" w:space="0" w:color="C7D0D4"/>
          <w:bottom w:val="single" w:sz="5" w:space="0" w:color="C7D0D4"/>
          <w:right w:val="single" w:sz="5" w:space="0" w:color="C7D0D4"/>
          <w:insideH w:val="single" w:sz="5" w:space="0" w:color="C7D0D4"/>
          <w:insideV w:val="single" w:sz="5" w:space="0" w:color="C7D0D4"/>
        </w:tblBorders>
        <w:tblLayout w:type="fixed"/>
        <w:tblLook w:val="04A0" w:firstRow="1" w:lastRow="0" w:firstColumn="1" w:lastColumn="0" w:noHBand="0" w:noVBand="1"/>
      </w:tblPr>
      <w:tblGrid>
        <w:gridCol w:w="2065"/>
        <w:gridCol w:w="7258"/>
        <w:gridCol w:w="428"/>
      </w:tblGrid>
      <w:tr w:rsidR="00875C98" w14:paraId="6B7A82D1" w14:textId="77777777">
        <w:trPr>
          <w:gridAfter w:val="1"/>
          <w:wAfter w:w="448" w:type="dxa"/>
          <w:tblHeader/>
        </w:trPr>
        <w:tc>
          <w:tcPr>
            <w:tcW w:w="2154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31F87A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Término</w:t>
            </w:r>
          </w:p>
        </w:tc>
        <w:tc>
          <w:tcPr>
            <w:tcW w:w="7597" w:type="dxa"/>
            <w:shd w:val="clear" w:color="auto" w:fill="E3E8E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162AF4" w14:textId="77777777" w:rsidR="00875C98" w:rsidRDefault="00247C4F">
            <w:pPr>
              <w:pStyle w:val="TableHeader"/>
              <w:rPr>
                <w:rFonts w:hint="eastAsia"/>
              </w:rPr>
            </w:pPr>
            <w:r>
              <w:rPr>
                <w:b w:val="0"/>
              </w:rPr>
              <w:t>Significado</w:t>
            </w:r>
          </w:p>
        </w:tc>
      </w:tr>
      <w:tr w:rsidR="00875C98" w14:paraId="09FB4102" w14:textId="77777777">
        <w:trPr>
          <w:gridAfter w:val="1"/>
          <w:wAfter w:w="448" w:type="dxa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F98442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BM</w:t>
            </w:r>
          </w:p>
        </w:tc>
        <w:tc>
          <w:tcPr>
            <w:tcW w:w="759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53CD63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Punto base o banco de marca usado como referencia fija.</w:t>
            </w:r>
          </w:p>
        </w:tc>
      </w:tr>
      <w:tr w:rsidR="00875C98" w14:paraId="3309291E" w14:textId="77777777">
        <w:trPr>
          <w:gridAfter w:val="1"/>
          <w:wAfter w:w="448" w:type="dxa"/>
        </w:trPr>
        <w:tc>
          <w:tcPr>
            <w:tcW w:w="2154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F9AEBD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E / N</w:t>
            </w:r>
          </w:p>
        </w:tc>
        <w:tc>
          <w:tcPr>
            <w:tcW w:w="7597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B1474D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Coordenadas Este y Norte del plano cartesiano.</w:t>
            </w:r>
          </w:p>
        </w:tc>
      </w:tr>
      <w:tr w:rsidR="00875C98" w14:paraId="5CB5D641" w14:textId="77777777">
        <w:trPr>
          <w:gridAfter w:val="1"/>
          <w:wAfter w:w="448" w:type="dxa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7B3D11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GMS</w:t>
            </w:r>
          </w:p>
        </w:tc>
        <w:tc>
          <w:tcPr>
            <w:tcW w:w="759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E26E7E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Grados, minutos y segundos.</w:t>
            </w:r>
          </w:p>
        </w:tc>
      </w:tr>
      <w:tr w:rsidR="00875C98" w14:paraId="7C0441FA" w14:textId="77777777">
        <w:trPr>
          <w:gridAfter w:val="1"/>
          <w:wAfter w:w="448" w:type="dxa"/>
        </w:trPr>
        <w:tc>
          <w:tcPr>
            <w:tcW w:w="2154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E95201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Azimut</w:t>
            </w:r>
          </w:p>
        </w:tc>
        <w:tc>
          <w:tcPr>
            <w:tcW w:w="7597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FBDAC2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Ángulo desde el Norte medido en sentido horario.</w:t>
            </w:r>
          </w:p>
        </w:tc>
      </w:tr>
      <w:tr w:rsidR="00875C98" w14:paraId="52E28576" w14:textId="77777777">
        <w:trPr>
          <w:gridAfter w:val="1"/>
          <w:wAfter w:w="448" w:type="dxa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641D9D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Rumbo</w:t>
            </w:r>
          </w:p>
        </w:tc>
        <w:tc>
          <w:tcPr>
            <w:tcW w:w="759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D0EB5F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Ángulo reducido expresado por cuadrante.</w:t>
            </w:r>
          </w:p>
        </w:tc>
      </w:tr>
      <w:tr w:rsidR="00875C98" w14:paraId="731A05BB" w14:textId="77777777">
        <w:trPr>
          <w:gridAfter w:val="1"/>
          <w:wAfter w:w="448" w:type="dxa"/>
        </w:trPr>
        <w:tc>
          <w:tcPr>
            <w:tcW w:w="2154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26D3B6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Proyección</w:t>
            </w:r>
          </w:p>
        </w:tc>
        <w:tc>
          <w:tcPr>
            <w:tcW w:w="7597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94D0C7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Componente Este o Norte de una distancia orientada.</w:t>
            </w:r>
          </w:p>
        </w:tc>
      </w:tr>
      <w:tr w:rsidR="00875C98" w14:paraId="6245850E" w14:textId="77777777">
        <w:trPr>
          <w:gridAfter w:val="1"/>
          <w:wAfter w:w="448" w:type="dxa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5AD3EA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Zona</w:t>
            </w:r>
          </w:p>
        </w:tc>
        <w:tc>
          <w:tcPr>
            <w:tcW w:w="759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8090F2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Objeto lógico que agrupa puntos y define su geometría.</w:t>
            </w:r>
          </w:p>
        </w:tc>
      </w:tr>
      <w:tr w:rsidR="00875C98" w14:paraId="030F976F" w14:textId="77777777">
        <w:trPr>
          <w:gridAfter w:val="1"/>
          <w:wAfter w:w="448" w:type="dxa"/>
        </w:trPr>
        <w:tc>
          <w:tcPr>
            <w:tcW w:w="2154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0E4E91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localStorage</w:t>
            </w:r>
          </w:p>
        </w:tc>
        <w:tc>
          <w:tcPr>
            <w:tcW w:w="7597" w:type="dxa"/>
            <w:shd w:val="clear" w:color="auto" w:fill="F9FAF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E8DA67" w14:textId="77777777" w:rsidR="00875C98" w:rsidRDefault="00247C4F">
            <w:pPr>
              <w:pStyle w:val="TableBody"/>
              <w:rPr>
                <w:rFonts w:hint="eastAsia"/>
              </w:rPr>
            </w:pPr>
            <w:r>
              <w:t>Almacenamiento local del navegador utilizado por TOPORAY.</w:t>
            </w:r>
          </w:p>
        </w:tc>
      </w:tr>
      <w:tr w:rsidR="00875C98" w14:paraId="62A59496" w14:textId="77777777">
        <w:tblPrEx>
          <w:tblBorders>
            <w:top w:val="single" w:sz="7" w:space="0" w:color="B7C8C4"/>
            <w:left w:val="single" w:sz="7" w:space="0" w:color="B7C8C4"/>
            <w:bottom w:val="single" w:sz="7" w:space="0" w:color="B7C8C4"/>
            <w:right w:val="single" w:sz="7" w:space="0" w:color="B7C8C4"/>
          </w:tblBorders>
        </w:tblPrEx>
        <w:tc>
          <w:tcPr>
            <w:tcW w:w="10199" w:type="dxa"/>
            <w:gridSpan w:val="3"/>
            <w:shd w:val="clear" w:color="auto" w:fill="F4F6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313407" w14:textId="77777777" w:rsidR="00875C98" w:rsidRDefault="00247C4F">
            <w:pPr>
              <w:pStyle w:val="Note"/>
              <w:rPr>
                <w:rFonts w:hint="eastAsia"/>
              </w:rPr>
            </w:pPr>
            <w:r>
              <w:rPr>
                <w:b/>
                <w:sz w:val="15"/>
              </w:rPr>
              <w:t>Cierre del procedimiento</w:t>
            </w:r>
            <w:r>
              <w:br/>
            </w:r>
            <w:r>
              <w:rPr>
                <w:sz w:val="15"/>
              </w:rPr>
              <w:t>Un levantamiento se considera listo para entrega cuando los datos de campo, el plano, los cálculos y los archivos exportados han sido revisados de forma conjunta.</w:t>
            </w:r>
          </w:p>
        </w:tc>
      </w:tr>
    </w:tbl>
    <w:p w14:paraId="4214282C" w14:textId="77777777" w:rsidR="00247C4F" w:rsidRDefault="00247C4F"/>
    <w:sectPr w:rsidR="00247C4F" w:rsidSect="00034616">
      <w:headerReference w:type="default" r:id="rId19"/>
      <w:footerReference w:type="default" r:id="rId20"/>
      <w:footerReference w:type="first" r:id="rId21"/>
      <w:pgSz w:w="12240" w:h="15840"/>
      <w:pgMar w:top="1134" w:right="1020" w:bottom="1077" w:left="102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10D4A" w14:textId="77777777" w:rsidR="00247C4F" w:rsidRDefault="00247C4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2F38E6F" w14:textId="77777777" w:rsidR="00247C4F" w:rsidRDefault="00247C4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72C74" w14:textId="77777777" w:rsidR="00875C98" w:rsidRDefault="00247C4F">
    <w:pPr>
      <w:pStyle w:val="Piedepgina"/>
      <w:pBdr>
        <w:bottom w:val="single" w:sz="4" w:space="6" w:color="E3E8EA"/>
      </w:pBdr>
      <w:tabs>
        <w:tab w:val="right" w:pos="10199"/>
      </w:tabs>
      <w:rPr>
        <w:rFonts w:hint="eastAsia"/>
      </w:rPr>
    </w:pPr>
    <w:r>
      <w:rPr>
        <w:color w:val="5D6B72"/>
        <w:sz w:val="14"/>
      </w:rPr>
      <w:t>TOPORAY | Sistema web de radiación simple</w:t>
    </w:r>
    <w:r>
      <w:rPr>
        <w:color w:val="5D6B72"/>
        <w:sz w:val="14"/>
      </w:rPr>
      <w:tab/>
      <w:t xml:space="preserve">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215E3" w14:textId="77777777" w:rsidR="00875C98" w:rsidRDefault="00247C4F">
    <w:pPr>
      <w:pStyle w:val="Piedepgina"/>
      <w:jc w:val="center"/>
      <w:rPr>
        <w:rFonts w:hint="eastAsia"/>
      </w:rPr>
    </w:pPr>
    <w:r>
      <w:rPr>
        <w:color w:val="5D6B72"/>
        <w:sz w:val="15"/>
      </w:rPr>
      <w:t>TOPORAY | Documento técnico | Revisión 1.4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F4266" w14:textId="77777777" w:rsidR="00247C4F" w:rsidRDefault="00247C4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55F6EF0" w14:textId="77777777" w:rsidR="00247C4F" w:rsidRDefault="00247C4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E1F97" w14:textId="77777777" w:rsidR="00875C98" w:rsidRDefault="00247C4F">
    <w:pPr>
      <w:pStyle w:val="Encabezado"/>
      <w:pBdr>
        <w:bottom w:val="single" w:sz="4" w:space="6" w:color="E3E8EA"/>
      </w:pBdr>
      <w:tabs>
        <w:tab w:val="right" w:pos="10199"/>
      </w:tabs>
      <w:rPr>
        <w:rFonts w:hint="eastAsia"/>
      </w:rPr>
    </w:pPr>
    <w:r>
      <w:rPr>
        <w:b/>
        <w:color w:val="1C2B32"/>
        <w:sz w:val="15"/>
      </w:rPr>
      <w:t>MANUAL DE USUARIO</w:t>
    </w:r>
    <w:r>
      <w:rPr>
        <w:color w:val="5D6B72"/>
        <w:sz w:val="15"/>
      </w:rPr>
      <w:tab/>
      <w:t>TOPORAY | Software 1.0 | Revisión 1.4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9F0F92"/>
    <w:multiLevelType w:val="singleLevel"/>
    <w:tmpl w:val="1394713E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0" w15:restartNumberingAfterBreak="0">
    <w:nsid w:val="332C4A8E"/>
    <w:multiLevelType w:val="singleLevel"/>
    <w:tmpl w:val="D74E82C2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1" w15:restartNumberingAfterBreak="0">
    <w:nsid w:val="3A25530F"/>
    <w:multiLevelType w:val="singleLevel"/>
    <w:tmpl w:val="79AC30CE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2" w15:restartNumberingAfterBreak="0">
    <w:nsid w:val="3AA75C4B"/>
    <w:multiLevelType w:val="singleLevel"/>
    <w:tmpl w:val="C4B29150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3" w15:restartNumberingAfterBreak="0">
    <w:nsid w:val="3D1103DC"/>
    <w:multiLevelType w:val="singleLevel"/>
    <w:tmpl w:val="685043EE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abstractNum w:abstractNumId="14" w15:restartNumberingAfterBreak="0">
    <w:nsid w:val="3DCB5BB0"/>
    <w:multiLevelType w:val="singleLevel"/>
    <w:tmpl w:val="93F489D6"/>
    <w:lvl w:ilvl="0">
      <w:start w:val="5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abstractNum w:abstractNumId="15" w15:restartNumberingAfterBreak="0">
    <w:nsid w:val="433D503A"/>
    <w:multiLevelType w:val="singleLevel"/>
    <w:tmpl w:val="F80A39E8"/>
    <w:lvl w:ilvl="0">
      <w:start w:val="8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abstractNum w:abstractNumId="16" w15:restartNumberingAfterBreak="0">
    <w:nsid w:val="435E2171"/>
    <w:multiLevelType w:val="singleLevel"/>
    <w:tmpl w:val="2EFE18A4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abstractNum w:abstractNumId="17" w15:restartNumberingAfterBreak="0">
    <w:nsid w:val="492C5E6B"/>
    <w:multiLevelType w:val="singleLevel"/>
    <w:tmpl w:val="E78C7056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8" w15:restartNumberingAfterBreak="0">
    <w:nsid w:val="67642EDE"/>
    <w:multiLevelType w:val="singleLevel"/>
    <w:tmpl w:val="7D40A294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9" w15:restartNumberingAfterBreak="0">
    <w:nsid w:val="70AE2342"/>
    <w:multiLevelType w:val="singleLevel"/>
    <w:tmpl w:val="AB7C1E64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20" w15:restartNumberingAfterBreak="0">
    <w:nsid w:val="7460493E"/>
    <w:multiLevelType w:val="singleLevel"/>
    <w:tmpl w:val="4336C106"/>
    <w:lvl w:ilvl="0">
      <w:start w:val="10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abstractNum w:abstractNumId="21" w15:restartNumberingAfterBreak="0">
    <w:nsid w:val="78E2529A"/>
    <w:multiLevelType w:val="singleLevel"/>
    <w:tmpl w:val="35546788"/>
    <w:lvl w:ilvl="0">
      <w:start w:val="1"/>
      <w:numFmt w:val="bullet"/>
      <w:pStyle w:val="Listaconvietas"/>
      <w:lvlText w:val="•"/>
      <w:lvlJc w:val="left"/>
      <w:pPr>
        <w:tabs>
          <w:tab w:val="num" w:pos="540"/>
        </w:tabs>
        <w:ind w:left="540" w:hanging="270"/>
      </w:pPr>
    </w:lvl>
  </w:abstractNum>
  <w:num w:numId="1" w16cid:durableId="148087967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7C4F"/>
    <w:rsid w:val="0029639D"/>
    <w:rsid w:val="00326F90"/>
    <w:rsid w:val="00875C98"/>
    <w:rsid w:val="00936B64"/>
    <w:rsid w:val="00AA1D8D"/>
    <w:rsid w:val="00B47730"/>
    <w:rsid w:val="00B8527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8F4138B-FC25-4E97-BD83-C4F6A8C6A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Segoe UI" w:hAnsi="Segoe UI"/>
      <w:color w:val="20282C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after="200"/>
      <w:outlineLvl w:val="0"/>
    </w:pPr>
    <w:rPr>
      <w:rFonts w:asciiTheme="majorHAnsi" w:eastAsiaTheme="majorEastAsia" w:hAnsiTheme="majorHAnsi" w:cstheme="majorBidi"/>
      <w:b/>
      <w:bCs/>
      <w:color w:val="1C2B32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/>
      <w:b/>
      <w:bCs/>
      <w:color w:val="27363D"/>
      <w:sz w:val="2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/>
      <w:b/>
      <w:bCs/>
      <w:color w:val="27363D"/>
      <w:sz w:val="2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Kicker">
    <w:name w:val="Cover Kicker"/>
    <w:pPr>
      <w:spacing w:after="160"/>
      <w:jc w:val="center"/>
    </w:pPr>
    <w:rPr>
      <w:rFonts w:ascii="Segoe UI" w:hAnsi="Segoe UI"/>
      <w:b/>
      <w:color w:val="2F6F64"/>
      <w:sz w:val="18"/>
    </w:rPr>
  </w:style>
  <w:style w:type="paragraph" w:customStyle="1" w:styleId="CoverTitle">
    <w:name w:val="Cover Title"/>
    <w:pPr>
      <w:spacing w:after="160"/>
      <w:jc w:val="center"/>
    </w:pPr>
    <w:rPr>
      <w:rFonts w:ascii="Segoe UI" w:hAnsi="Segoe UI"/>
      <w:b/>
      <w:color w:val="1C2B32"/>
      <w:sz w:val="56"/>
    </w:rPr>
  </w:style>
  <w:style w:type="paragraph" w:customStyle="1" w:styleId="CoverSubtitle">
    <w:name w:val="Cover Subtitle"/>
    <w:pPr>
      <w:spacing w:after="360"/>
      <w:jc w:val="center"/>
    </w:pPr>
    <w:rPr>
      <w:rFonts w:ascii="Segoe UI" w:hAnsi="Segoe UI"/>
      <w:color w:val="5D6B72"/>
      <w:sz w:val="24"/>
    </w:rPr>
  </w:style>
  <w:style w:type="paragraph" w:customStyle="1" w:styleId="TOCTitle">
    <w:name w:val="TOC Title"/>
    <w:pPr>
      <w:keepNext/>
      <w:spacing w:after="160"/>
    </w:pPr>
    <w:rPr>
      <w:rFonts w:ascii="Segoe UI" w:hAnsi="Segoe UI"/>
      <w:b/>
      <w:color w:val="1C2B32"/>
      <w:sz w:val="30"/>
    </w:rPr>
  </w:style>
  <w:style w:type="paragraph" w:customStyle="1" w:styleId="TableCaption">
    <w:name w:val="Table Caption"/>
    <w:pPr>
      <w:keepNext/>
      <w:spacing w:after="80"/>
    </w:pPr>
    <w:rPr>
      <w:rFonts w:ascii="Segoe UI" w:hAnsi="Segoe UI"/>
      <w:b/>
      <w:color w:val="27363D"/>
      <w:sz w:val="16"/>
    </w:rPr>
  </w:style>
  <w:style w:type="paragraph" w:customStyle="1" w:styleId="FigureCaption">
    <w:name w:val="Figure Caption"/>
    <w:pPr>
      <w:spacing w:after="140"/>
      <w:jc w:val="center"/>
    </w:pPr>
    <w:rPr>
      <w:rFonts w:ascii="Segoe UI" w:hAnsi="Segoe UI"/>
      <w:color w:val="5D6B72"/>
      <w:sz w:val="16"/>
    </w:rPr>
  </w:style>
  <w:style w:type="paragraph" w:customStyle="1" w:styleId="BodySmall">
    <w:name w:val="Body Small"/>
    <w:pPr>
      <w:spacing w:after="80"/>
    </w:pPr>
    <w:rPr>
      <w:rFonts w:ascii="Segoe UI" w:hAnsi="Segoe UI"/>
      <w:color w:val="20282C"/>
      <w:sz w:val="16"/>
    </w:rPr>
  </w:style>
  <w:style w:type="paragraph" w:customStyle="1" w:styleId="TableBody">
    <w:name w:val="Table Body"/>
    <w:pPr>
      <w:spacing w:after="0"/>
    </w:pPr>
    <w:rPr>
      <w:rFonts w:ascii="Segoe UI" w:hAnsi="Segoe UI"/>
      <w:color w:val="20282C"/>
      <w:sz w:val="15"/>
    </w:rPr>
  </w:style>
  <w:style w:type="paragraph" w:customStyle="1" w:styleId="TableHeader">
    <w:name w:val="Table Header"/>
    <w:pPr>
      <w:spacing w:after="0"/>
    </w:pPr>
    <w:rPr>
      <w:rFonts w:ascii="Segoe UI" w:hAnsi="Segoe UI"/>
      <w:b/>
      <w:color w:val="1C2B32"/>
      <w:sz w:val="15"/>
    </w:rPr>
  </w:style>
  <w:style w:type="paragraph" w:customStyle="1" w:styleId="Note">
    <w:name w:val="Note"/>
    <w:pPr>
      <w:spacing w:after="0"/>
    </w:pPr>
    <w:rPr>
      <w:rFonts w:ascii="Segoe UI" w:hAnsi="Segoe UI"/>
      <w:color w:val="20282C"/>
      <w:sz w:val="16"/>
    </w:rPr>
  </w:style>
  <w:style w:type="paragraph" w:customStyle="1" w:styleId="TOCEntry1">
    <w:name w:val="TOC Entry 1"/>
    <w:pPr>
      <w:spacing w:after="60"/>
    </w:pPr>
    <w:rPr>
      <w:rFonts w:ascii="Segoe UI" w:hAnsi="Segoe UI"/>
      <w:color w:val="20282C"/>
      <w:sz w:val="18"/>
    </w:rPr>
  </w:style>
  <w:style w:type="paragraph" w:customStyle="1" w:styleId="TOCEntry2">
    <w:name w:val="TOC Entry 2"/>
    <w:pPr>
      <w:spacing w:after="40"/>
      <w:ind w:left="340"/>
    </w:pPr>
    <w:rPr>
      <w:rFonts w:ascii="Segoe UI" w:hAnsi="Segoe UI"/>
      <w:color w:val="5D6B72"/>
      <w:sz w:val="16"/>
    </w:rPr>
  </w:style>
  <w:style w:type="paragraph" w:styleId="TDC1">
    <w:name w:val="toc 1"/>
    <w:basedOn w:val="Normal"/>
    <w:next w:val="Normal"/>
    <w:autoRedefine/>
    <w:uiPriority w:val="39"/>
    <w:unhideWhenUsed/>
    <w:rsid w:val="00B8527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B8527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3572</Words>
  <Characters>19646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subject>Documentación técnica de TOPORAY</dc:subject>
  <dc:creator>TOPORAY</dc:creator>
  <cp:keywords>TOPORAY, topografía, radiación simple, manual</cp:keywords>
  <dc:description>generated by python-docx</dc:description>
  <cp:lastModifiedBy>Buffy Mauras</cp:lastModifiedBy>
  <cp:revision>2</cp:revision>
  <dcterms:created xsi:type="dcterms:W3CDTF">2013-12-23T23:15:00Z</dcterms:created>
  <dcterms:modified xsi:type="dcterms:W3CDTF">2026-09-16T00:12:00Z</dcterms:modified>
  <cp:category/>
</cp:coreProperties>
</file>