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E7" w:rsidRPr="00FC32E7" w:rsidRDefault="00FC32E7">
      <w:proofErr w:type="gramStart"/>
      <w:r>
        <w:t>ША</w:t>
      </w:r>
      <w:proofErr w:type="gramEnd"/>
      <w:r>
        <w:t xml:space="preserve"> – 14 бит</w:t>
      </w:r>
      <w:r>
        <w:br/>
        <w:t>ШД – 16 бит</w:t>
      </w:r>
    </w:p>
    <w:p w:rsidR="00FC32E7" w:rsidRPr="00FC32E7" w:rsidRDefault="00FC32E7">
      <w:pPr>
        <w:rPr>
          <w:lang w:val="en-US"/>
        </w:rPr>
      </w:pPr>
    </w:p>
    <w:tbl>
      <w:tblPr>
        <w:tblStyle w:val="TableGrid"/>
        <w:tblW w:w="1573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842"/>
        <w:gridCol w:w="3544"/>
        <w:gridCol w:w="5670"/>
      </w:tblGrid>
      <w:tr w:rsidR="00E30230" w:rsidTr="00E30230">
        <w:tc>
          <w:tcPr>
            <w:tcW w:w="1135" w:type="dxa"/>
          </w:tcPr>
          <w:p w:rsidR="00FC32E7" w:rsidRDefault="00FC32E7">
            <w:r>
              <w:t>Команда</w:t>
            </w:r>
          </w:p>
        </w:tc>
        <w:tc>
          <w:tcPr>
            <w:tcW w:w="1843" w:type="dxa"/>
          </w:tcPr>
          <w:p w:rsidR="00FC32E7" w:rsidRDefault="00F513B1" w:rsidP="00E96DF5">
            <w:r>
              <w:t xml:space="preserve">4 младших бита первого </w:t>
            </w:r>
            <w:r w:rsidR="00E96DF5">
              <w:t>ба</w:t>
            </w:r>
            <w:r>
              <w:t>йта</w:t>
            </w:r>
          </w:p>
        </w:tc>
        <w:tc>
          <w:tcPr>
            <w:tcW w:w="1701" w:type="dxa"/>
          </w:tcPr>
          <w:p w:rsidR="00FC32E7" w:rsidRDefault="00F513B1">
            <w:r>
              <w:t>4 старших бита второго байта</w:t>
            </w:r>
          </w:p>
        </w:tc>
        <w:tc>
          <w:tcPr>
            <w:tcW w:w="1842" w:type="dxa"/>
          </w:tcPr>
          <w:p w:rsidR="00FC32E7" w:rsidRDefault="00F513B1">
            <w:r>
              <w:t>4 младших бита второго байта</w:t>
            </w:r>
          </w:p>
        </w:tc>
        <w:tc>
          <w:tcPr>
            <w:tcW w:w="3544" w:type="dxa"/>
          </w:tcPr>
          <w:p w:rsidR="00FC32E7" w:rsidRDefault="00FC32E7">
            <w:r>
              <w:t>Формат команды</w:t>
            </w:r>
            <w:r w:rsidR="00F513B1">
              <w:t xml:space="preserve"> </w:t>
            </w:r>
          </w:p>
        </w:tc>
        <w:tc>
          <w:tcPr>
            <w:tcW w:w="5670" w:type="dxa"/>
          </w:tcPr>
          <w:p w:rsidR="00FC32E7" w:rsidRDefault="00FC32E7">
            <w:r>
              <w:t>Пояснение команды</w:t>
            </w:r>
            <w:r w:rsidR="00F513B1">
              <w:t xml:space="preserve"> </w:t>
            </w:r>
          </w:p>
        </w:tc>
      </w:tr>
      <w:tr w:rsidR="006159E8" w:rsidTr="00D45E41">
        <w:tc>
          <w:tcPr>
            <w:tcW w:w="1135" w:type="dxa"/>
          </w:tcPr>
          <w:p w:rsidR="006159E8" w:rsidRDefault="006159E8" w:rsidP="002E2041">
            <w:r>
              <w:t>0000</w:t>
            </w:r>
          </w:p>
        </w:tc>
        <w:tc>
          <w:tcPr>
            <w:tcW w:w="14600" w:type="dxa"/>
            <w:gridSpan w:val="5"/>
          </w:tcPr>
          <w:p w:rsidR="006159E8" w:rsidRDefault="006159E8" w:rsidP="006159E8">
            <w:pPr>
              <w:jc w:val="center"/>
            </w:pPr>
            <w:r>
              <w:t>НЕТ КОМАНДЫ</w:t>
            </w:r>
            <w:bookmarkStart w:id="0" w:name="_GoBack"/>
            <w:bookmarkEnd w:id="0"/>
          </w:p>
        </w:tc>
      </w:tr>
      <w:tr w:rsidR="004907D0" w:rsidTr="00137D75">
        <w:tc>
          <w:tcPr>
            <w:tcW w:w="1135" w:type="dxa"/>
          </w:tcPr>
          <w:p w:rsidR="004907D0" w:rsidRDefault="004907D0" w:rsidP="002E2041">
            <w:r>
              <w:t>0001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</w:tcPr>
          <w:p w:rsidR="004907D0" w:rsidRPr="00AB7135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Pop R</w:t>
            </w:r>
          </w:p>
        </w:tc>
        <w:tc>
          <w:tcPr>
            <w:tcW w:w="5670" w:type="dxa"/>
          </w:tcPr>
          <w:p w:rsidR="004907D0" w:rsidRDefault="004907D0" w:rsidP="005229E4">
            <w:r>
              <w:t>Взять данные из стека в регистр</w:t>
            </w:r>
          </w:p>
        </w:tc>
      </w:tr>
      <w:tr w:rsidR="004907D0" w:rsidTr="00F0026C">
        <w:tc>
          <w:tcPr>
            <w:tcW w:w="1135" w:type="dxa"/>
          </w:tcPr>
          <w:p w:rsidR="004907D0" w:rsidRDefault="004907D0" w:rsidP="002E2041">
            <w:r>
              <w:t>0010</w:t>
            </w:r>
          </w:p>
        </w:tc>
        <w:tc>
          <w:tcPr>
            <w:tcW w:w="1843" w:type="dxa"/>
          </w:tcPr>
          <w:p w:rsidR="004907D0" w:rsidRDefault="004907D0" w:rsidP="005229E4"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4907D0" w:rsidRPr="005E75AD" w:rsidRDefault="004907D0" w:rsidP="005229E4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4907D0" w:rsidRDefault="004907D0" w:rsidP="005229E4">
            <w:r>
              <w:rPr>
                <w:lang w:val="en-US"/>
              </w:rPr>
              <w:t>HLT</w:t>
            </w:r>
          </w:p>
        </w:tc>
        <w:tc>
          <w:tcPr>
            <w:tcW w:w="5670" w:type="dxa"/>
          </w:tcPr>
          <w:p w:rsidR="004907D0" w:rsidRDefault="004907D0" w:rsidP="005229E4">
            <w:r>
              <w:t>Выключение</w:t>
            </w:r>
          </w:p>
        </w:tc>
      </w:tr>
      <w:tr w:rsidR="004907D0" w:rsidTr="00A71141">
        <w:tc>
          <w:tcPr>
            <w:tcW w:w="1135" w:type="dxa"/>
          </w:tcPr>
          <w:p w:rsidR="004907D0" w:rsidRDefault="004907D0" w:rsidP="002E2041">
            <w:r>
              <w:t>0011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4" w:type="dxa"/>
          </w:tcPr>
          <w:p w:rsidR="004907D0" w:rsidRPr="00AB7135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Push R</w:t>
            </w:r>
          </w:p>
        </w:tc>
        <w:tc>
          <w:tcPr>
            <w:tcW w:w="5670" w:type="dxa"/>
          </w:tcPr>
          <w:p w:rsidR="004907D0" w:rsidRDefault="004907D0" w:rsidP="005229E4">
            <w:r>
              <w:t>Положить значение регистра в стек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2E2041">
            <w:r>
              <w:t>0100</w:t>
            </w:r>
          </w:p>
        </w:tc>
        <w:tc>
          <w:tcPr>
            <w:tcW w:w="1843" w:type="dxa"/>
          </w:tcPr>
          <w:p w:rsidR="004907D0" w:rsidRPr="0002466E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:rsidR="004907D0" w:rsidRPr="0002466E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4907D0" w:rsidRPr="00AB7135" w:rsidRDefault="004907D0" w:rsidP="00BC2FF5">
            <w:pPr>
              <w:rPr>
                <w:lang w:val="en-US"/>
              </w:rPr>
            </w:pPr>
            <w:r>
              <w:rPr>
                <w:lang w:val="en-US"/>
              </w:rPr>
              <w:t>Sub R1, R2, R3</w:t>
            </w:r>
          </w:p>
        </w:tc>
        <w:tc>
          <w:tcPr>
            <w:tcW w:w="5670" w:type="dxa"/>
          </w:tcPr>
          <w:p w:rsidR="004907D0" w:rsidRPr="005C1EB1" w:rsidRDefault="004907D0" w:rsidP="00BC2FF5">
            <w:pPr>
              <w:rPr>
                <w:lang w:val="en-US"/>
              </w:rPr>
            </w:pPr>
            <w:r>
              <w:t xml:space="preserve">Разность </w:t>
            </w:r>
            <w:r>
              <w:rPr>
                <w:lang w:val="en-US"/>
              </w:rPr>
              <w:t>R3 = R1-R2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835018">
            <w:r>
              <w:t>0101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4907D0" w:rsidRPr="00AB7135" w:rsidRDefault="004907D0" w:rsidP="005229E4">
            <w:r>
              <w:rPr>
                <w:lang w:val="en-US"/>
              </w:rPr>
              <w:t>OR R1, R2, R3</w:t>
            </w:r>
          </w:p>
        </w:tc>
        <w:tc>
          <w:tcPr>
            <w:tcW w:w="5670" w:type="dxa"/>
          </w:tcPr>
          <w:p w:rsidR="004907D0" w:rsidRPr="00E30230" w:rsidRDefault="004907D0" w:rsidP="005229E4">
            <w:r>
              <w:t xml:space="preserve">Побитное «ИЛИ» </w:t>
            </w:r>
            <w:r>
              <w:rPr>
                <w:lang w:val="en-US"/>
              </w:rPr>
              <w:t>R</w:t>
            </w:r>
            <w:r w:rsidRPr="00E30230">
              <w:t xml:space="preserve">3 = </w:t>
            </w:r>
            <w:r>
              <w:rPr>
                <w:lang w:val="en-US"/>
              </w:rPr>
              <w:t>R</w:t>
            </w:r>
            <w:r w:rsidR="00444CB5">
              <w:t>1</w:t>
            </w:r>
            <w:r w:rsidR="00444CB5" w:rsidRPr="006159E8">
              <w:t>|</w:t>
            </w:r>
            <w:r>
              <w:rPr>
                <w:lang w:val="en-US"/>
              </w:rPr>
              <w:t>R</w:t>
            </w:r>
            <w:r w:rsidRPr="00E30230">
              <w:t>2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835018">
            <w:r>
              <w:t>0110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4907D0" w:rsidRDefault="004907D0" w:rsidP="005229E4">
            <w:r>
              <w:rPr>
                <w:lang w:val="en-US"/>
              </w:rPr>
              <w:t>NXOR R1, R2, R3</w:t>
            </w:r>
          </w:p>
        </w:tc>
        <w:tc>
          <w:tcPr>
            <w:tcW w:w="5670" w:type="dxa"/>
          </w:tcPr>
          <w:p w:rsidR="004907D0" w:rsidRPr="00E30230" w:rsidRDefault="004907D0" w:rsidP="005229E4">
            <w:r>
              <w:t xml:space="preserve">Побитное «НЕ Исключающее ИЛИ» </w:t>
            </w:r>
            <w:r>
              <w:rPr>
                <w:lang w:val="en-US"/>
              </w:rPr>
              <w:t>R</w:t>
            </w:r>
            <w:r w:rsidRPr="00E30230">
              <w:t xml:space="preserve">3 = </w:t>
            </w:r>
            <w:r>
              <w:rPr>
                <w:lang w:val="en-US"/>
              </w:rPr>
              <w:t>NOT</w:t>
            </w:r>
            <w:r w:rsidRPr="00E30230">
              <w:t>(</w:t>
            </w:r>
            <w:r>
              <w:rPr>
                <w:lang w:val="en-US"/>
              </w:rPr>
              <w:t>R</w:t>
            </w:r>
            <w:r w:rsidRPr="00E30230">
              <w:t xml:space="preserve">1 </w:t>
            </w:r>
            <w:r>
              <w:rPr>
                <w:lang w:val="en-US"/>
              </w:rPr>
              <w:t>NOR</w:t>
            </w:r>
            <w:r w:rsidRPr="00E30230">
              <w:t xml:space="preserve"> </w:t>
            </w:r>
            <w:r>
              <w:rPr>
                <w:lang w:val="en-US"/>
              </w:rPr>
              <w:t>R</w:t>
            </w:r>
            <w:r w:rsidRPr="00E30230">
              <w:t>2)</w:t>
            </w:r>
          </w:p>
        </w:tc>
      </w:tr>
      <w:tr w:rsidR="004907D0" w:rsidTr="004907D0">
        <w:tc>
          <w:tcPr>
            <w:tcW w:w="1135" w:type="dxa"/>
          </w:tcPr>
          <w:p w:rsidR="004907D0" w:rsidRDefault="004907D0" w:rsidP="00835018">
            <w:r>
              <w:t>0111</w:t>
            </w:r>
          </w:p>
        </w:tc>
        <w:tc>
          <w:tcPr>
            <w:tcW w:w="1843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701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02466E" w:rsidRDefault="004907D0" w:rsidP="005229E4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3544" w:type="dxa"/>
          </w:tcPr>
          <w:p w:rsidR="004907D0" w:rsidRDefault="004907D0" w:rsidP="005229E4">
            <w:r>
              <w:rPr>
                <w:lang w:val="en-US"/>
              </w:rPr>
              <w:t>ROL R1, R2, R3</w:t>
            </w:r>
          </w:p>
        </w:tc>
        <w:tc>
          <w:tcPr>
            <w:tcW w:w="5670" w:type="dxa"/>
          </w:tcPr>
          <w:p w:rsidR="004907D0" w:rsidRPr="00E30230" w:rsidRDefault="004907D0" w:rsidP="005229E4">
            <w:r>
              <w:t xml:space="preserve">Круговое смещение влево регистра </w:t>
            </w:r>
            <w:r>
              <w:rPr>
                <w:lang w:val="en-US"/>
              </w:rPr>
              <w:t>R</w:t>
            </w:r>
            <w:r w:rsidRPr="00E30230">
              <w:t>1</w:t>
            </w:r>
            <w:r>
              <w:t xml:space="preserve"> на </w:t>
            </w:r>
            <w:r>
              <w:rPr>
                <w:lang w:val="en-US"/>
              </w:rPr>
              <w:t>R</w:t>
            </w:r>
            <w:r w:rsidRPr="00E30230">
              <w:t xml:space="preserve">2 </w:t>
            </w:r>
            <w:r>
              <w:t>разрядов</w:t>
            </w:r>
          </w:p>
        </w:tc>
      </w:tr>
      <w:tr w:rsidR="004907D0" w:rsidTr="00E30230">
        <w:tc>
          <w:tcPr>
            <w:tcW w:w="1135" w:type="dxa"/>
          </w:tcPr>
          <w:p w:rsidR="004907D0" w:rsidRDefault="004907D0" w:rsidP="002E2041">
            <w:r>
              <w:t>1000</w:t>
            </w:r>
          </w:p>
        </w:tc>
        <w:tc>
          <w:tcPr>
            <w:tcW w:w="1843" w:type="dxa"/>
          </w:tcPr>
          <w:p w:rsidR="004907D0" w:rsidRPr="0002466E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02466E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AB7135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 xml:space="preserve">MOV R, </w:t>
            </w:r>
            <w:proofErr w:type="spellStart"/>
            <w:r>
              <w:rPr>
                <w:lang w:val="en-US"/>
              </w:rPr>
              <w:t>Short_ADDR</w:t>
            </w:r>
            <w:proofErr w:type="spellEnd"/>
          </w:p>
        </w:tc>
        <w:tc>
          <w:tcPr>
            <w:tcW w:w="5670" w:type="dxa"/>
          </w:tcPr>
          <w:p w:rsidR="004907D0" w:rsidRDefault="004907D0" w:rsidP="00343D1D">
            <w:r>
              <w:t>Копирование 16 бит из регистра в память</w:t>
            </w:r>
          </w:p>
        </w:tc>
      </w:tr>
      <w:tr w:rsidR="004907D0" w:rsidTr="00430393">
        <w:tc>
          <w:tcPr>
            <w:tcW w:w="1135" w:type="dxa"/>
          </w:tcPr>
          <w:p w:rsidR="004907D0" w:rsidRDefault="004907D0" w:rsidP="002E2041">
            <w:r>
              <w:t>1001</w:t>
            </w:r>
          </w:p>
        </w:tc>
        <w:tc>
          <w:tcPr>
            <w:tcW w:w="1843" w:type="dxa"/>
          </w:tcPr>
          <w:p w:rsidR="004907D0" w:rsidRPr="0002466E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Default="004907D0" w:rsidP="00343D1D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AB7135" w:rsidRDefault="004907D0" w:rsidP="00343D1D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Short_ADDR</w:t>
            </w:r>
            <w:proofErr w:type="spellEnd"/>
            <w:r>
              <w:rPr>
                <w:lang w:val="en-US"/>
              </w:rPr>
              <w:t>, R</w:t>
            </w:r>
          </w:p>
        </w:tc>
        <w:tc>
          <w:tcPr>
            <w:tcW w:w="5670" w:type="dxa"/>
          </w:tcPr>
          <w:p w:rsidR="004907D0" w:rsidRDefault="004907D0" w:rsidP="00343D1D">
            <w:r>
              <w:t>Копирование 16 из памяти в регистр</w:t>
            </w:r>
          </w:p>
        </w:tc>
      </w:tr>
      <w:tr w:rsidR="004907D0" w:rsidTr="00E30230">
        <w:tc>
          <w:tcPr>
            <w:tcW w:w="1135" w:type="dxa"/>
          </w:tcPr>
          <w:p w:rsidR="004907D0" w:rsidRDefault="004907D0" w:rsidP="002E2041">
            <w:r>
              <w:t>1010</w:t>
            </w:r>
          </w:p>
        </w:tc>
        <w:tc>
          <w:tcPr>
            <w:tcW w:w="1843" w:type="dxa"/>
          </w:tcPr>
          <w:p w:rsidR="004907D0" w:rsidRPr="0002466E" w:rsidRDefault="004907D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4907D0" w:rsidRDefault="004907D0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5E75AD" w:rsidRDefault="004907D0" w:rsidP="00195B27">
            <w:pPr>
              <w:rPr>
                <w:lang w:val="en-US"/>
              </w:rPr>
            </w:pPr>
            <w:r>
              <w:rPr>
                <w:lang w:val="en-US"/>
              </w:rPr>
              <w:t xml:space="preserve">JMS </w:t>
            </w:r>
            <w:proofErr w:type="spellStart"/>
            <w:r>
              <w:rPr>
                <w:lang w:val="en-US"/>
              </w:rPr>
              <w:t>Short_ADR</w:t>
            </w:r>
            <w:proofErr w:type="spellEnd"/>
          </w:p>
        </w:tc>
        <w:tc>
          <w:tcPr>
            <w:tcW w:w="5670" w:type="dxa"/>
          </w:tcPr>
          <w:p w:rsidR="004907D0" w:rsidRPr="00E30230" w:rsidRDefault="004907D0" w:rsidP="00E30230">
            <w:r>
              <w:t xml:space="preserve">Условный короткий переход  по флагу </w:t>
            </w:r>
            <w:r>
              <w:rPr>
                <w:lang w:val="en-US"/>
              </w:rPr>
              <w:t>IF</w:t>
            </w:r>
          </w:p>
        </w:tc>
      </w:tr>
      <w:tr w:rsidR="004907D0" w:rsidTr="00E30230">
        <w:tc>
          <w:tcPr>
            <w:tcW w:w="1135" w:type="dxa"/>
          </w:tcPr>
          <w:p w:rsidR="004907D0" w:rsidRDefault="004907D0" w:rsidP="002E2041">
            <w:r>
              <w:t>1011</w:t>
            </w:r>
          </w:p>
        </w:tc>
        <w:tc>
          <w:tcPr>
            <w:tcW w:w="1843" w:type="dxa"/>
          </w:tcPr>
          <w:p w:rsidR="004907D0" w:rsidRPr="0002466E" w:rsidRDefault="004907D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4907D0" w:rsidRDefault="004907D0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5E75AD" w:rsidRDefault="004907D0">
            <w:pPr>
              <w:rPr>
                <w:lang w:val="en-US"/>
              </w:rPr>
            </w:pPr>
            <w:r>
              <w:rPr>
                <w:lang w:val="en-US"/>
              </w:rPr>
              <w:t>Set ADR</w:t>
            </w:r>
          </w:p>
        </w:tc>
        <w:tc>
          <w:tcPr>
            <w:tcW w:w="5670" w:type="dxa"/>
          </w:tcPr>
          <w:p w:rsidR="004907D0" w:rsidRDefault="004907D0">
            <w:r>
              <w:t>Установка старшей части адреса</w:t>
            </w:r>
          </w:p>
        </w:tc>
      </w:tr>
      <w:tr w:rsidR="004907D0" w:rsidTr="00E30230">
        <w:tc>
          <w:tcPr>
            <w:tcW w:w="1135" w:type="dxa"/>
          </w:tcPr>
          <w:p w:rsidR="004907D0" w:rsidRDefault="004907D0" w:rsidP="002E2041">
            <w:r>
              <w:t>1100</w:t>
            </w:r>
          </w:p>
        </w:tc>
        <w:tc>
          <w:tcPr>
            <w:tcW w:w="1843" w:type="dxa"/>
          </w:tcPr>
          <w:p w:rsidR="004907D0" w:rsidRDefault="004907D0">
            <w:r>
              <w:rPr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4907D0" w:rsidRDefault="004907D0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5E75AD" w:rsidRDefault="004907D0" w:rsidP="00195B27">
            <w:pPr>
              <w:rPr>
                <w:lang w:val="en-US"/>
              </w:rPr>
            </w:pPr>
            <w:r>
              <w:rPr>
                <w:lang w:val="en-US"/>
              </w:rPr>
              <w:t xml:space="preserve">JMP </w:t>
            </w:r>
            <w:proofErr w:type="spellStart"/>
            <w:r>
              <w:rPr>
                <w:lang w:val="en-US"/>
              </w:rPr>
              <w:t>Short_ADR</w:t>
            </w:r>
            <w:proofErr w:type="spellEnd"/>
          </w:p>
        </w:tc>
        <w:tc>
          <w:tcPr>
            <w:tcW w:w="5670" w:type="dxa"/>
          </w:tcPr>
          <w:p w:rsidR="004907D0" w:rsidRDefault="004907D0">
            <w:r>
              <w:t>Безусловный переход</w:t>
            </w:r>
          </w:p>
        </w:tc>
      </w:tr>
      <w:tr w:rsidR="004907D0" w:rsidRPr="00E30230" w:rsidTr="00E30230">
        <w:tc>
          <w:tcPr>
            <w:tcW w:w="1135" w:type="dxa"/>
          </w:tcPr>
          <w:p w:rsidR="004907D0" w:rsidRDefault="004907D0" w:rsidP="002E2041">
            <w:r>
              <w:t>1101</w:t>
            </w:r>
          </w:p>
        </w:tc>
        <w:tc>
          <w:tcPr>
            <w:tcW w:w="1843" w:type="dxa"/>
          </w:tcPr>
          <w:p w:rsidR="004907D0" w:rsidRDefault="004907D0"/>
        </w:tc>
        <w:tc>
          <w:tcPr>
            <w:tcW w:w="3543" w:type="dxa"/>
            <w:gridSpan w:val="2"/>
          </w:tcPr>
          <w:p w:rsidR="004907D0" w:rsidRDefault="004907D0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195B27" w:rsidRDefault="004907D0" w:rsidP="00195B27">
            <w:pPr>
              <w:rPr>
                <w:lang w:val="en-US"/>
              </w:rPr>
            </w:pPr>
            <w:r>
              <w:rPr>
                <w:lang w:val="en-US"/>
              </w:rPr>
              <w:t>SETDMA Direction, DST_SHORT_ADR</w:t>
            </w:r>
          </w:p>
        </w:tc>
        <w:tc>
          <w:tcPr>
            <w:tcW w:w="5670" w:type="dxa"/>
          </w:tcPr>
          <w:p w:rsidR="004907D0" w:rsidRPr="00E30230" w:rsidRDefault="004907D0">
            <w:r>
              <w:t>Установить адрес приемника и направление КПДП</w:t>
            </w:r>
          </w:p>
        </w:tc>
      </w:tr>
      <w:tr w:rsidR="004907D0" w:rsidRPr="0002466E" w:rsidTr="00E30230">
        <w:tc>
          <w:tcPr>
            <w:tcW w:w="1135" w:type="dxa"/>
          </w:tcPr>
          <w:p w:rsidR="004907D0" w:rsidRDefault="004907D0" w:rsidP="002E2041">
            <w:r>
              <w:t>1110</w:t>
            </w:r>
          </w:p>
        </w:tc>
        <w:tc>
          <w:tcPr>
            <w:tcW w:w="1843" w:type="dxa"/>
          </w:tcPr>
          <w:p w:rsidR="004907D0" w:rsidRDefault="004907D0"/>
        </w:tc>
        <w:tc>
          <w:tcPr>
            <w:tcW w:w="3543" w:type="dxa"/>
            <w:gridSpan w:val="2"/>
          </w:tcPr>
          <w:p w:rsidR="004907D0" w:rsidRDefault="004907D0">
            <w:r>
              <w:rPr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195B27" w:rsidRDefault="004907D0" w:rsidP="00195B27">
            <w:pPr>
              <w:rPr>
                <w:lang w:val="en-US"/>
              </w:rPr>
            </w:pPr>
            <w:r>
              <w:rPr>
                <w:lang w:val="en-US"/>
              </w:rPr>
              <w:t>SETDMA Direction, SRC_SHORT_ADR</w:t>
            </w:r>
          </w:p>
        </w:tc>
        <w:tc>
          <w:tcPr>
            <w:tcW w:w="5670" w:type="dxa"/>
          </w:tcPr>
          <w:p w:rsidR="004907D0" w:rsidRPr="00E30230" w:rsidRDefault="004907D0">
            <w:r>
              <w:t xml:space="preserve">Установить адрес передатчика и </w:t>
            </w:r>
            <w:proofErr w:type="spellStart"/>
            <w:r>
              <w:t>напралвение</w:t>
            </w:r>
            <w:proofErr w:type="spellEnd"/>
            <w:r>
              <w:t xml:space="preserve"> КПДП</w:t>
            </w:r>
          </w:p>
        </w:tc>
      </w:tr>
      <w:tr w:rsidR="006159E8" w:rsidTr="001B22DF">
        <w:tc>
          <w:tcPr>
            <w:tcW w:w="1135" w:type="dxa"/>
          </w:tcPr>
          <w:p w:rsidR="006159E8" w:rsidRDefault="006159E8" w:rsidP="002E2041">
            <w:r>
              <w:t>1111</w:t>
            </w:r>
          </w:p>
        </w:tc>
        <w:tc>
          <w:tcPr>
            <w:tcW w:w="14600" w:type="dxa"/>
            <w:gridSpan w:val="5"/>
          </w:tcPr>
          <w:p w:rsidR="006159E8" w:rsidRDefault="006159E8" w:rsidP="006159E8">
            <w:pPr>
              <w:jc w:val="center"/>
            </w:pPr>
            <w:r>
              <w:t>НЕТ КОМАНДЫ</w:t>
            </w:r>
          </w:p>
        </w:tc>
      </w:tr>
    </w:tbl>
    <w:p w:rsidR="0047405E" w:rsidRDefault="005E1952"/>
    <w:sectPr w:rsidR="0047405E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952" w:rsidRDefault="005E1952" w:rsidP="007227B5">
      <w:pPr>
        <w:spacing w:after="0" w:line="240" w:lineRule="auto"/>
      </w:pPr>
      <w:r>
        <w:separator/>
      </w:r>
    </w:p>
  </w:endnote>
  <w:endnote w:type="continuationSeparator" w:id="0">
    <w:p w:rsidR="005E1952" w:rsidRDefault="005E1952" w:rsidP="0072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952" w:rsidRDefault="005E1952" w:rsidP="007227B5">
      <w:pPr>
        <w:spacing w:after="0" w:line="240" w:lineRule="auto"/>
      </w:pPr>
      <w:r>
        <w:separator/>
      </w:r>
    </w:p>
  </w:footnote>
  <w:footnote w:type="continuationSeparator" w:id="0">
    <w:p w:rsidR="005E1952" w:rsidRDefault="005E1952" w:rsidP="00722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9B"/>
    <w:rsid w:val="0002466E"/>
    <w:rsid w:val="000B2278"/>
    <w:rsid w:val="00195B27"/>
    <w:rsid w:val="003630DB"/>
    <w:rsid w:val="00430393"/>
    <w:rsid w:val="00444CB5"/>
    <w:rsid w:val="004907D0"/>
    <w:rsid w:val="005C1EB1"/>
    <w:rsid w:val="005E1952"/>
    <w:rsid w:val="005E75AD"/>
    <w:rsid w:val="006159E8"/>
    <w:rsid w:val="0062004F"/>
    <w:rsid w:val="007227B5"/>
    <w:rsid w:val="00972F6B"/>
    <w:rsid w:val="00AB7135"/>
    <w:rsid w:val="00B9519B"/>
    <w:rsid w:val="00E30230"/>
    <w:rsid w:val="00E96DF5"/>
    <w:rsid w:val="00ED6B41"/>
    <w:rsid w:val="00F513B1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5"/>
  </w:style>
  <w:style w:type="paragraph" w:styleId="Footer">
    <w:name w:val="footer"/>
    <w:basedOn w:val="Normal"/>
    <w:link w:val="Foot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5"/>
  </w:style>
  <w:style w:type="paragraph" w:styleId="Footer">
    <w:name w:val="footer"/>
    <w:basedOn w:val="Normal"/>
    <w:link w:val="FooterChar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Ponkratov, Artyom</cp:lastModifiedBy>
  <cp:revision>10</cp:revision>
  <cp:lastPrinted>2013-05-05T14:11:00Z</cp:lastPrinted>
  <dcterms:created xsi:type="dcterms:W3CDTF">2013-03-30T19:00:00Z</dcterms:created>
  <dcterms:modified xsi:type="dcterms:W3CDTF">2013-05-05T14:36:00Z</dcterms:modified>
</cp:coreProperties>
</file>