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0501BB2E" w14:textId="5B3D1399" w:rsidR="004D7B83"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4D7B83">
        <w:rPr>
          <w:noProof/>
        </w:rPr>
        <w:t>ВВЕДЕНИЕ</w:t>
      </w:r>
      <w:r w:rsidR="004D7B83">
        <w:rPr>
          <w:noProof/>
        </w:rPr>
        <w:tab/>
      </w:r>
      <w:r w:rsidR="004D7B83">
        <w:rPr>
          <w:noProof/>
        </w:rPr>
        <w:fldChar w:fldCharType="begin"/>
      </w:r>
      <w:r w:rsidR="004D7B83">
        <w:rPr>
          <w:noProof/>
        </w:rPr>
        <w:instrText xml:space="preserve"> PAGEREF _Toc93144835 \h </w:instrText>
      </w:r>
      <w:r w:rsidR="004D7B83">
        <w:rPr>
          <w:noProof/>
        </w:rPr>
      </w:r>
      <w:r w:rsidR="004D7B83">
        <w:rPr>
          <w:noProof/>
        </w:rPr>
        <w:fldChar w:fldCharType="separate"/>
      </w:r>
      <w:r w:rsidR="004D7B83">
        <w:rPr>
          <w:noProof/>
        </w:rPr>
        <w:t>3</w:t>
      </w:r>
      <w:r w:rsidR="004D7B83">
        <w:rPr>
          <w:noProof/>
        </w:rPr>
        <w:fldChar w:fldCharType="end"/>
      </w:r>
    </w:p>
    <w:p w14:paraId="2E767B46" w14:textId="2D819855" w:rsidR="004D7B83" w:rsidRDefault="004D7B83">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_Toc93144836 \h </w:instrText>
      </w:r>
      <w:r>
        <w:rPr>
          <w:noProof/>
        </w:rPr>
      </w:r>
      <w:r>
        <w:rPr>
          <w:noProof/>
        </w:rPr>
        <w:fldChar w:fldCharType="separate"/>
      </w:r>
      <w:r>
        <w:rPr>
          <w:noProof/>
        </w:rPr>
        <w:t>4</w:t>
      </w:r>
      <w:r>
        <w:rPr>
          <w:noProof/>
        </w:rPr>
        <w:fldChar w:fldCharType="end"/>
      </w:r>
    </w:p>
    <w:p w14:paraId="126402AD" w14:textId="0AEA917C" w:rsidR="004D7B83" w:rsidRDefault="004D7B83">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_Toc93144837 \h </w:instrText>
      </w:r>
      <w:r>
        <w:rPr>
          <w:noProof/>
        </w:rPr>
      </w:r>
      <w:r>
        <w:rPr>
          <w:noProof/>
        </w:rPr>
        <w:fldChar w:fldCharType="separate"/>
      </w:r>
      <w:r>
        <w:rPr>
          <w:noProof/>
        </w:rPr>
        <w:t>5</w:t>
      </w:r>
      <w:r>
        <w:rPr>
          <w:noProof/>
        </w:rPr>
        <w:fldChar w:fldCharType="end"/>
      </w:r>
    </w:p>
    <w:p w14:paraId="21C75CF3" w14:textId="0658DF06" w:rsidR="004D7B83" w:rsidRDefault="004D7B83">
      <w:pPr>
        <w:pStyle w:val="11"/>
        <w:tabs>
          <w:tab w:val="right" w:leader="dot" w:pos="9627"/>
        </w:tabs>
        <w:rPr>
          <w:rFonts w:asciiTheme="minorHAnsi" w:eastAsiaTheme="minorEastAsia" w:hAnsiTheme="minorHAnsi" w:cstheme="minorBidi"/>
          <w:noProof/>
          <w:sz w:val="22"/>
          <w:szCs w:val="22"/>
        </w:rPr>
      </w:pPr>
      <w:r>
        <w:rPr>
          <w:noProof/>
        </w:rPr>
        <w:t>ПОЧЕМУ КОМПЬЮТЕРНОЕ ЗРЕНИЕ ТАК СЛОЖНО?</w:t>
      </w:r>
      <w:r>
        <w:rPr>
          <w:noProof/>
        </w:rPr>
        <w:tab/>
      </w:r>
      <w:r>
        <w:rPr>
          <w:noProof/>
        </w:rPr>
        <w:fldChar w:fldCharType="begin"/>
      </w:r>
      <w:r>
        <w:rPr>
          <w:noProof/>
        </w:rPr>
        <w:instrText xml:space="preserve"> PAGEREF _Toc93144838 \h </w:instrText>
      </w:r>
      <w:r>
        <w:rPr>
          <w:noProof/>
        </w:rPr>
      </w:r>
      <w:r>
        <w:rPr>
          <w:noProof/>
        </w:rPr>
        <w:fldChar w:fldCharType="separate"/>
      </w:r>
      <w:r>
        <w:rPr>
          <w:noProof/>
        </w:rPr>
        <w:t>6</w:t>
      </w:r>
      <w:r>
        <w:rPr>
          <w:noProof/>
        </w:rPr>
        <w:fldChar w:fldCharType="end"/>
      </w:r>
    </w:p>
    <w:p w14:paraId="78458F4B" w14:textId="6B2E621C" w:rsidR="004D7B83" w:rsidRDefault="004D7B83">
      <w:pPr>
        <w:pStyle w:val="11"/>
        <w:tabs>
          <w:tab w:val="right" w:leader="dot" w:pos="9627"/>
        </w:tabs>
        <w:rPr>
          <w:rFonts w:asciiTheme="minorHAnsi" w:eastAsiaTheme="minorEastAsia" w:hAnsiTheme="minorHAnsi" w:cstheme="minorBidi"/>
          <w:noProof/>
          <w:sz w:val="22"/>
          <w:szCs w:val="22"/>
        </w:rPr>
      </w:pPr>
      <w:r>
        <w:rPr>
          <w:noProof/>
        </w:rPr>
        <w:t>ПРЕДСТАВЛЕНИЕ ИЗОБРАЖЕНИЯ</w:t>
      </w:r>
      <w:r>
        <w:rPr>
          <w:noProof/>
        </w:rPr>
        <w:tab/>
      </w:r>
      <w:r>
        <w:rPr>
          <w:noProof/>
        </w:rPr>
        <w:fldChar w:fldCharType="begin"/>
      </w:r>
      <w:r>
        <w:rPr>
          <w:noProof/>
        </w:rPr>
        <w:instrText xml:space="preserve"> PAGEREF _Toc93144839 \h </w:instrText>
      </w:r>
      <w:r>
        <w:rPr>
          <w:noProof/>
        </w:rPr>
      </w:r>
      <w:r>
        <w:rPr>
          <w:noProof/>
        </w:rPr>
        <w:fldChar w:fldCharType="separate"/>
      </w:r>
      <w:r>
        <w:rPr>
          <w:noProof/>
        </w:rPr>
        <w:t>7</w:t>
      </w:r>
      <w:r>
        <w:rPr>
          <w:noProof/>
        </w:rPr>
        <w:fldChar w:fldCharType="end"/>
      </w:r>
    </w:p>
    <w:p w14:paraId="1F973938" w14:textId="7E46D62D" w:rsidR="004D7B83" w:rsidRDefault="004D7B83">
      <w:pPr>
        <w:pStyle w:val="21"/>
        <w:tabs>
          <w:tab w:val="right" w:leader="dot" w:pos="9627"/>
        </w:tabs>
        <w:rPr>
          <w:rFonts w:asciiTheme="minorHAnsi" w:eastAsiaTheme="minorEastAsia" w:hAnsiTheme="minorHAnsi" w:cstheme="minorBidi"/>
          <w:noProof/>
          <w:sz w:val="22"/>
          <w:szCs w:val="22"/>
        </w:rPr>
      </w:pPr>
      <w:r>
        <w:rPr>
          <w:noProof/>
        </w:rPr>
        <w:t>Окна</w:t>
      </w:r>
      <w:r>
        <w:rPr>
          <w:noProof/>
        </w:rPr>
        <w:tab/>
      </w:r>
      <w:r>
        <w:rPr>
          <w:noProof/>
        </w:rPr>
        <w:fldChar w:fldCharType="begin"/>
      </w:r>
      <w:r>
        <w:rPr>
          <w:noProof/>
        </w:rPr>
        <w:instrText xml:space="preserve"> PAGEREF _Toc93144840 \h </w:instrText>
      </w:r>
      <w:r>
        <w:rPr>
          <w:noProof/>
        </w:rPr>
      </w:r>
      <w:r>
        <w:rPr>
          <w:noProof/>
        </w:rPr>
        <w:fldChar w:fldCharType="separate"/>
      </w:r>
      <w:r>
        <w:rPr>
          <w:noProof/>
        </w:rPr>
        <w:t>7</w:t>
      </w:r>
      <w:r>
        <w:rPr>
          <w:noProof/>
        </w:rPr>
        <w:fldChar w:fldCharType="end"/>
      </w:r>
    </w:p>
    <w:p w14:paraId="077ACE52" w14:textId="7C8DEE6A" w:rsidR="004D7B83" w:rsidRDefault="004D7B83">
      <w:pPr>
        <w:pStyle w:val="11"/>
        <w:tabs>
          <w:tab w:val="right" w:leader="dot" w:pos="9627"/>
        </w:tabs>
        <w:rPr>
          <w:rFonts w:asciiTheme="minorHAnsi" w:eastAsiaTheme="minorEastAsia" w:hAnsiTheme="minorHAnsi" w:cstheme="minorBidi"/>
          <w:noProof/>
          <w:sz w:val="22"/>
          <w:szCs w:val="22"/>
        </w:rPr>
      </w:pPr>
      <w:r>
        <w:rPr>
          <w:noProof/>
        </w:rPr>
        <w:t>МЕТОДЫ РАБОТЫ С ИЗОБРАЖЕНИЯМИ</w:t>
      </w:r>
      <w:r>
        <w:rPr>
          <w:noProof/>
        </w:rPr>
        <w:tab/>
      </w:r>
      <w:r>
        <w:rPr>
          <w:noProof/>
        </w:rPr>
        <w:fldChar w:fldCharType="begin"/>
      </w:r>
      <w:r>
        <w:rPr>
          <w:noProof/>
        </w:rPr>
        <w:instrText xml:space="preserve"> PAGEREF _Toc93144841 \h </w:instrText>
      </w:r>
      <w:r>
        <w:rPr>
          <w:noProof/>
        </w:rPr>
      </w:r>
      <w:r>
        <w:rPr>
          <w:noProof/>
        </w:rPr>
        <w:fldChar w:fldCharType="separate"/>
      </w:r>
      <w:r>
        <w:rPr>
          <w:noProof/>
        </w:rPr>
        <w:t>9</w:t>
      </w:r>
      <w:r>
        <w:rPr>
          <w:noProof/>
        </w:rPr>
        <w:fldChar w:fldCharType="end"/>
      </w:r>
    </w:p>
    <w:p w14:paraId="0D49E361" w14:textId="61053625" w:rsidR="004D7B83" w:rsidRDefault="004D7B83">
      <w:pPr>
        <w:pStyle w:val="21"/>
        <w:tabs>
          <w:tab w:val="right" w:leader="dot" w:pos="9627"/>
        </w:tabs>
        <w:rPr>
          <w:rFonts w:asciiTheme="minorHAnsi" w:eastAsiaTheme="minorEastAsia" w:hAnsiTheme="minorHAnsi" w:cstheme="minorBidi"/>
          <w:noProof/>
          <w:sz w:val="22"/>
          <w:szCs w:val="22"/>
        </w:rPr>
      </w:pPr>
      <w:r>
        <w:rPr>
          <w:noProof/>
        </w:rPr>
        <w:t>Линейные фильтры</w:t>
      </w:r>
      <w:r>
        <w:rPr>
          <w:noProof/>
        </w:rPr>
        <w:tab/>
      </w:r>
      <w:r>
        <w:rPr>
          <w:noProof/>
        </w:rPr>
        <w:fldChar w:fldCharType="begin"/>
      </w:r>
      <w:r>
        <w:rPr>
          <w:noProof/>
        </w:rPr>
        <w:instrText xml:space="preserve"> PAGEREF _Toc93144842 \h </w:instrText>
      </w:r>
      <w:r>
        <w:rPr>
          <w:noProof/>
        </w:rPr>
      </w:r>
      <w:r>
        <w:rPr>
          <w:noProof/>
        </w:rPr>
        <w:fldChar w:fldCharType="separate"/>
      </w:r>
      <w:r>
        <w:rPr>
          <w:noProof/>
        </w:rPr>
        <w:t>9</w:t>
      </w:r>
      <w:r>
        <w:rPr>
          <w:noProof/>
        </w:rPr>
        <w:fldChar w:fldCharType="end"/>
      </w:r>
    </w:p>
    <w:p w14:paraId="66A4AD91" w14:textId="7B8BB4E5" w:rsidR="004D7B83" w:rsidRDefault="004D7B83">
      <w:pPr>
        <w:pStyle w:val="21"/>
        <w:tabs>
          <w:tab w:val="right" w:leader="dot" w:pos="9627"/>
        </w:tabs>
        <w:rPr>
          <w:rFonts w:asciiTheme="minorHAnsi" w:eastAsiaTheme="minorEastAsia" w:hAnsiTheme="minorHAnsi" w:cstheme="minorBidi"/>
          <w:noProof/>
          <w:sz w:val="22"/>
          <w:szCs w:val="22"/>
        </w:rPr>
      </w:pPr>
      <w:r>
        <w:rPr>
          <w:noProof/>
        </w:rPr>
        <w:t>Нелинейные фильтры</w:t>
      </w:r>
      <w:r>
        <w:rPr>
          <w:noProof/>
        </w:rPr>
        <w:tab/>
      </w:r>
      <w:r>
        <w:rPr>
          <w:noProof/>
        </w:rPr>
        <w:fldChar w:fldCharType="begin"/>
      </w:r>
      <w:r>
        <w:rPr>
          <w:noProof/>
        </w:rPr>
        <w:instrText xml:space="preserve"> PAGEREF _Toc93144843 \h </w:instrText>
      </w:r>
      <w:r>
        <w:rPr>
          <w:noProof/>
        </w:rPr>
      </w:r>
      <w:r>
        <w:rPr>
          <w:noProof/>
        </w:rPr>
        <w:fldChar w:fldCharType="separate"/>
      </w:r>
      <w:r>
        <w:rPr>
          <w:noProof/>
        </w:rPr>
        <w:t>9</w:t>
      </w:r>
      <w:r>
        <w:rPr>
          <w:noProof/>
        </w:rPr>
        <w:fldChar w:fldCharType="end"/>
      </w:r>
    </w:p>
    <w:p w14:paraId="56A38FC2" w14:textId="703788D6" w:rsidR="004D7B83" w:rsidRDefault="004D7B83">
      <w:pPr>
        <w:pStyle w:val="21"/>
        <w:tabs>
          <w:tab w:val="right" w:leader="dot" w:pos="9627"/>
        </w:tabs>
        <w:rPr>
          <w:rFonts w:asciiTheme="minorHAnsi" w:eastAsiaTheme="minorEastAsia" w:hAnsiTheme="minorHAnsi" w:cstheme="minorBidi"/>
          <w:noProof/>
          <w:sz w:val="22"/>
          <w:szCs w:val="22"/>
        </w:rPr>
      </w:pPr>
      <w:r>
        <w:rPr>
          <w:noProof/>
        </w:rPr>
        <w:t>Пороговая обработка</w:t>
      </w:r>
      <w:r>
        <w:rPr>
          <w:noProof/>
        </w:rPr>
        <w:tab/>
      </w:r>
      <w:r>
        <w:rPr>
          <w:noProof/>
        </w:rPr>
        <w:fldChar w:fldCharType="begin"/>
      </w:r>
      <w:r>
        <w:rPr>
          <w:noProof/>
        </w:rPr>
        <w:instrText xml:space="preserve"> PAGEREF _Toc93144844 \h </w:instrText>
      </w:r>
      <w:r>
        <w:rPr>
          <w:noProof/>
        </w:rPr>
      </w:r>
      <w:r>
        <w:rPr>
          <w:noProof/>
        </w:rPr>
        <w:fldChar w:fldCharType="separate"/>
      </w:r>
      <w:r>
        <w:rPr>
          <w:noProof/>
        </w:rPr>
        <w:t>10</w:t>
      </w:r>
      <w:r>
        <w:rPr>
          <w:noProof/>
        </w:rPr>
        <w:fldChar w:fldCharType="end"/>
      </w:r>
    </w:p>
    <w:p w14:paraId="5BCED786" w14:textId="39F91A0D" w:rsidR="004D7B83" w:rsidRDefault="004D7B83">
      <w:pPr>
        <w:pStyle w:val="21"/>
        <w:tabs>
          <w:tab w:val="right" w:leader="dot" w:pos="9627"/>
        </w:tabs>
        <w:rPr>
          <w:rFonts w:asciiTheme="minorHAnsi" w:eastAsiaTheme="minorEastAsia" w:hAnsiTheme="minorHAnsi" w:cstheme="minorBidi"/>
          <w:noProof/>
          <w:sz w:val="22"/>
          <w:szCs w:val="22"/>
        </w:rPr>
      </w:pPr>
      <w:r>
        <w:rPr>
          <w:noProof/>
        </w:rPr>
        <w:t>Дилатация и эрозия</w:t>
      </w:r>
      <w:r>
        <w:rPr>
          <w:noProof/>
        </w:rPr>
        <w:tab/>
      </w:r>
      <w:r>
        <w:rPr>
          <w:noProof/>
        </w:rPr>
        <w:fldChar w:fldCharType="begin"/>
      </w:r>
      <w:r>
        <w:rPr>
          <w:noProof/>
        </w:rPr>
        <w:instrText xml:space="preserve"> PAGEREF _Toc93144845 \h </w:instrText>
      </w:r>
      <w:r>
        <w:rPr>
          <w:noProof/>
        </w:rPr>
      </w:r>
      <w:r>
        <w:rPr>
          <w:noProof/>
        </w:rPr>
        <w:fldChar w:fldCharType="separate"/>
      </w:r>
      <w:r>
        <w:rPr>
          <w:noProof/>
        </w:rPr>
        <w:t>10</w:t>
      </w:r>
      <w:r>
        <w:rPr>
          <w:noProof/>
        </w:rPr>
        <w:fldChar w:fldCharType="end"/>
      </w:r>
    </w:p>
    <w:p w14:paraId="292F058D" w14:textId="7130B2E9" w:rsidR="004D7B83" w:rsidRDefault="004D7B83">
      <w:pPr>
        <w:pStyle w:val="11"/>
        <w:tabs>
          <w:tab w:val="right" w:leader="dot" w:pos="9627"/>
        </w:tabs>
        <w:rPr>
          <w:rFonts w:asciiTheme="minorHAnsi" w:eastAsiaTheme="minorEastAsia" w:hAnsiTheme="minorHAnsi" w:cstheme="minorBidi"/>
          <w:noProof/>
          <w:sz w:val="22"/>
          <w:szCs w:val="22"/>
        </w:rPr>
      </w:pPr>
      <w:r>
        <w:rPr>
          <w:noProof/>
        </w:rPr>
        <w:t>ПРИМЕР ПРИМЕНЕНИЯ ПРОСТЕЙШИХ ФУНКЦИЙ</w:t>
      </w:r>
      <w:r>
        <w:rPr>
          <w:noProof/>
        </w:rPr>
        <w:tab/>
      </w:r>
      <w:r>
        <w:rPr>
          <w:noProof/>
        </w:rPr>
        <w:fldChar w:fldCharType="begin"/>
      </w:r>
      <w:r>
        <w:rPr>
          <w:noProof/>
        </w:rPr>
        <w:instrText xml:space="preserve"> PAGEREF _Toc93144846 \h </w:instrText>
      </w:r>
      <w:r>
        <w:rPr>
          <w:noProof/>
        </w:rPr>
      </w:r>
      <w:r>
        <w:rPr>
          <w:noProof/>
        </w:rPr>
        <w:fldChar w:fldCharType="separate"/>
      </w:r>
      <w:r>
        <w:rPr>
          <w:noProof/>
        </w:rPr>
        <w:t>13</w:t>
      </w:r>
      <w:r>
        <w:rPr>
          <w:noProof/>
        </w:rPr>
        <w:fldChar w:fldCharType="end"/>
      </w:r>
    </w:p>
    <w:p w14:paraId="0BF4ABD9" w14:textId="3511A762" w:rsidR="004D7B83" w:rsidRDefault="004D7B83">
      <w:pPr>
        <w:pStyle w:val="11"/>
        <w:tabs>
          <w:tab w:val="right" w:leader="dot" w:pos="9627"/>
        </w:tabs>
        <w:rPr>
          <w:rFonts w:asciiTheme="minorHAnsi" w:eastAsiaTheme="minorEastAsia" w:hAnsiTheme="minorHAnsi" w:cstheme="minorBidi"/>
          <w:noProof/>
          <w:sz w:val="22"/>
          <w:szCs w:val="22"/>
        </w:rPr>
      </w:pPr>
      <w:r>
        <w:rPr>
          <w:noProof/>
        </w:rPr>
        <w:t>ЗАКЛЮЧЕНИЕ</w:t>
      </w:r>
      <w:r>
        <w:rPr>
          <w:noProof/>
        </w:rPr>
        <w:tab/>
      </w:r>
      <w:r>
        <w:rPr>
          <w:noProof/>
        </w:rPr>
        <w:fldChar w:fldCharType="begin"/>
      </w:r>
      <w:r>
        <w:rPr>
          <w:noProof/>
        </w:rPr>
        <w:instrText xml:space="preserve"> PAGEREF _Toc93144847 \h </w:instrText>
      </w:r>
      <w:r>
        <w:rPr>
          <w:noProof/>
        </w:rPr>
      </w:r>
      <w:r>
        <w:rPr>
          <w:noProof/>
        </w:rPr>
        <w:fldChar w:fldCharType="separate"/>
      </w:r>
      <w:r>
        <w:rPr>
          <w:noProof/>
        </w:rPr>
        <w:t>16</w:t>
      </w:r>
      <w:r>
        <w:rPr>
          <w:noProof/>
        </w:rPr>
        <w:fldChar w:fldCharType="end"/>
      </w:r>
    </w:p>
    <w:p w14:paraId="44714B18" w14:textId="5262D559" w:rsidR="004D7B83" w:rsidRDefault="004D7B83">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_Toc93144848 \h </w:instrText>
      </w:r>
      <w:r>
        <w:rPr>
          <w:noProof/>
        </w:rPr>
      </w:r>
      <w:r>
        <w:rPr>
          <w:noProof/>
        </w:rPr>
        <w:fldChar w:fldCharType="separate"/>
      </w:r>
      <w:r>
        <w:rPr>
          <w:noProof/>
        </w:rPr>
        <w:t>17</w:t>
      </w:r>
      <w:r>
        <w:rPr>
          <w:noProof/>
        </w:rPr>
        <w:fldChar w:fldCharType="end"/>
      </w:r>
    </w:p>
    <w:p w14:paraId="1B37F128" w14:textId="495AB873" w:rsidR="005414C0" w:rsidRPr="00E962FE" w:rsidRDefault="00A469E0" w:rsidP="005414C0">
      <w:pPr>
        <w:jc w:val="center"/>
        <w:rPr>
          <w:b/>
          <w:bCs/>
          <w:szCs w:val="28"/>
        </w:rPr>
      </w:pPr>
      <w:r w:rsidRPr="00E962FE">
        <w:rPr>
          <w:b/>
          <w:bCs/>
          <w:szCs w:val="28"/>
        </w:rPr>
        <w:fldChar w:fldCharType="end"/>
      </w:r>
    </w:p>
    <w:p w14:paraId="18BD665D" w14:textId="77918660"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93144835"/>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6F7038A2"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CA03D16" w14:textId="23CE2238" w:rsidR="00E66395" w:rsidRDefault="00E66395" w:rsidP="00E526EA">
      <w:r>
        <w:t>Компьютерное зрение, как н</w:t>
      </w:r>
      <w:r w:rsidR="00D86ED3">
        <w:t>аука, продолжает развиваться, и делает это она семимильными шагами. Что говорит нам о востребованности и актуальности этой области программирования.</w:t>
      </w:r>
    </w:p>
    <w:p w14:paraId="4587247B" w14:textId="07D8AC45" w:rsidR="007472F1" w:rsidRPr="007472F1" w:rsidRDefault="007B3C85" w:rsidP="00E526EA">
      <w:r>
        <w:t xml:space="preserve">Компьютерное зрение, </w:t>
      </w:r>
      <w:proofErr w:type="gramStart"/>
      <w:r>
        <w:t>не</w:t>
      </w:r>
      <w:r w:rsidR="00E66395">
        <w:t xml:space="preserve"> </w:t>
      </w:r>
      <w:r>
        <w:t>смотря</w:t>
      </w:r>
      <w:proofErr w:type="gramEnd"/>
      <w:r>
        <w:t xml:space="preserve"> на то, что это относительно новая наука, очень емкая область, так что в рамках данной работы решено поставить цель – разобраться в основных аспектах науки, таких как представление изображени</w:t>
      </w:r>
      <w:r w:rsidR="006777D0">
        <w:t>я</w:t>
      </w:r>
      <w:r>
        <w:t xml:space="preserve"> и основные методы обработки и работы с ними.</w:t>
      </w:r>
    </w:p>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93144836"/>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93144837"/>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042316FF" w14:textId="1990A8E6" w:rsidR="000F7BF4" w:rsidRDefault="00CA1A2E" w:rsidP="005A3D68">
      <w:r w:rsidRPr="00CA1A2E">
        <w:t>Одними из новых областей применения являются автономные транспортные средства, включая подводные, наземные, воздушные. Уровень автономности изменяется от полностью автономных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запустить в массовое производство.</w:t>
      </w:r>
      <w:r w:rsidR="000F7BF4">
        <w:t xml:space="preserve"> </w:t>
      </w:r>
    </w:p>
    <w:p w14:paraId="7323F2FE" w14:textId="33320020" w:rsidR="007C168B" w:rsidRDefault="007C168B" w:rsidP="007C168B">
      <w:pPr>
        <w:pStyle w:val="1"/>
      </w:pPr>
      <w:bookmarkStart w:id="4" w:name="_Toc93144838"/>
      <w:r>
        <w:lastRenderedPageBreak/>
        <w:t>ПОЧЕМУ КОМПЬЮТЕРНОЕ ЗРЕНИЕ</w:t>
      </w:r>
      <w:r w:rsidR="005A3D68">
        <w:t xml:space="preserve"> ТАК СЛОЖНО</w:t>
      </w:r>
      <w:r>
        <w:t>?</w:t>
      </w:r>
      <w:bookmarkEnd w:id="4"/>
    </w:p>
    <w:p w14:paraId="452DFDEC" w14:textId="77777777" w:rsidR="007C168B" w:rsidRDefault="007C168B" w:rsidP="007C168B">
      <w:r>
        <w:t>Компьютерное зрение является очень сложной областью исследований. Исследовательских проблем, которые были бы решены полностью, почти нет. Основная проблема в том, что человеческая зрительная система слишком хороша при решении множества задач. Например, человек может распознавать лица при любом освещении, ракурсе, выражении лица и т.д. Нам даже не сложно узнать человека на фото, сделанном много лет назад. А также у нас очень большой запас запоминаемых лиц, настолько большой, что кажется безграничным. И на данный момент невозможно создать автономную систему, с такими возможностями.</w:t>
      </w:r>
    </w:p>
    <w:p w14:paraId="1073261F" w14:textId="77777777" w:rsidR="007C168B" w:rsidRDefault="007C168B" w:rsidP="007C168B">
      <w:r>
        <w:t>В итоге можно выделить две проблемы:</w:t>
      </w:r>
    </w:p>
    <w:p w14:paraId="2C8A2F81" w14:textId="417732C6" w:rsidR="007C168B" w:rsidRDefault="007C168B" w:rsidP="007C168B">
      <w:pPr>
        <w:pStyle w:val="a7"/>
        <w:numPr>
          <w:ilvl w:val="0"/>
          <w:numId w:val="4"/>
        </w:numPr>
      </w:pPr>
      <w:r>
        <w:t>Как выделить и представить огромное количество человеческих знаний в компьютере в таком виде, чтобы эту информацию было легко извлекать</w:t>
      </w:r>
    </w:p>
    <w:p w14:paraId="17C86347" w14:textId="77777777" w:rsidR="005B5FDC" w:rsidRPr="005B5FDC" w:rsidRDefault="007C168B" w:rsidP="007C168B">
      <w:pPr>
        <w:pStyle w:val="a7"/>
        <w:numPr>
          <w:ilvl w:val="0"/>
          <w:numId w:val="4"/>
        </w:numPr>
        <w:rPr>
          <w:b/>
          <w:bCs/>
          <w:szCs w:val="28"/>
        </w:rPr>
      </w:pPr>
      <w:r>
        <w:t>Как выполнять огромное количество вычислений, чтобы задача могла быть решена в реальном времени</w:t>
      </w:r>
    </w:p>
    <w:p w14:paraId="113AA709" w14:textId="77777777" w:rsidR="005B5FDC" w:rsidRDefault="005B5FDC" w:rsidP="005B5FDC"/>
    <w:p w14:paraId="2342248C" w14:textId="77777777" w:rsidR="007A3090" w:rsidRDefault="005B5FDC" w:rsidP="005B5FDC">
      <w:r>
        <w:t xml:space="preserve">Так, можно понять, что пока почти все упирается в возможности компьютеров. Но что </w:t>
      </w:r>
      <w:r w:rsidR="00883821">
        <w:t>разработают быстрее, оптимальные методы работы или компьютеры с небывалой производительностью, неизвестно.</w:t>
      </w:r>
    </w:p>
    <w:p w14:paraId="56A083EC" w14:textId="77777777" w:rsidR="007A3090" w:rsidRDefault="007A3090">
      <w:pPr>
        <w:widowControl/>
        <w:autoSpaceDE/>
        <w:autoSpaceDN/>
        <w:adjustRightInd/>
        <w:spacing w:after="160" w:line="259" w:lineRule="auto"/>
        <w:ind w:firstLine="0"/>
        <w:jc w:val="left"/>
      </w:pPr>
      <w:r>
        <w:br w:type="page"/>
      </w:r>
    </w:p>
    <w:p w14:paraId="3B49ECBC" w14:textId="77777777" w:rsidR="007A3090" w:rsidRDefault="007A3090" w:rsidP="007A3090">
      <w:pPr>
        <w:pStyle w:val="1"/>
      </w:pPr>
      <w:bookmarkStart w:id="5" w:name="_Toc93144839"/>
      <w:r>
        <w:lastRenderedPageBreak/>
        <w:t>ПРЕДСТАВЛЕНИЕ ИЗОБРАЖЕНИЯ</w:t>
      </w:r>
      <w:bookmarkEnd w:id="5"/>
    </w:p>
    <w:p w14:paraId="31A88D17" w14:textId="67D9453E" w:rsidR="008B3CF7" w:rsidRDefault="007A3090" w:rsidP="008B3CF7">
      <w:r>
        <w:t xml:space="preserve">Цифровое изображение определяется посредством дискретизации непрерывных аналоговых данных. </w:t>
      </w:r>
      <w:r w:rsidR="002D31B8">
        <w:t xml:space="preserve">Оно состоит из прямоугольного массива пикселей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 xml:space="preserve">, </w:t>
      </w:r>
      <w:r w:rsidR="002D31B8" w:rsidRPr="002D31B8">
        <w:rPr>
          <w:i/>
          <w:iCs/>
          <w:lang w:val="en-US"/>
        </w:rPr>
        <w:t>u</w:t>
      </w:r>
      <w:r w:rsidR="002D31B8" w:rsidRPr="002D31B8">
        <w:rPr>
          <w:i/>
          <w:iCs/>
        </w:rPr>
        <w:t>)</w:t>
      </w:r>
      <w:r w:rsidR="002D31B8">
        <w:t xml:space="preserve">, где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w:t>
      </w:r>
      <w:r w:rsidR="002D31B8" w:rsidRPr="002D31B8">
        <w:t xml:space="preserve"> </w:t>
      </w:r>
      <w:r w:rsidR="002D31B8">
        <w:t xml:space="preserve">– целые числа, определяющие местоположение пикселя, и </w:t>
      </w:r>
      <w:r w:rsidR="002D31B8" w:rsidRPr="002D31B8">
        <w:rPr>
          <w:i/>
          <w:iCs/>
          <w:lang w:val="en-US"/>
        </w:rPr>
        <w:t>u</w:t>
      </w:r>
      <w:r w:rsidR="002D31B8">
        <w:t xml:space="preserve"> – </w:t>
      </w:r>
      <w:r w:rsidR="002D31B8" w:rsidRPr="002D31B8">
        <w:rPr>
          <w:i/>
          <w:iCs/>
        </w:rPr>
        <w:t>отсчет</w:t>
      </w:r>
      <w:r w:rsidR="002D31B8">
        <w:t xml:space="preserve"> в этой точке.</w:t>
      </w:r>
      <w:r w:rsidR="00A900DD" w:rsidRPr="00A900DD">
        <w:t xml:space="preserve"> </w:t>
      </w:r>
      <w:r w:rsidR="00A900DD">
        <w:t>Точки (</w:t>
      </w:r>
      <w:r w:rsidR="00A900DD">
        <w:rPr>
          <w:lang w:val="en-US"/>
        </w:rPr>
        <w:t>x</w:t>
      </w:r>
      <w:r w:rsidR="00A900DD" w:rsidRPr="00A900DD">
        <w:t xml:space="preserve">, </w:t>
      </w:r>
      <w:r w:rsidR="00A900DD">
        <w:rPr>
          <w:lang w:val="en-US"/>
        </w:rPr>
        <w:t>y</w:t>
      </w:r>
      <w:r w:rsidR="00A900DD" w:rsidRPr="00A900DD">
        <w:t xml:space="preserve">) </w:t>
      </w:r>
      <w:r w:rsidR="00A900DD">
        <w:t>образуют сетку.</w:t>
      </w:r>
      <w:r w:rsidR="008B3CF7">
        <w:t xml:space="preserve"> Формально изображение </w:t>
      </w:r>
      <w:r w:rsidR="008B3CF7" w:rsidRPr="008B3CF7">
        <w:rPr>
          <w:i/>
          <w:iCs/>
          <w:lang w:val="en-US"/>
        </w:rPr>
        <w:t>I</w:t>
      </w:r>
      <w:r w:rsidR="008B3CF7" w:rsidRPr="008B3CF7">
        <w:t xml:space="preserve"> </w:t>
      </w:r>
      <w:r w:rsidR="008B3CF7">
        <w:t xml:space="preserve">определено на прямоугольном множестве </w:t>
      </w:r>
      <w:r w:rsidR="008B3CF7" w:rsidRPr="008B3CF7">
        <w:t>Ω</w:t>
      </w:r>
      <w:r w:rsidR="008B3CF7">
        <w:t xml:space="preserve">, которое называется </w:t>
      </w:r>
      <w:r w:rsidR="008B3CF7" w:rsidRPr="008B3CF7">
        <w:rPr>
          <w:i/>
          <w:iCs/>
        </w:rPr>
        <w:t xml:space="preserve">носителем </w:t>
      </w:r>
      <w:r w:rsidR="008B3CF7" w:rsidRPr="008B3CF7">
        <w:rPr>
          <w:i/>
          <w:iCs/>
          <w:lang w:val="en-US"/>
        </w:rPr>
        <w:t>I</w:t>
      </w:r>
      <w:r w:rsidR="008B3CF7" w:rsidRPr="008B3CF7">
        <w:t>:</w:t>
      </w:r>
    </w:p>
    <w:p w14:paraId="616E93AE" w14:textId="77777777" w:rsidR="008B3CF7" w:rsidRDefault="008B3CF7" w:rsidP="008B3CF7">
      <w:pPr>
        <w:jc w:val="center"/>
      </w:pPr>
      <w:r>
        <w:rPr>
          <w:noProof/>
        </w:rPr>
        <w:drawing>
          <wp:inline distT="0" distB="0" distL="0" distR="0" wp14:anchorId="5C5C6456" wp14:editId="5F8217C0">
            <wp:extent cx="3980952" cy="47619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952" cy="476190"/>
                    </a:xfrm>
                    <a:prstGeom prst="rect">
                      <a:avLst/>
                    </a:prstGeom>
                  </pic:spPr>
                </pic:pic>
              </a:graphicData>
            </a:graphic>
          </wp:inline>
        </w:drawing>
      </w:r>
    </w:p>
    <w:p w14:paraId="7ADC4D1F" w14:textId="77777777" w:rsidR="00A900DD" w:rsidRDefault="00A900DD" w:rsidP="00A900DD">
      <w:pPr>
        <w:ind w:firstLine="0"/>
      </w:pPr>
      <w:r>
        <w:t xml:space="preserve">и содержит узлы сетки, или местоположения пикселей. </w:t>
      </w:r>
    </w:p>
    <w:p w14:paraId="5554D87D" w14:textId="77777777" w:rsidR="00A900DD" w:rsidRDefault="00A900DD" w:rsidP="00A900DD">
      <w:pPr>
        <w:ind w:firstLine="0"/>
        <w:jc w:val="center"/>
      </w:pPr>
      <w:r>
        <w:rPr>
          <w:noProof/>
        </w:rPr>
        <w:drawing>
          <wp:inline distT="0" distB="0" distL="0" distR="0" wp14:anchorId="706EB3D9" wp14:editId="19110B44">
            <wp:extent cx="2114550" cy="17585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829" cy="1761255"/>
                    </a:xfrm>
                    <a:prstGeom prst="rect">
                      <a:avLst/>
                    </a:prstGeom>
                  </pic:spPr>
                </pic:pic>
              </a:graphicData>
            </a:graphic>
          </wp:inline>
        </w:drawing>
      </w:r>
    </w:p>
    <w:p w14:paraId="6A4DAB16" w14:textId="7357A396" w:rsidR="00695312" w:rsidRDefault="00A900DD" w:rsidP="00A900DD">
      <w:pPr>
        <w:ind w:firstLine="0"/>
      </w:pPr>
      <w:r>
        <w:t xml:space="preserve">Подразумевается левосторонняя система координат, как на рисунке выше. </w:t>
      </w:r>
      <w:r w:rsidRPr="00A5131E">
        <w:rPr>
          <w:i/>
          <w:iCs/>
        </w:rPr>
        <w:t xml:space="preserve">Строка </w:t>
      </w:r>
      <w:r w:rsidRPr="00A5131E">
        <w:rPr>
          <w:i/>
          <w:iCs/>
          <w:lang w:val="en-US"/>
        </w:rPr>
        <w:t>y</w:t>
      </w:r>
      <w:r w:rsidRPr="00A5131E">
        <w:t xml:space="preserve"> </w:t>
      </w:r>
      <w:r>
        <w:t xml:space="preserve">содержит узлы сетки </w:t>
      </w:r>
      <w:r w:rsidRPr="00A5131E">
        <w:t>{</w:t>
      </w:r>
      <w:r>
        <w:t xml:space="preserve">(1, </w:t>
      </w:r>
      <w:r>
        <w:rPr>
          <w:lang w:val="en-US"/>
        </w:rPr>
        <w:t>y</w:t>
      </w:r>
      <w:r>
        <w:t>)</w:t>
      </w:r>
      <w:r w:rsidRPr="00A5131E">
        <w:t xml:space="preserve">, (2, </w:t>
      </w:r>
      <w:r>
        <w:rPr>
          <w:lang w:val="en-US"/>
        </w:rPr>
        <w:t>y</w:t>
      </w:r>
      <w:r w:rsidRPr="00A5131E">
        <w:t>), …,</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 xml:space="preserve">, </w:t>
      </w:r>
      <w:r w:rsidR="00A5131E">
        <w:rPr>
          <w:lang w:val="en-US"/>
        </w:rPr>
        <w:t>y</w:t>
      </w:r>
      <w:r w:rsidR="00A5131E" w:rsidRPr="00A5131E">
        <w:t>)</w:t>
      </w:r>
      <w:r w:rsidRPr="00A5131E">
        <w:t>}</w:t>
      </w:r>
      <w:r w:rsidR="00A5131E">
        <w:t xml:space="preserve"> для 1 </w:t>
      </w:r>
      <w:r w:rsidR="003B6A24">
        <w:t>≤</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 xml:space="preserve">, </w:t>
      </w:r>
      <w:r w:rsidR="00A5131E">
        <w:t xml:space="preserve">а </w:t>
      </w:r>
      <w:r w:rsidR="00A5131E" w:rsidRPr="00A5131E">
        <w:rPr>
          <w:i/>
          <w:iCs/>
        </w:rPr>
        <w:t xml:space="preserve">столбец </w:t>
      </w:r>
      <w:r w:rsidR="00A5131E" w:rsidRPr="00A5131E">
        <w:rPr>
          <w:i/>
          <w:iCs/>
          <w:lang w:val="en-US"/>
        </w:rPr>
        <w:t>x</w:t>
      </w:r>
      <w:r w:rsidR="00A5131E" w:rsidRPr="00A5131E">
        <w:t xml:space="preserve"> </w:t>
      </w:r>
      <w:r w:rsidR="00A5131E">
        <w:t>–</w:t>
      </w:r>
      <w:r w:rsidR="00A5131E" w:rsidRPr="00A5131E">
        <w:t xml:space="preserve"> </w:t>
      </w:r>
      <w:r w:rsidR="00A5131E">
        <w:t xml:space="preserve">узлы сетки </w:t>
      </w:r>
      <w:r w:rsidR="00A5131E" w:rsidRPr="00A5131E">
        <w:t>{</w:t>
      </w:r>
      <w:r w:rsidR="00A5131E">
        <w:t>(</w:t>
      </w:r>
      <w:r w:rsidR="00A5131E">
        <w:rPr>
          <w:lang w:val="en-US"/>
        </w:rPr>
        <w:t>x</w:t>
      </w:r>
      <w:r w:rsidR="00A5131E" w:rsidRPr="00A5131E">
        <w:t>, 1</w:t>
      </w:r>
      <w:r w:rsidR="00A5131E">
        <w:t>)</w:t>
      </w:r>
      <w:r w:rsidR="00A5131E" w:rsidRPr="00A5131E">
        <w:t>, (</w:t>
      </w:r>
      <w:r w:rsidR="00A5131E">
        <w:rPr>
          <w:lang w:val="en-US"/>
        </w:rPr>
        <w:t>x</w:t>
      </w:r>
      <w:r w:rsidR="00A5131E" w:rsidRPr="00A5131E">
        <w:t xml:space="preserve">, </w:t>
      </w:r>
      <w:r w:rsidR="00A5131E" w:rsidRPr="00695312">
        <w:t>2</w:t>
      </w:r>
      <w:r w:rsidR="00A5131E" w:rsidRPr="00A5131E">
        <w:t>), …, (</w:t>
      </w:r>
      <w:r w:rsidR="00A5131E">
        <w:rPr>
          <w:lang w:val="en-US"/>
        </w:rPr>
        <w:t>x</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w:t>
      </w:r>
      <w:r w:rsidR="00A5131E">
        <w:t xml:space="preserve"> для 1 ≤</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w:t>
      </w:r>
    </w:p>
    <w:p w14:paraId="456D1B2F" w14:textId="6B9041D6" w:rsidR="00F5121A" w:rsidRDefault="00695312" w:rsidP="00A900DD">
      <w:pPr>
        <w:ind w:firstLine="0"/>
      </w:pPr>
      <w:r>
        <w:tab/>
      </w:r>
      <w:r w:rsidRPr="00695312">
        <w:rPr>
          <w:b/>
          <w:bCs/>
        </w:rPr>
        <w:t>Скалярные изображения.</w:t>
      </w:r>
      <w:r>
        <w:rPr>
          <w:b/>
          <w:bCs/>
        </w:rPr>
        <w:t xml:space="preserve"> </w:t>
      </w:r>
      <w:r>
        <w:t>Значениями скалярного изображения являются целые числа</w:t>
      </w:r>
      <w:r w:rsidRPr="00695312">
        <w:t xml:space="preserve">: </w:t>
      </w:r>
      <m:oMath>
        <m:r>
          <w:rPr>
            <w:rFonts w:ascii="Cambria Math" w:hAnsi="Cambria Math"/>
          </w:rPr>
          <m:t xml:space="preserve">u∈{0,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t xml:space="preserve">, где 0 – черный цвет, а </w:t>
      </w:r>
      <m:oMath>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rsidRPr="003B6A24">
        <w:t xml:space="preserve"> </w:t>
      </w:r>
      <w:r w:rsidR="003B6A24">
        <w:t>–</w:t>
      </w:r>
      <w:r w:rsidR="003B6A24" w:rsidRPr="003B6A24">
        <w:t xml:space="preserve"> </w:t>
      </w:r>
      <w:r w:rsidR="003B6A24">
        <w:t>белый. Остальные значения интерполируются между черным и белым.</w:t>
      </w:r>
      <w:r w:rsidR="00F5121A">
        <w:t xml:space="preserve"> Такое изображение называют </w:t>
      </w:r>
      <w:r w:rsidR="00F5121A" w:rsidRPr="00F5121A">
        <w:rPr>
          <w:i/>
          <w:iCs/>
        </w:rPr>
        <w:t>полутоновым</w:t>
      </w:r>
      <w:r w:rsidR="00F5121A">
        <w:t xml:space="preserve">. Долгое время было принято использовать </w:t>
      </w:r>
      <w:r w:rsidR="00F5121A">
        <w:rPr>
          <w:lang w:val="en-US"/>
        </w:rPr>
        <w:t>a</w:t>
      </w:r>
      <w:r w:rsidR="00F5121A" w:rsidRPr="00F5121A">
        <w:t xml:space="preserve"> = 8</w:t>
      </w:r>
      <w:r w:rsidR="00F5121A">
        <w:t xml:space="preserve">, но недавно новым стандартом стало </w:t>
      </w:r>
      <w:r w:rsidR="00F5121A">
        <w:rPr>
          <w:lang w:val="en-US"/>
        </w:rPr>
        <w:t>a</w:t>
      </w:r>
      <w:r w:rsidR="00F5121A" w:rsidRPr="00F5121A">
        <w:t xml:space="preserve"> = 16</w:t>
      </w:r>
      <w:r w:rsidR="00F5121A">
        <w:t>.</w:t>
      </w:r>
    </w:p>
    <w:p w14:paraId="183AA7C1" w14:textId="7F418C68" w:rsidR="00F5121A" w:rsidRDefault="00F5121A" w:rsidP="00A900DD">
      <w:pPr>
        <w:ind w:firstLine="0"/>
      </w:pPr>
      <w:r>
        <w:tab/>
      </w:r>
      <w:r w:rsidRPr="00F5121A">
        <w:rPr>
          <w:b/>
          <w:bCs/>
        </w:rPr>
        <w:t>Бинарные изображения.</w:t>
      </w:r>
      <w:r>
        <w:rPr>
          <w:b/>
          <w:bCs/>
        </w:rPr>
        <w:t xml:space="preserve"> </w:t>
      </w:r>
      <w:r>
        <w:t>В бинарном изображении пиксели могут принимать два значения: 0 = белый, 1 = черный.</w:t>
      </w:r>
    </w:p>
    <w:p w14:paraId="10B46493" w14:textId="490B302E" w:rsidR="00F5121A" w:rsidRPr="006A0A3A" w:rsidRDefault="00F5121A" w:rsidP="00A900DD">
      <w:pPr>
        <w:ind w:firstLine="0"/>
        <w:rPr>
          <w:i/>
          <w:vertAlign w:val="subscript"/>
        </w:rPr>
      </w:pPr>
      <w:r>
        <w:tab/>
      </w:r>
      <w:r w:rsidR="00B90961" w:rsidRPr="00B90961">
        <w:rPr>
          <w:b/>
          <w:bCs/>
        </w:rPr>
        <w:t xml:space="preserve">Векторные и </w:t>
      </w:r>
      <w:r w:rsidR="00B90961" w:rsidRPr="00B90961">
        <w:rPr>
          <w:b/>
          <w:bCs/>
          <w:lang w:val="en-US"/>
        </w:rPr>
        <w:t>RGB</w:t>
      </w:r>
      <w:r w:rsidR="00B90961" w:rsidRPr="00B90961">
        <w:rPr>
          <w:b/>
          <w:bCs/>
        </w:rPr>
        <w:t>-изображения.</w:t>
      </w:r>
      <w:r w:rsidR="00B90961">
        <w:t xml:space="preserve"> В векторном изображении, в отличие от скалярного, имеется более одного </w:t>
      </w:r>
      <w:r w:rsidR="00B90961" w:rsidRPr="00B90961">
        <w:rPr>
          <w:i/>
          <w:iCs/>
        </w:rPr>
        <w:t>канала</w:t>
      </w:r>
      <w:r w:rsidR="00B90961">
        <w:t xml:space="preserve"> или </w:t>
      </w:r>
      <w:r w:rsidR="00B90961" w:rsidRPr="00B90961">
        <w:rPr>
          <w:i/>
          <w:iCs/>
        </w:rPr>
        <w:t>полосы</w:t>
      </w:r>
      <w:r w:rsidR="00B90961">
        <w:t>.</w:t>
      </w:r>
      <w:r w:rsidR="00B90961" w:rsidRPr="00B90961">
        <w:t xml:space="preserve"> </w:t>
      </w:r>
      <w:r w:rsidR="00B90961">
        <w:t>Значениями изображения являются векторы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6A0A3A" w:rsidRPr="006A0A3A">
        <w:t xml:space="preserve">, …,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N</m:t>
                </m:r>
              </m:e>
              <m:sub>
                <m:r>
                  <w:rPr>
                    <w:rFonts w:ascii="Cambria Math" w:hAnsi="Cambria Math"/>
                  </w:rPr>
                  <m:t>channels</m:t>
                </m:r>
              </m:sub>
            </m:sSub>
          </m:sub>
        </m:sSub>
      </m:oMath>
      <w:r w:rsidR="006A0A3A" w:rsidRPr="006A0A3A">
        <w:t xml:space="preserve">) </w:t>
      </w:r>
      <w:r w:rsidR="006A0A3A">
        <w:t xml:space="preserve">длины </w:t>
      </w:r>
      <m:oMath>
        <m:sSub>
          <m:sSubPr>
            <m:ctrlPr>
              <w:rPr>
                <w:rFonts w:ascii="Cambria Math" w:hAnsi="Cambria Math"/>
                <w:i/>
              </w:rPr>
            </m:ctrlPr>
          </m:sSubPr>
          <m:e>
            <m:r>
              <w:rPr>
                <w:rFonts w:ascii="Cambria Math" w:hAnsi="Cambria Math"/>
              </w:rPr>
              <m:t>N</m:t>
            </m:r>
          </m:e>
          <m:sub>
            <m:r>
              <w:rPr>
                <w:rFonts w:ascii="Cambria Math" w:hAnsi="Cambria Math"/>
              </w:rPr>
              <m:t>channels</m:t>
            </m:r>
          </m:sub>
        </m:sSub>
      </m:oMath>
      <w:r w:rsidR="006A0A3A">
        <w:t xml:space="preserve">. Например, цветные изображения в цветовой модели </w:t>
      </w:r>
      <w:r w:rsidR="006A0A3A">
        <w:rPr>
          <w:lang w:val="en-US"/>
        </w:rPr>
        <w:t>RGB</w:t>
      </w:r>
      <w:r w:rsidR="006A0A3A">
        <w:t xml:space="preserve"> имеют три канала, для красной, зеленой и синей компоненты. Значения </w:t>
      </w:r>
      <m:oMath>
        <m:sSub>
          <m:sSubPr>
            <m:ctrlPr>
              <w:rPr>
                <w:rFonts w:ascii="Cambria Math" w:hAnsi="Cambria Math"/>
                <w:i/>
              </w:rPr>
            </m:ctrlPr>
          </m:sSubPr>
          <m:e>
            <m:r>
              <w:rPr>
                <w:rFonts w:ascii="Cambria Math" w:hAnsi="Cambria Math"/>
              </w:rPr>
              <m:t>u</m:t>
            </m:r>
          </m:e>
          <m:sub>
            <m:r>
              <w:rPr>
                <w:rFonts w:ascii="Cambria Math" w:hAnsi="Cambria Math"/>
                <w:lang w:val="en-US"/>
              </w:rPr>
              <m:t>i</m:t>
            </m:r>
          </m:sub>
        </m:sSub>
      </m:oMath>
      <w:r w:rsidR="006A0A3A" w:rsidRPr="00AD1267">
        <w:t xml:space="preserve"> </w:t>
      </w:r>
      <w:r w:rsidR="006A0A3A">
        <w:t>в каждом канале принадлежат множеству</w:t>
      </w:r>
      <m:oMath>
        <m:r>
          <w:rPr>
            <w:rFonts w:ascii="Cambria Math" w:hAnsi="Cambria Math"/>
          </w:rPr>
          <m:t xml:space="preserve"> {0,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6A0A3A">
        <w:t>.</w:t>
      </w:r>
    </w:p>
    <w:p w14:paraId="79C679DE" w14:textId="77777777" w:rsidR="00D116D0" w:rsidRDefault="00D116D0" w:rsidP="00A900DD">
      <w:pPr>
        <w:ind w:firstLine="0"/>
        <w:rPr>
          <w:b/>
          <w:bCs/>
        </w:rPr>
      </w:pPr>
    </w:p>
    <w:p w14:paraId="4A21F0A3" w14:textId="77777777" w:rsidR="00D116D0" w:rsidRPr="006777D0" w:rsidRDefault="00D116D0" w:rsidP="006777D0">
      <w:pPr>
        <w:pStyle w:val="2"/>
      </w:pPr>
      <w:bookmarkStart w:id="6" w:name="_Toc93144840"/>
      <w:r w:rsidRPr="006777D0">
        <w:t>Окна</w:t>
      </w:r>
      <w:bookmarkEnd w:id="6"/>
    </w:p>
    <w:p w14:paraId="6E1681CC" w14:textId="749F2AF8" w:rsidR="00F213BE" w:rsidRPr="000D317F" w:rsidRDefault="00D116D0" w:rsidP="00D116D0">
      <w:pPr>
        <w:ind w:firstLine="0"/>
      </w:pPr>
      <w:r>
        <w:tab/>
        <w:t xml:space="preserve">Окном </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m, n</m:t>
            </m:r>
          </m:sup>
        </m:sSubSup>
        <m:r>
          <w:rPr>
            <w:rFonts w:ascii="Cambria Math" w:hAnsi="Cambria Math"/>
          </w:rPr>
          <m:t>(</m:t>
        </m:r>
        <m:r>
          <w:rPr>
            <w:rFonts w:ascii="Cambria Math" w:hAnsi="Cambria Math"/>
            <w:lang w:val="en-US"/>
          </w:rPr>
          <m:t>I</m:t>
        </m:r>
        <m:r>
          <w:rPr>
            <w:rFonts w:ascii="Cambria Math" w:hAnsi="Cambria Math"/>
          </w:rPr>
          <m:t>)</m:t>
        </m:r>
      </m:oMath>
      <w:r w:rsidR="00F213BE">
        <w:t xml:space="preserve"> назыв</w:t>
      </w:r>
      <w:proofErr w:type="spellStart"/>
      <w:r w:rsidR="001512F0">
        <w:t>а</w:t>
      </w:r>
      <w:r w:rsidR="00F213BE">
        <w:t>ется</w:t>
      </w:r>
      <w:proofErr w:type="spellEnd"/>
      <w:r w:rsidR="00F213BE">
        <w:t xml:space="preserve"> часть изображения </w:t>
      </w:r>
      <w:r w:rsidR="00F213BE">
        <w:rPr>
          <w:lang w:val="en-US"/>
        </w:rPr>
        <w:t>I</w:t>
      </w:r>
      <w:r w:rsidR="00F213BE">
        <w:t xml:space="preserve">, имеющая размер </w:t>
      </w:r>
      <w:r w:rsidR="00F213BE" w:rsidRPr="00F213BE">
        <w:rPr>
          <w:i/>
          <w:iCs/>
          <w:lang w:val="en-US"/>
        </w:rPr>
        <w:t>m</w:t>
      </w:r>
      <w:r w:rsidR="00F213BE" w:rsidRPr="00F213BE">
        <w:rPr>
          <w:i/>
          <w:iCs/>
        </w:rPr>
        <w:t>×</w:t>
      </w:r>
      <w:r w:rsidR="00F213BE" w:rsidRPr="00F213BE">
        <w:rPr>
          <w:i/>
          <w:iCs/>
          <w:lang w:val="en-US"/>
        </w:rPr>
        <w:t>n</w:t>
      </w:r>
      <w:r w:rsidR="00F213BE" w:rsidRPr="00F213BE">
        <w:rPr>
          <w:i/>
          <w:iCs/>
        </w:rPr>
        <w:t xml:space="preserve"> </w:t>
      </w:r>
      <w:r w:rsidR="00F213BE">
        <w:t xml:space="preserve">и расположенная относительно </w:t>
      </w:r>
      <w:r w:rsidR="00F213BE" w:rsidRPr="00F213BE">
        <w:rPr>
          <w:i/>
          <w:iCs/>
        </w:rPr>
        <w:t xml:space="preserve">начальной точки </w:t>
      </w:r>
      <w:r w:rsidR="00F213BE" w:rsidRPr="00F213BE">
        <w:rPr>
          <w:i/>
          <w:iCs/>
          <w:lang w:val="en-US"/>
        </w:rPr>
        <w:t>p</w:t>
      </w:r>
      <w:r w:rsidR="00F213BE" w:rsidRPr="00F213BE">
        <w:rPr>
          <w:i/>
          <w:iCs/>
        </w:rPr>
        <w:t xml:space="preserve"> </w:t>
      </w:r>
      <w:r w:rsidR="00F213BE" w:rsidRPr="00F213BE">
        <w:t>(</w:t>
      </w:r>
      <w:r w:rsidR="00F213BE">
        <w:t xml:space="preserve">некоторого пикселя). Обычно подразумевается, что </w:t>
      </w:r>
      <w:r w:rsidR="00F213BE">
        <w:rPr>
          <w:lang w:val="en-US"/>
        </w:rPr>
        <w:t>m</w:t>
      </w:r>
      <w:r w:rsidR="00F213BE" w:rsidRPr="00F213BE">
        <w:t xml:space="preserve"> = </w:t>
      </w:r>
      <w:r w:rsidR="00F213BE">
        <w:rPr>
          <w:lang w:val="en-US"/>
        </w:rPr>
        <w:t>n</w:t>
      </w:r>
      <w:r w:rsidR="00F213BE" w:rsidRPr="00F213BE">
        <w:t xml:space="preserve"> – </w:t>
      </w:r>
      <w:r w:rsidR="00F213BE">
        <w:t xml:space="preserve">нечетные числа, а </w:t>
      </w:r>
      <w:r w:rsidR="00F213BE">
        <w:rPr>
          <w:lang w:val="en-US"/>
        </w:rPr>
        <w:t>p</w:t>
      </w:r>
      <w:r w:rsidR="00F213BE" w:rsidRPr="00F213BE">
        <w:t xml:space="preserve"> </w:t>
      </w:r>
      <w:r w:rsidR="00F213BE">
        <w:t xml:space="preserve">– центр окна. Например, на изображении ниже представлено окно </w:t>
      </w:r>
      <m:oMath>
        <m:sSubSup>
          <m:sSubSupPr>
            <m:ctrlPr>
              <w:rPr>
                <w:rFonts w:ascii="Cambria Math" w:hAnsi="Cambria Math"/>
                <w:i/>
              </w:rPr>
            </m:ctrlPr>
          </m:sSubSupPr>
          <m:e>
            <m:r>
              <w:rPr>
                <w:rFonts w:ascii="Cambria Math" w:hAnsi="Cambria Math"/>
              </w:rPr>
              <m:t>W</m:t>
            </m:r>
          </m:e>
          <m:sub>
            <m:r>
              <w:rPr>
                <w:rFonts w:ascii="Cambria Math" w:hAnsi="Cambria Math"/>
              </w:rPr>
              <m:t>(453,134)</m:t>
            </m:r>
          </m:sub>
          <m:sup>
            <m:r>
              <w:rPr>
                <w:rFonts w:ascii="Cambria Math" w:hAnsi="Cambria Math"/>
              </w:rPr>
              <m:t>77, 73</m:t>
            </m:r>
          </m:sup>
        </m:sSubSup>
      </m:oMath>
      <w:r w:rsidR="004D55AD" w:rsidRPr="000D317F">
        <w:t>.</w:t>
      </w:r>
      <w:r w:rsidR="004D55AD">
        <w:rPr>
          <w:noProof/>
        </w:rPr>
        <w:lastRenderedPageBreak/>
        <w:drawing>
          <wp:inline distT="0" distB="0" distL="0" distR="0" wp14:anchorId="1276CE3C" wp14:editId="388CD05A">
            <wp:extent cx="6119495" cy="24644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464435"/>
                    </a:xfrm>
                    <a:prstGeom prst="rect">
                      <a:avLst/>
                    </a:prstGeom>
                  </pic:spPr>
                </pic:pic>
              </a:graphicData>
            </a:graphic>
          </wp:inline>
        </w:drawing>
      </w:r>
    </w:p>
    <w:p w14:paraId="3076B724" w14:textId="0F4CE763" w:rsidR="003327E9" w:rsidRPr="00695312" w:rsidRDefault="003327E9" w:rsidP="00D116D0">
      <w:pPr>
        <w:ind w:firstLine="0"/>
        <w:rPr>
          <w:b/>
          <w:bCs/>
        </w:rPr>
      </w:pPr>
      <w:r w:rsidRPr="00695312">
        <w:rPr>
          <w:b/>
          <w:bCs/>
        </w:rPr>
        <w:br w:type="page"/>
      </w:r>
    </w:p>
    <w:p w14:paraId="78344365" w14:textId="77777777" w:rsidR="00883821" w:rsidRPr="00562E77" w:rsidRDefault="00883821" w:rsidP="00883821">
      <w:pPr>
        <w:pStyle w:val="1"/>
      </w:pPr>
      <w:bookmarkStart w:id="7" w:name="_Toc93144841"/>
      <w:r>
        <w:lastRenderedPageBreak/>
        <w:t>МЕТОДЫ РАБОТЫ С ИЗОБРАЖЕНИЯМИ</w:t>
      </w:r>
      <w:bookmarkEnd w:id="7"/>
    </w:p>
    <w:p w14:paraId="69FF8534" w14:textId="77777777" w:rsidR="00AD1267" w:rsidRDefault="00AD1267" w:rsidP="006777D0">
      <w:pPr>
        <w:pStyle w:val="2"/>
      </w:pPr>
      <w:bookmarkStart w:id="8" w:name="_Toc93144842"/>
      <w:r w:rsidRPr="00BD691D">
        <w:t>Линейные фильтры</w:t>
      </w:r>
      <w:bookmarkEnd w:id="8"/>
    </w:p>
    <w:p w14:paraId="0AA612CE" w14:textId="77777777" w:rsidR="00AD1267" w:rsidRDefault="00AD1267" w:rsidP="00AD1267">
      <w:r>
        <w:t>Фильтры сглаживания делают изображение более размытым. Это может использоваться для сглаживания контуров фигур. Чаще всего, для данной задачи используют фильтр свертки. Данный фильтр работает таким образом, что значение пикселя заменяется средним значением окружающих его пикселей. При данной операции применяется ядро заданного размера и формы. Ядро – это, по сути, матрица коэффициентов на которую умножаются окружающие пиксели.</w:t>
      </w:r>
    </w:p>
    <w:p w14:paraId="202C266E" w14:textId="77777777" w:rsidR="00AD1267" w:rsidRDefault="00AD1267" w:rsidP="00AD1267"/>
    <w:p w14:paraId="58CB0946" w14:textId="77777777" w:rsidR="00AD1267" w:rsidRPr="000424DB" w:rsidRDefault="00AD1267" w:rsidP="00AD1267">
      <w:r>
        <w:rPr>
          <w:noProof/>
        </w:rPr>
        <w:drawing>
          <wp:inline distT="0" distB="0" distL="0" distR="0" wp14:anchorId="36342266" wp14:editId="091875DB">
            <wp:extent cx="4985468" cy="2357971"/>
            <wp:effectExtent l="0" t="0" r="5715" b="4445"/>
            <wp:docPr id="2" name="Рисунок 2" descr="Матричные фильтры обработки изображений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тричные фильтры обработки изображений / Хаб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987" cy="2366730"/>
                    </a:xfrm>
                    <a:prstGeom prst="rect">
                      <a:avLst/>
                    </a:prstGeom>
                    <a:noFill/>
                    <a:ln>
                      <a:noFill/>
                    </a:ln>
                  </pic:spPr>
                </pic:pic>
              </a:graphicData>
            </a:graphic>
          </wp:inline>
        </w:drawing>
      </w:r>
    </w:p>
    <w:p w14:paraId="002FAEEE" w14:textId="77777777" w:rsidR="00AD1267" w:rsidRDefault="00AD1267" w:rsidP="00AD1267">
      <w:pPr>
        <w:jc w:val="center"/>
      </w:pPr>
      <w:r>
        <w:t>(</w:t>
      </w:r>
      <w:r>
        <w:rPr>
          <w:lang w:val="en-US"/>
        </w:rPr>
        <w:t>div</w:t>
      </w:r>
      <w:r w:rsidRPr="00BD691D">
        <w:t xml:space="preserve"> </w:t>
      </w:r>
      <w:r>
        <w:t>– это коэффициент нормирования для сохранения средней яркости)</w:t>
      </w:r>
    </w:p>
    <w:p w14:paraId="40569489" w14:textId="77777777" w:rsidR="00AD1267" w:rsidRDefault="00AD1267" w:rsidP="00AD1267">
      <w:pPr>
        <w:ind w:firstLine="0"/>
      </w:pPr>
    </w:p>
    <w:p w14:paraId="548D2ED3" w14:textId="77777777" w:rsidR="00AD1267" w:rsidRPr="004B43DB" w:rsidRDefault="00AD1267" w:rsidP="00AD1267">
      <w:pPr>
        <w:ind w:firstLine="0"/>
      </w:pPr>
      <w:r>
        <w:t>Простейший фильтр свертки — это фильтр усреднения. Данный фильтр использует квадратное ядро, коэффициенты в котором равны</w:t>
      </w:r>
      <w:r w:rsidRPr="004B43DB">
        <w:t xml:space="preserve"> </w:t>
      </w:r>
      <w:r>
        <w:t xml:space="preserve"> </w:t>
      </w:r>
      <m:oMath>
        <m:f>
          <m:fPr>
            <m:ctrlPr>
              <w:rPr>
                <w:rFonts w:ascii="Cambria Math" w:hAnsi="Cambria Math"/>
                <w:i/>
              </w:rPr>
            </m:ctrlPr>
          </m:fPr>
          <m:num>
            <m:r>
              <w:rPr>
                <w:rFonts w:ascii="Cambria Math" w:hAnsi="Cambria Math"/>
              </w:rPr>
              <m:t>1</m:t>
            </m:r>
          </m:num>
          <m:den>
            <m:r>
              <w:rPr>
                <w:rFonts w:ascii="Cambria Math" w:hAnsi="Cambria Math"/>
                <w:lang w:val="en-US"/>
              </w:rPr>
              <m:t>n</m:t>
            </m:r>
            <m:r>
              <w:rPr>
                <w:rFonts w:ascii="Cambria Math" w:hAnsi="Cambria Math"/>
              </w:rPr>
              <m:t>*</m:t>
            </m:r>
            <m:r>
              <w:rPr>
                <w:rFonts w:ascii="Cambria Math" w:hAnsi="Cambria Math"/>
                <w:lang w:val="en-US"/>
              </w:rPr>
              <m:t>m</m:t>
            </m:r>
          </m:den>
        </m:f>
      </m:oMath>
      <w:r w:rsidRPr="004B43DB">
        <w:t xml:space="preserve"> (</w:t>
      </w:r>
      <w:r>
        <w:rPr>
          <w:lang w:val="en-US"/>
        </w:rPr>
        <w:t>n</w:t>
      </w:r>
      <w:r w:rsidRPr="007C7F84">
        <w:t>*</w:t>
      </w:r>
      <w:r>
        <w:rPr>
          <w:lang w:val="en-US"/>
        </w:rPr>
        <w:t>m</w:t>
      </w:r>
      <w:r>
        <w:t xml:space="preserve"> – размерность ядра</w:t>
      </w:r>
      <w:r w:rsidRPr="004B43DB">
        <w:t>)</w:t>
      </w:r>
    </w:p>
    <w:p w14:paraId="474A41D3" w14:textId="77777777" w:rsidR="00AD1267" w:rsidRDefault="00AD1267" w:rsidP="00AD1267">
      <w:pPr>
        <w:ind w:firstLine="0"/>
      </w:pPr>
    </w:p>
    <w:p w14:paraId="06CC0815" w14:textId="77777777" w:rsidR="00AD1267" w:rsidRDefault="00AD1267" w:rsidP="006777D0">
      <w:pPr>
        <w:pStyle w:val="2"/>
      </w:pPr>
      <w:bookmarkStart w:id="9" w:name="_Toc93144843"/>
      <w:r w:rsidRPr="00BD691D">
        <w:t>Нелинейные фильтры</w:t>
      </w:r>
      <w:bookmarkEnd w:id="9"/>
    </w:p>
    <w:p w14:paraId="5C5ECB98" w14:textId="77777777" w:rsidR="00AD1267" w:rsidRPr="00BD691D" w:rsidRDefault="00AD1267" w:rsidP="00AD1267">
      <w:pPr>
        <w:ind w:firstLine="708"/>
      </w:pPr>
      <w:r>
        <w:t xml:space="preserve">Одним из нелинейных фильтров является медианная фильтрация. Данный метод очень эффективен при фильтрации белого шума. Одномерный медианный фильтр представляет собой скользящее окно, охватывающее нечетное количество пикселей изображения. Центральный элемент заменяется медианой всех элементов в окне. В отличии от фильтра усреднения, здесь центральный элемент заменяется одним из элементов в окне, а не вычисляется, что дает лучшее качество фильтрации. </w:t>
      </w:r>
    </w:p>
    <w:p w14:paraId="3BB56860" w14:textId="77777777" w:rsidR="00AD1267" w:rsidRDefault="00AD1267" w:rsidP="00AD1267">
      <w:pPr>
        <w:jc w:val="center"/>
      </w:pPr>
      <w:r>
        <w:rPr>
          <w:noProof/>
        </w:rPr>
        <w:lastRenderedPageBreak/>
        <w:drawing>
          <wp:inline distT="0" distB="0" distL="0" distR="0" wp14:anchorId="0A6DFB06" wp14:editId="3843CBF4">
            <wp:extent cx="3514477" cy="3869492"/>
            <wp:effectExtent l="0" t="0" r="0" b="0"/>
            <wp:docPr id="5" name="Рисунок 5" descr="Пример использования медианного филь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использования медианного фильтр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598" cy="3933484"/>
                    </a:xfrm>
                    <a:prstGeom prst="rect">
                      <a:avLst/>
                    </a:prstGeom>
                    <a:noFill/>
                    <a:ln>
                      <a:noFill/>
                    </a:ln>
                  </pic:spPr>
                </pic:pic>
              </a:graphicData>
            </a:graphic>
          </wp:inline>
        </w:drawing>
      </w:r>
    </w:p>
    <w:p w14:paraId="397202C4" w14:textId="77777777" w:rsidR="00AD1267" w:rsidRDefault="00AD1267" w:rsidP="00AD1267">
      <w:pPr>
        <w:jc w:val="center"/>
      </w:pPr>
      <w:r>
        <w:t>Пример использования медианного фильтра, с разным размером окна.</w:t>
      </w:r>
    </w:p>
    <w:p w14:paraId="65E0F583" w14:textId="77777777" w:rsidR="00AD1267" w:rsidRDefault="00AD1267" w:rsidP="00AD1267">
      <w:pPr>
        <w:jc w:val="left"/>
      </w:pPr>
    </w:p>
    <w:p w14:paraId="02379A67" w14:textId="77777777" w:rsidR="00AD1267" w:rsidRDefault="00AD1267" w:rsidP="006777D0">
      <w:pPr>
        <w:pStyle w:val="2"/>
      </w:pPr>
      <w:bookmarkStart w:id="10" w:name="_Toc93144844"/>
      <w:r w:rsidRPr="00562359">
        <w:t>Пороговая обработка</w:t>
      </w:r>
      <w:bookmarkEnd w:id="10"/>
    </w:p>
    <w:p w14:paraId="2A2B25E7" w14:textId="77777777" w:rsidR="00AD1267" w:rsidRDefault="00AD1267" w:rsidP="00AD1267">
      <w:r>
        <w:t xml:space="preserve">Пороговая обработка является одним из самых простых методов сегментации черно белого изображения. При пороговой обработке, каждый пиксель заменяется </w:t>
      </w:r>
      <w:proofErr w:type="gramStart"/>
      <w:r>
        <w:t>черным(</w:t>
      </w:r>
      <w:proofErr w:type="gramEnd"/>
      <w:r>
        <w:t>0) пикселем если значение данного пикселя ниже заданного порога, иначе данный пиксель заменяется белым(255). Также данный метод называют бинаризацией, так как изображение приводится к двум цветам.</w:t>
      </w:r>
    </w:p>
    <w:p w14:paraId="5459E982" w14:textId="77777777" w:rsidR="00AD1267" w:rsidRPr="00562359" w:rsidRDefault="00AD1267" w:rsidP="00AD1267"/>
    <w:p w14:paraId="556565C7" w14:textId="39FE82F7" w:rsidR="000D317F" w:rsidRDefault="007029A5" w:rsidP="006777D0">
      <w:pPr>
        <w:pStyle w:val="2"/>
      </w:pPr>
      <w:bookmarkStart w:id="11" w:name="_Toc93144845"/>
      <w:r>
        <w:t>Дилатация и эрозия</w:t>
      </w:r>
      <w:bookmarkEnd w:id="11"/>
    </w:p>
    <w:p w14:paraId="0572D6BC" w14:textId="29008521" w:rsidR="000D317F" w:rsidRDefault="007029A5" w:rsidP="00932A73">
      <w:pPr>
        <w:ind w:firstLine="708"/>
      </w:pPr>
      <w:r>
        <w:t xml:space="preserve">Дилатация и эрозия – это крайне полезные методы обработки изображений для последующей работы с ними. </w:t>
      </w:r>
    </w:p>
    <w:p w14:paraId="1D81878D" w14:textId="39088E6E" w:rsidR="000513D6" w:rsidRPr="007029A5" w:rsidRDefault="007029A5" w:rsidP="00932A73">
      <w:pPr>
        <w:ind w:firstLine="708"/>
      </w:pPr>
      <w:r w:rsidRPr="00D9065E">
        <w:rPr>
          <w:b/>
          <w:bCs/>
        </w:rPr>
        <w:t>Дилатация</w:t>
      </w:r>
      <w:r>
        <w:t xml:space="preserve"> или наращивание – это алгоритм </w:t>
      </w:r>
      <w:r w:rsidRPr="007029A5">
        <w:t>“</w:t>
      </w:r>
      <w:r>
        <w:t>расширения</w:t>
      </w:r>
      <w:r w:rsidRPr="007029A5">
        <w:t>”</w:t>
      </w:r>
      <w:r>
        <w:t xml:space="preserve"> пикселей определенного цвета. </w:t>
      </w:r>
      <w:r w:rsidR="000513D6">
        <w:t xml:space="preserve">Входными данными служат две матрицы: первая – исходное изображение, вторая – матрица, по которой будет происходить наращивание. На примере снизу видно, что алгоритм состоит в том, что в </w:t>
      </w:r>
      <w:proofErr w:type="gramStart"/>
      <w:r w:rsidR="000513D6">
        <w:t xml:space="preserve">каждый </w:t>
      </w:r>
      <w:r>
        <w:t xml:space="preserve"> </w:t>
      </w:r>
      <w:r w:rsidR="000513D6">
        <w:t>удовлетворяющий</w:t>
      </w:r>
      <w:proofErr w:type="gramEnd"/>
      <w:r w:rsidR="000513D6">
        <w:t xml:space="preserve"> условию пиксель первой матрицы подставляется центр второй матрицы. </w:t>
      </w:r>
    </w:p>
    <w:p w14:paraId="2A97A9B6" w14:textId="0D188A06" w:rsidR="000513D6" w:rsidRPr="00D9065E" w:rsidRDefault="007029A5" w:rsidP="00932A73">
      <w:pPr>
        <w:ind w:firstLine="0"/>
      </w:pPr>
      <w:r>
        <w:rPr>
          <w:noProof/>
        </w:rPr>
        <w:lastRenderedPageBreak/>
        <w:drawing>
          <wp:inline distT="0" distB="0" distL="0" distR="0" wp14:anchorId="37B2A834" wp14:editId="655AE647">
            <wp:extent cx="5019675" cy="3446841"/>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0299" cy="3488470"/>
                    </a:xfrm>
                    <a:prstGeom prst="rect">
                      <a:avLst/>
                    </a:prstGeom>
                  </pic:spPr>
                </pic:pic>
              </a:graphicData>
            </a:graphic>
          </wp:inline>
        </w:drawing>
      </w:r>
      <w:r w:rsidR="00D9065E">
        <w:t xml:space="preserve"> </w:t>
      </w:r>
    </w:p>
    <w:p w14:paraId="4C9FFF61" w14:textId="77777777" w:rsidR="00932A73" w:rsidRDefault="000513D6" w:rsidP="00932A73">
      <w:pPr>
        <w:ind w:firstLine="0"/>
      </w:pPr>
      <w:r>
        <w:rPr>
          <w:noProof/>
        </w:rPr>
        <w:drawing>
          <wp:inline distT="0" distB="0" distL="0" distR="0" wp14:anchorId="639619C4" wp14:editId="5429819F">
            <wp:extent cx="5095875" cy="315001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2221" cy="3153942"/>
                    </a:xfrm>
                    <a:prstGeom prst="rect">
                      <a:avLst/>
                    </a:prstGeom>
                  </pic:spPr>
                </pic:pic>
              </a:graphicData>
            </a:graphic>
          </wp:inline>
        </w:drawing>
      </w:r>
    </w:p>
    <w:p w14:paraId="5C46B859" w14:textId="77777777" w:rsidR="00976BD0" w:rsidRDefault="00932A73" w:rsidP="00932A73">
      <w:pPr>
        <w:ind w:firstLine="0"/>
      </w:pPr>
      <w:r>
        <w:tab/>
      </w:r>
      <w:r w:rsidRPr="007279B9">
        <w:rPr>
          <w:b/>
          <w:bCs/>
        </w:rPr>
        <w:t xml:space="preserve">Эрозия </w:t>
      </w:r>
      <w:r>
        <w:t>или сужение – метод, подобный дилатации, который служит для выделения объектов на изображении.</w:t>
      </w:r>
    </w:p>
    <w:p w14:paraId="48EA0816" w14:textId="77777777" w:rsidR="00976BD0" w:rsidRDefault="00932A73" w:rsidP="00932A73">
      <w:pPr>
        <w:ind w:firstLine="0"/>
      </w:pPr>
      <w:r>
        <w:lastRenderedPageBreak/>
        <w:t xml:space="preserve"> </w:t>
      </w:r>
      <w:r w:rsidR="00976BD0">
        <w:rPr>
          <w:noProof/>
        </w:rPr>
        <w:drawing>
          <wp:inline distT="0" distB="0" distL="0" distR="0" wp14:anchorId="5B7F4ACC" wp14:editId="3D655EE2">
            <wp:extent cx="4942857" cy="38190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2857" cy="3819048"/>
                    </a:xfrm>
                    <a:prstGeom prst="rect">
                      <a:avLst/>
                    </a:prstGeom>
                  </pic:spPr>
                </pic:pic>
              </a:graphicData>
            </a:graphic>
          </wp:inline>
        </w:drawing>
      </w:r>
    </w:p>
    <w:p w14:paraId="39058184" w14:textId="3FC831F7" w:rsidR="00932A73" w:rsidRDefault="00976BD0" w:rsidP="00932A73">
      <w:pPr>
        <w:ind w:firstLine="0"/>
      </w:pPr>
      <w:r w:rsidRPr="00976BD0">
        <w:t>В результате применения</w:t>
      </w:r>
      <w:r>
        <w:t xml:space="preserve"> </w:t>
      </w:r>
      <w:r w:rsidRPr="00976BD0">
        <w:t xml:space="preserve">эрозии все объекты, меньшие чем </w:t>
      </w:r>
      <w:r>
        <w:t>вторая матрица</w:t>
      </w:r>
      <w:r w:rsidRPr="00976BD0">
        <w:t>, стираются</w:t>
      </w:r>
      <w:r>
        <w:t>. О</w:t>
      </w:r>
      <w:r w:rsidRPr="00976BD0">
        <w:t xml:space="preserve">бъекты, соединённые </w:t>
      </w:r>
      <w:proofErr w:type="gramStart"/>
      <w:r w:rsidRPr="00976BD0">
        <w:t>тонкими линиями</w:t>
      </w:r>
      <w:proofErr w:type="gramEnd"/>
      <w:r w:rsidRPr="00976BD0">
        <w:t xml:space="preserve"> становятся разъединёнными и размеры всех объектов уменьшаются.</w:t>
      </w:r>
    </w:p>
    <w:p w14:paraId="03451C04" w14:textId="0148E896" w:rsidR="007B3C85" w:rsidRDefault="00976BD0" w:rsidP="005A3D68">
      <w:pPr>
        <w:ind w:firstLine="0"/>
        <w:jc w:val="center"/>
      </w:pPr>
      <w:r>
        <w:rPr>
          <w:noProof/>
        </w:rPr>
        <w:drawing>
          <wp:inline distT="0" distB="0" distL="0" distR="0" wp14:anchorId="6D56B9C1" wp14:editId="64D979AC">
            <wp:extent cx="2876550" cy="19091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8361" cy="1910341"/>
                    </a:xfrm>
                    <a:prstGeom prst="rect">
                      <a:avLst/>
                    </a:prstGeom>
                  </pic:spPr>
                </pic:pic>
              </a:graphicData>
            </a:graphic>
          </wp:inline>
        </w:drawing>
      </w:r>
      <w:r>
        <w:rPr>
          <w:noProof/>
        </w:rPr>
        <w:drawing>
          <wp:inline distT="0" distB="0" distL="0" distR="0" wp14:anchorId="4C1EE597" wp14:editId="687A9042">
            <wp:extent cx="5172075" cy="288309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947" cy="2889153"/>
                    </a:xfrm>
                    <a:prstGeom prst="rect">
                      <a:avLst/>
                    </a:prstGeom>
                  </pic:spPr>
                </pic:pic>
              </a:graphicData>
            </a:graphic>
          </wp:inline>
        </w:drawing>
      </w:r>
    </w:p>
    <w:p w14:paraId="5728A227" w14:textId="77777777" w:rsidR="004C32BF" w:rsidRDefault="004C32BF" w:rsidP="004C32BF">
      <w:pPr>
        <w:pStyle w:val="1"/>
      </w:pPr>
      <w:bookmarkStart w:id="12" w:name="_Toc93144846"/>
      <w:r>
        <w:lastRenderedPageBreak/>
        <w:t>ПРИМЕР ПРИМЕНЕНИЯ ПРОСТЕЙШИХ ФУНКЦИЙ</w:t>
      </w:r>
      <w:bookmarkEnd w:id="12"/>
    </w:p>
    <w:p w14:paraId="2C96E4A0" w14:textId="1D5D2E72" w:rsidR="00092AB5" w:rsidRDefault="004C32BF" w:rsidP="004C32BF">
      <w:r>
        <w:t xml:space="preserve">Мы решили попробовать применить простейшие функции для какой-то задачи. </w:t>
      </w:r>
      <w:r w:rsidR="00092AB5">
        <w:t>Остановились мы на определении ячеек таблицы. Для примера была создана анкета в виде таблицы, где в ячейках должен находиться рукописный ответ в виде цифры от 1 до 5.</w:t>
      </w:r>
    </w:p>
    <w:p w14:paraId="5E3CDDD7" w14:textId="5128A461" w:rsidR="004C32BF" w:rsidRDefault="00092AB5" w:rsidP="00092AB5">
      <w:pPr>
        <w:jc w:val="center"/>
      </w:pPr>
      <w:r>
        <w:rPr>
          <w:noProof/>
        </w:rPr>
        <w:drawing>
          <wp:inline distT="0" distB="0" distL="0" distR="0" wp14:anchorId="7598D4E4" wp14:editId="09F44B3F">
            <wp:extent cx="3922377" cy="3888188"/>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2377" cy="3888188"/>
                    </a:xfrm>
                    <a:prstGeom prst="rect">
                      <a:avLst/>
                    </a:prstGeom>
                    <a:noFill/>
                    <a:ln>
                      <a:noFill/>
                    </a:ln>
                  </pic:spPr>
                </pic:pic>
              </a:graphicData>
            </a:graphic>
          </wp:inline>
        </w:drawing>
      </w:r>
    </w:p>
    <w:p w14:paraId="1F36F9ED" w14:textId="23E8B030" w:rsidR="00092AB5" w:rsidRDefault="006F1575" w:rsidP="00092AB5">
      <w:r>
        <w:rPr>
          <w:noProof/>
        </w:rPr>
        <w:drawing>
          <wp:anchor distT="0" distB="0" distL="114300" distR="114300" simplePos="0" relativeHeight="251658240" behindDoc="0" locked="0" layoutInCell="1" allowOverlap="1" wp14:anchorId="20AEDDB9" wp14:editId="128F339F">
            <wp:simplePos x="0" y="0"/>
            <wp:positionH relativeFrom="column">
              <wp:posOffset>1603099</wp:posOffset>
            </wp:positionH>
            <wp:positionV relativeFrom="paragraph">
              <wp:posOffset>652145</wp:posOffset>
            </wp:positionV>
            <wp:extent cx="3590290" cy="3561715"/>
            <wp:effectExtent l="0" t="0" r="0" b="63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90290" cy="3561715"/>
                    </a:xfrm>
                    <a:prstGeom prst="rect">
                      <a:avLst/>
                    </a:prstGeom>
                  </pic:spPr>
                </pic:pic>
              </a:graphicData>
            </a:graphic>
            <wp14:sizeRelH relativeFrom="page">
              <wp14:pctWidth>0</wp14:pctWidth>
            </wp14:sizeRelH>
            <wp14:sizeRelV relativeFrom="page">
              <wp14:pctHeight>0</wp14:pctHeight>
            </wp14:sizeRelV>
          </wp:anchor>
        </w:drawing>
      </w:r>
      <w:r w:rsidR="00092AB5">
        <w:t xml:space="preserve">Мы пользовались языком программирования </w:t>
      </w:r>
      <w:r w:rsidR="00092AB5">
        <w:rPr>
          <w:lang w:val="en-US"/>
        </w:rPr>
        <w:t>Python</w:t>
      </w:r>
      <w:r w:rsidR="00092AB5" w:rsidRPr="00092AB5">
        <w:t xml:space="preserve"> </w:t>
      </w:r>
      <w:r w:rsidR="00092AB5">
        <w:t xml:space="preserve">и библиотекой </w:t>
      </w:r>
      <w:proofErr w:type="spellStart"/>
      <w:r w:rsidR="00092AB5">
        <w:rPr>
          <w:lang w:val="en-US"/>
        </w:rPr>
        <w:t>Opencv</w:t>
      </w:r>
      <w:proofErr w:type="spellEnd"/>
      <w:r w:rsidR="00092AB5">
        <w:t xml:space="preserve">. </w:t>
      </w:r>
      <w:r w:rsidR="007C1441">
        <w:t>Для начала мы приводим изображение к черно-белому, а затем используем пороговую обработку для удобства работы. В итоге мы получаем</w:t>
      </w:r>
      <w:r>
        <w:t xml:space="preserve"> </w:t>
      </w:r>
      <w:r w:rsidR="007C1441">
        <w:t>такое изображение</w:t>
      </w:r>
      <w:r w:rsidR="001E6388">
        <w:t>.</w:t>
      </w:r>
    </w:p>
    <w:p w14:paraId="1910FDCC" w14:textId="5A28C3D8" w:rsidR="007C1441" w:rsidRPr="007C1441" w:rsidRDefault="007C1441" w:rsidP="00092AB5"/>
    <w:p w14:paraId="45051CEE" w14:textId="49A51C56" w:rsidR="004C32BF" w:rsidRDefault="004C32BF" w:rsidP="004C32BF">
      <w:r>
        <w:br w:type="page"/>
      </w:r>
    </w:p>
    <w:p w14:paraId="48D1276F" w14:textId="00B6F7DA" w:rsidR="008C0E35" w:rsidRPr="00F81198" w:rsidRDefault="001E6388" w:rsidP="00F81198">
      <w:r>
        <w:rPr>
          <w:noProof/>
        </w:rPr>
        <w:lastRenderedPageBreak/>
        <w:drawing>
          <wp:anchor distT="0" distB="0" distL="114300" distR="114300" simplePos="0" relativeHeight="251660288" behindDoc="0" locked="0" layoutInCell="1" allowOverlap="1" wp14:anchorId="32B0A6CA" wp14:editId="34519CA6">
            <wp:simplePos x="0" y="0"/>
            <wp:positionH relativeFrom="margin">
              <wp:posOffset>3122295</wp:posOffset>
            </wp:positionH>
            <wp:positionV relativeFrom="paragraph">
              <wp:posOffset>892562</wp:posOffset>
            </wp:positionV>
            <wp:extent cx="3023235" cy="2995295"/>
            <wp:effectExtent l="0" t="0" r="5715" b="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3235" cy="29952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BCAD7B8" wp14:editId="1E298AF8">
            <wp:simplePos x="0" y="0"/>
            <wp:positionH relativeFrom="margin">
              <wp:align>left</wp:align>
            </wp:positionH>
            <wp:positionV relativeFrom="paragraph">
              <wp:posOffset>890657</wp:posOffset>
            </wp:positionV>
            <wp:extent cx="3025140" cy="2997200"/>
            <wp:effectExtent l="0" t="0" r="381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140" cy="299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1575">
        <w:t xml:space="preserve">Далее применяется метод эрозии для выделения </w:t>
      </w:r>
      <w:r w:rsidR="00F81198">
        <w:t>горизонтальных и вертикальных линий, а затем применяется дилатация для этих изображений. (Используется ядро (</w:t>
      </w:r>
      <w:r w:rsidR="00F81198" w:rsidRPr="00F81198">
        <w:t>50</w:t>
      </w:r>
      <w:r w:rsidR="00F81198">
        <w:rPr>
          <w:lang w:val="en-US"/>
        </w:rPr>
        <w:t>x</w:t>
      </w:r>
      <w:r w:rsidR="00F81198" w:rsidRPr="00F81198">
        <w:t>1</w:t>
      </w:r>
      <w:r w:rsidR="00F81198">
        <w:t xml:space="preserve">) для горизонтальных линий и </w:t>
      </w:r>
      <w:r w:rsidR="00F81198" w:rsidRPr="00F81198">
        <w:t>(1</w:t>
      </w:r>
      <w:r w:rsidR="00F81198">
        <w:rPr>
          <w:lang w:val="en-US"/>
        </w:rPr>
        <w:t>x</w:t>
      </w:r>
      <w:r w:rsidR="00F81198" w:rsidRPr="00F81198">
        <w:t>50)</w:t>
      </w:r>
      <w:r w:rsidR="00F81198">
        <w:t xml:space="preserve"> для вертикальных).</w:t>
      </w:r>
    </w:p>
    <w:p w14:paraId="3AF40807" w14:textId="3C71539D" w:rsidR="001E6388" w:rsidRDefault="001E6388" w:rsidP="00A737E7">
      <w:pPr>
        <w:ind w:firstLine="0"/>
      </w:pPr>
    </w:p>
    <w:p w14:paraId="68D46E08" w14:textId="44290998" w:rsidR="001E6388" w:rsidRDefault="001E6388" w:rsidP="00A737E7">
      <w:pPr>
        <w:ind w:firstLine="0"/>
      </w:pPr>
      <w:r>
        <w:t>После мы применяем битовое умножение для нахождения пересечений линий</w:t>
      </w:r>
    </w:p>
    <w:p w14:paraId="402682FA" w14:textId="064F0DFC" w:rsidR="006F1575" w:rsidRPr="008C0E35" w:rsidRDefault="001E6388" w:rsidP="00A737E7">
      <w:pPr>
        <w:ind w:firstLine="0"/>
        <w:rPr>
          <w:szCs w:val="28"/>
        </w:rPr>
      </w:pPr>
      <w:r>
        <w:rPr>
          <w:noProof/>
        </w:rPr>
        <w:drawing>
          <wp:anchor distT="0" distB="0" distL="114300" distR="114300" simplePos="0" relativeHeight="251661312" behindDoc="0" locked="0" layoutInCell="1" allowOverlap="1" wp14:anchorId="16ECFBD0" wp14:editId="16DE2416">
            <wp:simplePos x="0" y="0"/>
            <wp:positionH relativeFrom="margin">
              <wp:align>left</wp:align>
            </wp:positionH>
            <wp:positionV relativeFrom="paragraph">
              <wp:posOffset>135558</wp:posOffset>
            </wp:positionV>
            <wp:extent cx="3251835" cy="3221990"/>
            <wp:effectExtent l="0" t="0" r="5715" b="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1835" cy="322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6F1575">
        <w:br w:type="page"/>
      </w:r>
    </w:p>
    <w:p w14:paraId="61F37B88" w14:textId="1EDAA754" w:rsidR="001E6388" w:rsidRDefault="007C4A02" w:rsidP="001E6388">
      <w:r>
        <w:rPr>
          <w:noProof/>
        </w:rPr>
        <w:lastRenderedPageBreak/>
        <w:drawing>
          <wp:anchor distT="0" distB="0" distL="114300" distR="114300" simplePos="0" relativeHeight="251662336" behindDoc="0" locked="0" layoutInCell="1" allowOverlap="1" wp14:anchorId="728624CA" wp14:editId="5EA457E9">
            <wp:simplePos x="0" y="0"/>
            <wp:positionH relativeFrom="column">
              <wp:posOffset>450850</wp:posOffset>
            </wp:positionH>
            <wp:positionV relativeFrom="paragraph">
              <wp:posOffset>615315</wp:posOffset>
            </wp:positionV>
            <wp:extent cx="5239385" cy="1740535"/>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39385" cy="1740535"/>
                    </a:xfrm>
                    <a:prstGeom prst="rect">
                      <a:avLst/>
                    </a:prstGeom>
                  </pic:spPr>
                </pic:pic>
              </a:graphicData>
            </a:graphic>
            <wp14:sizeRelH relativeFrom="page">
              <wp14:pctWidth>0</wp14:pctWidth>
            </wp14:sizeRelH>
            <wp14:sizeRelV relativeFrom="page">
              <wp14:pctHeight>0</wp14:pctHeight>
            </wp14:sizeRelV>
          </wp:anchor>
        </w:drawing>
      </w:r>
      <w:r w:rsidR="001E6388">
        <w:t>Остается только найти координаты этих точек и получить изображения ячеек.</w:t>
      </w:r>
      <w:r w:rsidRPr="007C4A02">
        <w:t xml:space="preserve"> </w:t>
      </w:r>
      <w:r>
        <w:t>В итоге мы получаем содержимое каждой ячейки, которое в дальнейшем можно распознать для работы с этими данными.</w:t>
      </w:r>
    </w:p>
    <w:p w14:paraId="3B7770D1" w14:textId="4061DBC5" w:rsidR="007C4A02" w:rsidRPr="007C4A02" w:rsidRDefault="007C4A02" w:rsidP="001E6388">
      <w:r>
        <w:t xml:space="preserve">Таким образом мы смогли применить простейшие функции. В дальнейшем эту идею можно развивать и </w:t>
      </w:r>
      <w:r w:rsidR="00786A75">
        <w:t>применять, например</w:t>
      </w:r>
      <w:r>
        <w:t xml:space="preserve"> для автоматического анализа каких-либо анкет.</w:t>
      </w:r>
    </w:p>
    <w:p w14:paraId="3A3EDA0F" w14:textId="4BE9C33B" w:rsidR="001E6388" w:rsidRDefault="001E6388" w:rsidP="001E6388">
      <w:pPr>
        <w:rPr>
          <w:szCs w:val="28"/>
        </w:rPr>
      </w:pPr>
      <w:r>
        <w:br w:type="page"/>
      </w:r>
    </w:p>
    <w:p w14:paraId="21700158" w14:textId="1CB467E4" w:rsidR="007B3C85" w:rsidRDefault="007B3C85" w:rsidP="007B3C85">
      <w:pPr>
        <w:pStyle w:val="1"/>
      </w:pPr>
      <w:bookmarkStart w:id="13" w:name="_Toc93144847"/>
      <w:r>
        <w:lastRenderedPageBreak/>
        <w:t>ЗАКЛЮЧЕНИЕ</w:t>
      </w:r>
      <w:bookmarkEnd w:id="13"/>
    </w:p>
    <w:p w14:paraId="205F40E2" w14:textId="3128EA8C" w:rsidR="00883821" w:rsidRDefault="001143BD" w:rsidP="00786A75">
      <w:r>
        <w:t xml:space="preserve">Итак, в заключении можно </w:t>
      </w:r>
      <w:r w:rsidR="00786A75">
        <w:t>отметить,</w:t>
      </w:r>
      <w:r>
        <w:t xml:space="preserve"> что сейчас появляется все больше и больше задач для компьютерного зрения, оно становится все более обширным и захватывает все больше областей. Но на данный момент не все задачи </w:t>
      </w:r>
      <w:r w:rsidR="00786A75">
        <w:t xml:space="preserve">могут быть решены. </w:t>
      </w:r>
      <w:r w:rsidR="007B3C85">
        <w:t xml:space="preserve">В ходе проделанной работы поставленные цели, такие как </w:t>
      </w:r>
      <w:r w:rsidR="00E66395">
        <w:t>основы представления изображения, а также базовые методы обработки, были выполнены</w:t>
      </w:r>
      <w:r w:rsidR="00786A75">
        <w:t>, а</w:t>
      </w:r>
      <w:r w:rsidR="007C4A02">
        <w:t xml:space="preserve"> также был продемонстрирован пример </w:t>
      </w:r>
      <w:r w:rsidR="00786A75">
        <w:t>применения компьютерного зрения.</w:t>
      </w:r>
      <w:r w:rsidR="007B3C85">
        <w:br w:type="page"/>
      </w:r>
    </w:p>
    <w:p w14:paraId="2F6C1157" w14:textId="7AA411A0" w:rsidR="00B2324D" w:rsidRPr="001E53DC" w:rsidRDefault="00B2324D" w:rsidP="009342DA">
      <w:pPr>
        <w:pStyle w:val="1"/>
      </w:pPr>
      <w:bookmarkStart w:id="14" w:name="_Toc93144848"/>
      <w:r w:rsidRPr="001E53DC">
        <w:lastRenderedPageBreak/>
        <w:t>СПИСОК ИСПОЛЬЗОВАННЫХ ИСТОЧНИКОВ И ЛИТЕРАТУРЫ</w:t>
      </w:r>
      <w:bookmarkEnd w:id="14"/>
    </w:p>
    <w:p w14:paraId="77BD1D9A" w14:textId="1C1C0931" w:rsidR="00442A8A" w:rsidRDefault="007C168B" w:rsidP="00442A8A">
      <w:pPr>
        <w:pStyle w:val="a7"/>
        <w:widowControl/>
        <w:numPr>
          <w:ilvl w:val="0"/>
          <w:numId w:val="1"/>
        </w:numPr>
        <w:autoSpaceDE/>
        <w:autoSpaceDN/>
        <w:adjustRightInd/>
        <w:spacing w:after="160" w:line="259" w:lineRule="auto"/>
        <w:rPr>
          <w:lang w:val="en-US"/>
        </w:rPr>
      </w:pPr>
      <w:r w:rsidRPr="007C168B">
        <w:rPr>
          <w:lang w:val="en-US"/>
        </w:rPr>
        <w:t>Computer Vision: Evolution and Promise [T. S. Huang</w:t>
      </w:r>
      <w:r>
        <w:rPr>
          <w:lang w:val="en-US"/>
        </w:rPr>
        <w:t>,</w:t>
      </w:r>
      <w:r w:rsidRPr="007C168B">
        <w:rPr>
          <w:lang w:val="en-US"/>
        </w:rPr>
        <w:t xml:space="preserve"> University of Illinois at Urbana-Champaign]</w:t>
      </w:r>
    </w:p>
    <w:p w14:paraId="7A996807" w14:textId="38879B7D" w:rsidR="005A24ED" w:rsidRPr="005A24ED" w:rsidRDefault="005A24ED" w:rsidP="005A24ED">
      <w:pPr>
        <w:pStyle w:val="a7"/>
        <w:widowControl/>
        <w:numPr>
          <w:ilvl w:val="0"/>
          <w:numId w:val="1"/>
        </w:numPr>
        <w:autoSpaceDE/>
        <w:autoSpaceDN/>
        <w:adjustRightInd/>
        <w:spacing w:after="160" w:line="259" w:lineRule="auto"/>
      </w:pPr>
      <w:r>
        <w:t xml:space="preserve">Р. </w:t>
      </w:r>
      <w:proofErr w:type="spellStart"/>
      <w:r w:rsidRPr="00976BD0">
        <w:t>Клетте</w:t>
      </w:r>
      <w:proofErr w:type="spellEnd"/>
      <w:r w:rsidRPr="00976BD0">
        <w:t xml:space="preserve"> - Компьютерное зрение</w:t>
      </w:r>
      <w:r>
        <w:t>. Теория и алгоритмы</w:t>
      </w:r>
      <w:r w:rsidRPr="00976BD0">
        <w:t xml:space="preserve"> </w:t>
      </w:r>
      <w:r>
        <w:t>–</w:t>
      </w:r>
      <w:r w:rsidRPr="00976BD0">
        <w:t xml:space="preserve"> 2019</w:t>
      </w:r>
    </w:p>
    <w:p w14:paraId="488A3F1D" w14:textId="789CD033" w:rsidR="00883821" w:rsidRPr="005A24ED" w:rsidRDefault="003F758E" w:rsidP="00442A8A">
      <w:pPr>
        <w:pStyle w:val="a7"/>
        <w:widowControl/>
        <w:numPr>
          <w:ilvl w:val="0"/>
          <w:numId w:val="1"/>
        </w:numPr>
        <w:autoSpaceDE/>
        <w:autoSpaceDN/>
        <w:adjustRightInd/>
        <w:spacing w:after="160" w:line="259" w:lineRule="auto"/>
      </w:pPr>
      <w:hyperlink r:id="rId25" w:history="1">
        <w:r w:rsidR="00976BD0" w:rsidRPr="00BB63EE">
          <w:rPr>
            <w:rStyle w:val="a8"/>
            <w:lang w:val="en-US"/>
          </w:rPr>
          <w:t>http</w:t>
        </w:r>
        <w:r w:rsidR="00976BD0" w:rsidRPr="005A24ED">
          <w:rPr>
            <w:rStyle w:val="a8"/>
          </w:rPr>
          <w:t>://</w:t>
        </w:r>
        <w:proofErr w:type="spellStart"/>
        <w:r w:rsidR="00976BD0" w:rsidRPr="00BB63EE">
          <w:rPr>
            <w:rStyle w:val="a8"/>
            <w:lang w:val="en-US"/>
          </w:rPr>
          <w:t>edu</w:t>
        </w:r>
        <w:proofErr w:type="spellEnd"/>
        <w:r w:rsidR="00976BD0" w:rsidRPr="005A24ED">
          <w:rPr>
            <w:rStyle w:val="a8"/>
          </w:rPr>
          <w:t>.</w:t>
        </w:r>
        <w:proofErr w:type="spellStart"/>
        <w:r w:rsidR="00976BD0" w:rsidRPr="00BB63EE">
          <w:rPr>
            <w:rStyle w:val="a8"/>
            <w:lang w:val="en-US"/>
          </w:rPr>
          <w:t>mmcs</w:t>
        </w:r>
        <w:proofErr w:type="spellEnd"/>
        <w:r w:rsidR="00976BD0" w:rsidRPr="005A24ED">
          <w:rPr>
            <w:rStyle w:val="a8"/>
          </w:rPr>
          <w:t>.</w:t>
        </w:r>
        <w:proofErr w:type="spellStart"/>
        <w:r w:rsidR="00976BD0" w:rsidRPr="00BB63EE">
          <w:rPr>
            <w:rStyle w:val="a8"/>
            <w:lang w:val="en-US"/>
          </w:rPr>
          <w:t>sfedu</w:t>
        </w:r>
        <w:proofErr w:type="spellEnd"/>
        <w:r w:rsidR="00976BD0" w:rsidRPr="005A24ED">
          <w:rPr>
            <w:rStyle w:val="a8"/>
          </w:rPr>
          <w:t>.</w:t>
        </w:r>
        <w:proofErr w:type="spellStart"/>
        <w:r w:rsidR="00976BD0" w:rsidRPr="00BB63EE">
          <w:rPr>
            <w:rStyle w:val="a8"/>
            <w:lang w:val="en-US"/>
          </w:rPr>
          <w:t>ru</w:t>
        </w:r>
        <w:proofErr w:type="spellEnd"/>
        <w:r w:rsidR="00976BD0" w:rsidRPr="005A24ED">
          <w:rPr>
            <w:rStyle w:val="a8"/>
          </w:rPr>
          <w:t>/</w:t>
        </w:r>
        <w:proofErr w:type="spellStart"/>
        <w:r w:rsidR="00976BD0" w:rsidRPr="00BB63EE">
          <w:rPr>
            <w:rStyle w:val="a8"/>
            <w:lang w:val="en-US"/>
          </w:rPr>
          <w:t>pluginfile</w:t>
        </w:r>
        <w:proofErr w:type="spellEnd"/>
        <w:r w:rsidR="00976BD0" w:rsidRPr="005A24ED">
          <w:rPr>
            <w:rStyle w:val="a8"/>
          </w:rPr>
          <w:t>.</w:t>
        </w:r>
        <w:r w:rsidR="00976BD0" w:rsidRPr="00BB63EE">
          <w:rPr>
            <w:rStyle w:val="a8"/>
            <w:lang w:val="en-US"/>
          </w:rPr>
          <w:t>php</w:t>
        </w:r>
        <w:r w:rsidR="00976BD0" w:rsidRPr="005A24ED">
          <w:rPr>
            <w:rStyle w:val="a8"/>
          </w:rPr>
          <w:t>/15283/</w:t>
        </w:r>
        <w:r w:rsidR="00976BD0" w:rsidRPr="00BB63EE">
          <w:rPr>
            <w:rStyle w:val="a8"/>
            <w:lang w:val="en-US"/>
          </w:rPr>
          <w:t>mod</w:t>
        </w:r>
        <w:r w:rsidR="00976BD0" w:rsidRPr="005A24ED">
          <w:rPr>
            <w:rStyle w:val="a8"/>
          </w:rPr>
          <w:t>_</w:t>
        </w:r>
        <w:r w:rsidR="00976BD0" w:rsidRPr="00BB63EE">
          <w:rPr>
            <w:rStyle w:val="a8"/>
            <w:lang w:val="en-US"/>
          </w:rPr>
          <w:t>resource</w:t>
        </w:r>
        <w:r w:rsidR="00976BD0" w:rsidRPr="005A24ED">
          <w:rPr>
            <w:rStyle w:val="a8"/>
          </w:rPr>
          <w:t>/</w:t>
        </w:r>
        <w:r w:rsidR="00976BD0" w:rsidRPr="00BB63EE">
          <w:rPr>
            <w:rStyle w:val="a8"/>
            <w:lang w:val="en-US"/>
          </w:rPr>
          <w:t>content</w:t>
        </w:r>
        <w:r w:rsidR="00976BD0" w:rsidRPr="005A24ED">
          <w:rPr>
            <w:rStyle w:val="a8"/>
          </w:rPr>
          <w:t>/10/</w:t>
        </w:r>
        <w:r w:rsidR="00976BD0" w:rsidRPr="00BB63EE">
          <w:rPr>
            <w:rStyle w:val="a8"/>
            <w:lang w:val="en-US"/>
          </w:rPr>
          <w:t>Binary</w:t>
        </w:r>
        <w:r w:rsidR="00976BD0" w:rsidRPr="005A24ED">
          <w:rPr>
            <w:rStyle w:val="a8"/>
          </w:rPr>
          <w:t>.</w:t>
        </w:r>
        <w:r w:rsidR="00976BD0" w:rsidRPr="00BB63EE">
          <w:rPr>
            <w:rStyle w:val="a8"/>
            <w:lang w:val="en-US"/>
          </w:rPr>
          <w:t>pdf</w:t>
        </w:r>
      </w:hyperlink>
    </w:p>
    <w:p w14:paraId="373A2469" w14:textId="70B44154" w:rsidR="005A24ED" w:rsidRPr="007B3C85" w:rsidRDefault="003F758E" w:rsidP="00976BD0">
      <w:pPr>
        <w:pStyle w:val="a7"/>
        <w:widowControl/>
        <w:numPr>
          <w:ilvl w:val="0"/>
          <w:numId w:val="1"/>
        </w:numPr>
        <w:autoSpaceDE/>
        <w:autoSpaceDN/>
        <w:adjustRightInd/>
        <w:spacing w:after="160" w:line="259" w:lineRule="auto"/>
      </w:pPr>
      <w:hyperlink r:id="rId26" w:history="1">
        <w:r w:rsidR="005A24ED" w:rsidRPr="005A24ED">
          <w:rPr>
            <w:rStyle w:val="a8"/>
            <w:lang w:val="en-US"/>
          </w:rPr>
          <w:t>http</w:t>
        </w:r>
        <w:r w:rsidR="005A24ED" w:rsidRPr="007B3C85">
          <w:rPr>
            <w:rStyle w:val="a8"/>
          </w:rPr>
          <w:t>://</w:t>
        </w:r>
        <w:proofErr w:type="spellStart"/>
        <w:r w:rsidR="005A24ED" w:rsidRPr="005A24ED">
          <w:rPr>
            <w:rStyle w:val="a8"/>
            <w:lang w:val="en-US"/>
          </w:rPr>
          <w:t>neerc</w:t>
        </w:r>
        <w:proofErr w:type="spellEnd"/>
        <w:r w:rsidR="005A24ED" w:rsidRPr="007B3C85">
          <w:rPr>
            <w:rStyle w:val="a8"/>
          </w:rPr>
          <w:t>.</w:t>
        </w:r>
        <w:proofErr w:type="spellStart"/>
        <w:r w:rsidR="005A24ED" w:rsidRPr="005A24ED">
          <w:rPr>
            <w:rStyle w:val="a8"/>
            <w:lang w:val="en-US"/>
          </w:rPr>
          <w:t>ifmo</w:t>
        </w:r>
        <w:proofErr w:type="spellEnd"/>
        <w:r w:rsidR="005A24ED" w:rsidRPr="007B3C85">
          <w:rPr>
            <w:rStyle w:val="a8"/>
          </w:rPr>
          <w:t>.</w:t>
        </w:r>
        <w:proofErr w:type="spellStart"/>
        <w:r w:rsidR="005A24ED" w:rsidRPr="005A24ED">
          <w:rPr>
            <w:rStyle w:val="a8"/>
            <w:lang w:val="en-US"/>
          </w:rPr>
          <w:t>ru</w:t>
        </w:r>
        <w:proofErr w:type="spellEnd"/>
        <w:r w:rsidR="005A24ED" w:rsidRPr="007B3C85">
          <w:rPr>
            <w:rStyle w:val="a8"/>
          </w:rPr>
          <w:t>/</w:t>
        </w:r>
        <w:r w:rsidR="005A24ED" w:rsidRPr="005A24ED">
          <w:rPr>
            <w:rStyle w:val="a8"/>
            <w:lang w:val="en-US"/>
          </w:rPr>
          <w:t>wiki</w:t>
        </w:r>
        <w:r w:rsidR="005A24ED" w:rsidRPr="007B3C85">
          <w:rPr>
            <w:rStyle w:val="a8"/>
          </w:rPr>
          <w:t>/</w:t>
        </w:r>
        <w:r w:rsidR="005A24ED" w:rsidRPr="005A24ED">
          <w:rPr>
            <w:rStyle w:val="a8"/>
            <w:lang w:val="en-US"/>
          </w:rPr>
          <w:t>index</w:t>
        </w:r>
        <w:r w:rsidR="005A24ED" w:rsidRPr="007B3C85">
          <w:rPr>
            <w:rStyle w:val="a8"/>
          </w:rPr>
          <w:t>.</w:t>
        </w:r>
        <w:r w:rsidR="005A24ED" w:rsidRPr="005A24ED">
          <w:rPr>
            <w:rStyle w:val="a8"/>
            <w:lang w:val="en-US"/>
          </w:rPr>
          <w:t>php</w:t>
        </w:r>
        <w:r w:rsidR="005A24ED" w:rsidRPr="007B3C85">
          <w:rPr>
            <w:rStyle w:val="a8"/>
          </w:rPr>
          <w:t>?</w:t>
        </w:r>
        <w:r w:rsidR="005A24ED" w:rsidRPr="005A24ED">
          <w:rPr>
            <w:rStyle w:val="a8"/>
            <w:lang w:val="en-US"/>
          </w:rPr>
          <w:t>title</w:t>
        </w:r>
        <w:r w:rsidR="005A24ED" w:rsidRPr="007B3C85">
          <w:rPr>
            <w:rStyle w:val="a8"/>
          </w:rPr>
          <w:t>=</w:t>
        </w:r>
        <w:proofErr w:type="spellStart"/>
        <w:r w:rsidR="005A24ED" w:rsidRPr="00B4292F">
          <w:rPr>
            <w:rStyle w:val="a8"/>
          </w:rPr>
          <w:t>Компьютерное</w:t>
        </w:r>
        <w:r w:rsidR="005A24ED" w:rsidRPr="007B3C85">
          <w:rPr>
            <w:rStyle w:val="a8"/>
          </w:rPr>
          <w:t>_</w:t>
        </w:r>
        <w:r w:rsidR="005A24ED" w:rsidRPr="00B4292F">
          <w:rPr>
            <w:rStyle w:val="a8"/>
          </w:rPr>
          <w:t>зрение</w:t>
        </w:r>
        <w:proofErr w:type="spellEnd"/>
      </w:hyperlink>
    </w:p>
    <w:p w14:paraId="312669CA" w14:textId="6766BD83" w:rsidR="005A24ED" w:rsidRPr="007B3C85" w:rsidRDefault="003F758E" w:rsidP="00976BD0">
      <w:pPr>
        <w:pStyle w:val="a7"/>
        <w:widowControl/>
        <w:numPr>
          <w:ilvl w:val="0"/>
          <w:numId w:val="1"/>
        </w:numPr>
        <w:autoSpaceDE/>
        <w:autoSpaceDN/>
        <w:adjustRightInd/>
        <w:spacing w:after="160" w:line="259" w:lineRule="auto"/>
      </w:pPr>
      <w:hyperlink r:id="rId27" w:history="1">
        <w:r w:rsidR="005A24ED" w:rsidRPr="00B4292F">
          <w:rPr>
            <w:rStyle w:val="a8"/>
            <w:lang w:val="en-US"/>
          </w:rPr>
          <w:t>https</w:t>
        </w:r>
        <w:r w:rsidR="005A24ED" w:rsidRPr="007B3C85">
          <w:rPr>
            <w:rStyle w:val="a8"/>
          </w:rPr>
          <w:t>://</w:t>
        </w:r>
        <w:proofErr w:type="spellStart"/>
        <w:r w:rsidR="005A24ED" w:rsidRPr="00B4292F">
          <w:rPr>
            <w:rStyle w:val="a8"/>
            <w:lang w:val="en-US"/>
          </w:rPr>
          <w:t>shalaginov</w:t>
        </w:r>
        <w:proofErr w:type="spellEnd"/>
        <w:r w:rsidR="005A24ED" w:rsidRPr="007B3C85">
          <w:rPr>
            <w:rStyle w:val="a8"/>
          </w:rPr>
          <w:t>.</w:t>
        </w:r>
        <w:r w:rsidR="005A24ED" w:rsidRPr="00B4292F">
          <w:rPr>
            <w:rStyle w:val="a8"/>
            <w:lang w:val="en-US"/>
          </w:rPr>
          <w:t>com</w:t>
        </w:r>
        <w:r w:rsidR="005A24ED" w:rsidRPr="007B3C85">
          <w:rPr>
            <w:rStyle w:val="a8"/>
          </w:rPr>
          <w:t>/2020/05/16/</w:t>
        </w:r>
        <w:r w:rsidR="005A24ED" w:rsidRPr="00B4292F">
          <w:rPr>
            <w:rStyle w:val="a8"/>
            <w:lang w:val="en-US"/>
          </w:rPr>
          <w:t>computer</w:t>
        </w:r>
        <w:r w:rsidR="005A24ED" w:rsidRPr="007B3C85">
          <w:rPr>
            <w:rStyle w:val="a8"/>
          </w:rPr>
          <w:t>-</w:t>
        </w:r>
        <w:r w:rsidR="005A24ED" w:rsidRPr="00B4292F">
          <w:rPr>
            <w:rStyle w:val="a8"/>
            <w:lang w:val="en-US"/>
          </w:rPr>
          <w:t>vision</w:t>
        </w:r>
        <w:r w:rsidR="005A24ED" w:rsidRPr="007B3C85">
          <w:rPr>
            <w:rStyle w:val="a8"/>
          </w:rPr>
          <w:t>-</w:t>
        </w:r>
        <w:r w:rsidR="005A24ED" w:rsidRPr="00B4292F">
          <w:rPr>
            <w:rStyle w:val="a8"/>
            <w:lang w:val="en-US"/>
          </w:rPr>
          <w:t>history</w:t>
        </w:r>
        <w:r w:rsidR="005A24ED" w:rsidRPr="007B3C85">
          <w:rPr>
            <w:rStyle w:val="a8"/>
          </w:rPr>
          <w:t>/</w:t>
        </w:r>
      </w:hyperlink>
    </w:p>
    <w:p w14:paraId="2505E03F" w14:textId="685F60FA" w:rsidR="005A24ED" w:rsidRPr="008239BE" w:rsidRDefault="008239BE" w:rsidP="005A24ED">
      <w:pPr>
        <w:pStyle w:val="a7"/>
        <w:widowControl/>
        <w:numPr>
          <w:ilvl w:val="0"/>
          <w:numId w:val="1"/>
        </w:numPr>
        <w:autoSpaceDE/>
        <w:autoSpaceDN/>
        <w:adjustRightInd/>
        <w:spacing w:after="160" w:line="259" w:lineRule="auto"/>
      </w:pPr>
      <w:hyperlink r:id="rId28" w:history="1">
        <w:r w:rsidRPr="002A1363">
          <w:rPr>
            <w:rStyle w:val="a8"/>
            <w:lang w:val="en-US"/>
          </w:rPr>
          <w:t>https</w:t>
        </w:r>
        <w:r w:rsidRPr="002A1363">
          <w:rPr>
            <w:rStyle w:val="a8"/>
          </w:rPr>
          <w:t>://</w:t>
        </w:r>
        <w:r w:rsidRPr="002A1363">
          <w:rPr>
            <w:rStyle w:val="a8"/>
            <w:lang w:val="en-US"/>
          </w:rPr>
          <w:t>www</w:t>
        </w:r>
        <w:r w:rsidRPr="002A1363">
          <w:rPr>
            <w:rStyle w:val="a8"/>
          </w:rPr>
          <w:t>.</w:t>
        </w:r>
        <w:proofErr w:type="spellStart"/>
        <w:r w:rsidRPr="002A1363">
          <w:rPr>
            <w:rStyle w:val="a8"/>
            <w:lang w:val="en-US"/>
          </w:rPr>
          <w:t>ibm</w:t>
        </w:r>
        <w:proofErr w:type="spellEnd"/>
        <w:r w:rsidRPr="002A1363">
          <w:rPr>
            <w:rStyle w:val="a8"/>
          </w:rPr>
          <w:t>.</w:t>
        </w:r>
        <w:r w:rsidRPr="002A1363">
          <w:rPr>
            <w:rStyle w:val="a8"/>
            <w:lang w:val="en-US"/>
          </w:rPr>
          <w:t>com</w:t>
        </w:r>
        <w:r w:rsidRPr="002A1363">
          <w:rPr>
            <w:rStyle w:val="a8"/>
          </w:rPr>
          <w:t>/</w:t>
        </w:r>
        <w:r w:rsidRPr="002A1363">
          <w:rPr>
            <w:rStyle w:val="a8"/>
            <w:lang w:val="en-US"/>
          </w:rPr>
          <w:t>topics</w:t>
        </w:r>
        <w:r w:rsidRPr="002A1363">
          <w:rPr>
            <w:rStyle w:val="a8"/>
          </w:rPr>
          <w:t>/</w:t>
        </w:r>
        <w:r w:rsidRPr="002A1363">
          <w:rPr>
            <w:rStyle w:val="a8"/>
            <w:lang w:val="en-US"/>
          </w:rPr>
          <w:t>computer</w:t>
        </w:r>
        <w:r w:rsidRPr="002A1363">
          <w:rPr>
            <w:rStyle w:val="a8"/>
          </w:rPr>
          <w:t>-</w:t>
        </w:r>
        <w:r w:rsidRPr="002A1363">
          <w:rPr>
            <w:rStyle w:val="a8"/>
            <w:lang w:val="en-US"/>
          </w:rPr>
          <w:t>vision</w:t>
        </w:r>
      </w:hyperlink>
    </w:p>
    <w:p w14:paraId="7C243E1D" w14:textId="339AF432" w:rsidR="008239BE" w:rsidRDefault="008239BE" w:rsidP="005A24ED">
      <w:pPr>
        <w:pStyle w:val="a7"/>
        <w:widowControl/>
        <w:numPr>
          <w:ilvl w:val="0"/>
          <w:numId w:val="1"/>
        </w:numPr>
        <w:autoSpaceDE/>
        <w:autoSpaceDN/>
        <w:adjustRightInd/>
        <w:spacing w:after="160" w:line="259" w:lineRule="auto"/>
      </w:pPr>
      <w:hyperlink r:id="rId29" w:history="1">
        <w:r w:rsidRPr="008239BE">
          <w:rPr>
            <w:rStyle w:val="a8"/>
          </w:rPr>
          <w:t>https://habr.com/ru/post/519454/</w:t>
        </w:r>
      </w:hyperlink>
    </w:p>
    <w:p w14:paraId="5A96FFF9" w14:textId="66CCD165" w:rsidR="008239BE" w:rsidRDefault="008239BE" w:rsidP="005A24ED">
      <w:pPr>
        <w:pStyle w:val="a7"/>
        <w:widowControl/>
        <w:numPr>
          <w:ilvl w:val="0"/>
          <w:numId w:val="1"/>
        </w:numPr>
        <w:autoSpaceDE/>
        <w:autoSpaceDN/>
        <w:adjustRightInd/>
        <w:spacing w:after="160" w:line="259" w:lineRule="auto"/>
      </w:pPr>
      <w:hyperlink r:id="rId30" w:history="1">
        <w:r w:rsidRPr="008239BE">
          <w:rPr>
            <w:rStyle w:val="a8"/>
          </w:rPr>
          <w:t>https://russianblogs.com/article/2777646555/</w:t>
        </w:r>
      </w:hyperlink>
    </w:p>
    <w:p w14:paraId="5A8A0D0C" w14:textId="16EE207F" w:rsidR="008239BE" w:rsidRDefault="008239BE" w:rsidP="005A24ED">
      <w:pPr>
        <w:pStyle w:val="a7"/>
        <w:widowControl/>
        <w:numPr>
          <w:ilvl w:val="0"/>
          <w:numId w:val="1"/>
        </w:numPr>
        <w:autoSpaceDE/>
        <w:autoSpaceDN/>
        <w:adjustRightInd/>
        <w:spacing w:after="160" w:line="259" w:lineRule="auto"/>
      </w:pPr>
      <w:hyperlink r:id="rId31" w:history="1">
        <w:r w:rsidRPr="008239BE">
          <w:rPr>
            <w:rStyle w:val="a8"/>
          </w:rPr>
          <w:t>https://habr.com/ru/post/274725/</w:t>
        </w:r>
      </w:hyperlink>
    </w:p>
    <w:p w14:paraId="48616E0B" w14:textId="5841FD2B" w:rsidR="00280986" w:rsidRDefault="00E7464C" w:rsidP="005A24ED">
      <w:pPr>
        <w:pStyle w:val="a7"/>
        <w:widowControl/>
        <w:numPr>
          <w:ilvl w:val="0"/>
          <w:numId w:val="1"/>
        </w:numPr>
        <w:autoSpaceDE/>
        <w:autoSpaceDN/>
        <w:adjustRightInd/>
        <w:spacing w:after="160" w:line="259" w:lineRule="auto"/>
      </w:pPr>
      <w:hyperlink r:id="rId32" w:history="1">
        <w:r w:rsidRPr="00E7464C">
          <w:rPr>
            <w:rStyle w:val="a8"/>
          </w:rPr>
          <w:t>https://iopscience.iop.org/article/10.1088/1361-651X/abfd1a</w:t>
        </w:r>
      </w:hyperlink>
    </w:p>
    <w:p w14:paraId="769A367B" w14:textId="40263D5B" w:rsidR="00786A75" w:rsidRPr="007B3C85" w:rsidRDefault="00786A75" w:rsidP="005A24ED">
      <w:pPr>
        <w:pStyle w:val="a7"/>
        <w:widowControl/>
        <w:numPr>
          <w:ilvl w:val="0"/>
          <w:numId w:val="1"/>
        </w:numPr>
        <w:autoSpaceDE/>
        <w:autoSpaceDN/>
        <w:adjustRightInd/>
        <w:spacing w:after="160" w:line="259" w:lineRule="auto"/>
      </w:pPr>
      <w:hyperlink r:id="rId33" w:history="1">
        <w:r w:rsidRPr="00786A75">
          <w:rPr>
            <w:rStyle w:val="a8"/>
          </w:rPr>
          <w:t>https://github.com/Liquicious/Computer-Vision-project/tree/side_branch1</w:t>
        </w:r>
      </w:hyperlink>
    </w:p>
    <w:sectPr w:rsidR="00786A75" w:rsidRPr="007B3C85"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2CE64" w14:textId="77777777" w:rsidR="003F758E" w:rsidRDefault="003F758E" w:rsidP="00E962FE">
      <w:r>
        <w:separator/>
      </w:r>
    </w:p>
  </w:endnote>
  <w:endnote w:type="continuationSeparator" w:id="0">
    <w:p w14:paraId="4B2AADC3" w14:textId="77777777" w:rsidR="003F758E" w:rsidRDefault="003F758E"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1FF12" w14:textId="77777777" w:rsidR="003F758E" w:rsidRDefault="003F758E" w:rsidP="00E962FE">
      <w:r>
        <w:separator/>
      </w:r>
    </w:p>
  </w:footnote>
  <w:footnote w:type="continuationSeparator" w:id="0">
    <w:p w14:paraId="7E5800EF" w14:textId="77777777" w:rsidR="003F758E" w:rsidRDefault="003F758E"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ECB"/>
    <w:multiLevelType w:val="hybridMultilevel"/>
    <w:tmpl w:val="D414A66A"/>
    <w:lvl w:ilvl="0" w:tplc="93B02BE8">
      <w:numFmt w:val="bullet"/>
      <w:lvlText w:val="·"/>
      <w:lvlJc w:val="left"/>
      <w:pPr>
        <w:ind w:left="1609" w:hanging="90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176ECA"/>
    <w:multiLevelType w:val="hybridMultilevel"/>
    <w:tmpl w:val="10ACE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460EFD"/>
    <w:multiLevelType w:val="hybridMultilevel"/>
    <w:tmpl w:val="653418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0531D"/>
    <w:rsid w:val="0002757A"/>
    <w:rsid w:val="000513D6"/>
    <w:rsid w:val="00092AB5"/>
    <w:rsid w:val="000D317F"/>
    <w:rsid w:val="000F7BF4"/>
    <w:rsid w:val="001143BD"/>
    <w:rsid w:val="00120CCE"/>
    <w:rsid w:val="00121A4F"/>
    <w:rsid w:val="001512F0"/>
    <w:rsid w:val="0016603E"/>
    <w:rsid w:val="001C49DA"/>
    <w:rsid w:val="001E6388"/>
    <w:rsid w:val="002055E4"/>
    <w:rsid w:val="002153CD"/>
    <w:rsid w:val="0022117F"/>
    <w:rsid w:val="002229D7"/>
    <w:rsid w:val="002360DA"/>
    <w:rsid w:val="00280986"/>
    <w:rsid w:val="002D31B8"/>
    <w:rsid w:val="003327E9"/>
    <w:rsid w:val="00346293"/>
    <w:rsid w:val="003B6A24"/>
    <w:rsid w:val="003C7240"/>
    <w:rsid w:val="003F758E"/>
    <w:rsid w:val="00442A8A"/>
    <w:rsid w:val="0047059B"/>
    <w:rsid w:val="004C32BF"/>
    <w:rsid w:val="004D55AD"/>
    <w:rsid w:val="004D7B83"/>
    <w:rsid w:val="005414C0"/>
    <w:rsid w:val="00562E77"/>
    <w:rsid w:val="00564C5C"/>
    <w:rsid w:val="00580BA9"/>
    <w:rsid w:val="005A24ED"/>
    <w:rsid w:val="005A3D68"/>
    <w:rsid w:val="005B5FDC"/>
    <w:rsid w:val="005C5BD0"/>
    <w:rsid w:val="005F1B96"/>
    <w:rsid w:val="006745CE"/>
    <w:rsid w:val="006761B4"/>
    <w:rsid w:val="006777D0"/>
    <w:rsid w:val="00695312"/>
    <w:rsid w:val="006A0A3A"/>
    <w:rsid w:val="006E4E42"/>
    <w:rsid w:val="006F1575"/>
    <w:rsid w:val="007029A5"/>
    <w:rsid w:val="00705AD6"/>
    <w:rsid w:val="007241A6"/>
    <w:rsid w:val="007279B9"/>
    <w:rsid w:val="007472F1"/>
    <w:rsid w:val="00786A75"/>
    <w:rsid w:val="007A3090"/>
    <w:rsid w:val="007B3C85"/>
    <w:rsid w:val="007C1441"/>
    <w:rsid w:val="007C168B"/>
    <w:rsid w:val="007C4A02"/>
    <w:rsid w:val="008239BE"/>
    <w:rsid w:val="008815B1"/>
    <w:rsid w:val="00883821"/>
    <w:rsid w:val="008B3CF7"/>
    <w:rsid w:val="008C0E35"/>
    <w:rsid w:val="00907F78"/>
    <w:rsid w:val="00916AC8"/>
    <w:rsid w:val="00932A73"/>
    <w:rsid w:val="009342DA"/>
    <w:rsid w:val="009552B0"/>
    <w:rsid w:val="009626EE"/>
    <w:rsid w:val="009709E5"/>
    <w:rsid w:val="00976BD0"/>
    <w:rsid w:val="009975E7"/>
    <w:rsid w:val="009E3B0E"/>
    <w:rsid w:val="00A0501D"/>
    <w:rsid w:val="00A07FF5"/>
    <w:rsid w:val="00A469E0"/>
    <w:rsid w:val="00A5131E"/>
    <w:rsid w:val="00A737E7"/>
    <w:rsid w:val="00A87652"/>
    <w:rsid w:val="00A900DD"/>
    <w:rsid w:val="00A965D5"/>
    <w:rsid w:val="00AA6048"/>
    <w:rsid w:val="00AD1267"/>
    <w:rsid w:val="00B2324D"/>
    <w:rsid w:val="00B42696"/>
    <w:rsid w:val="00B51AE9"/>
    <w:rsid w:val="00B75EAB"/>
    <w:rsid w:val="00B90961"/>
    <w:rsid w:val="00B91A99"/>
    <w:rsid w:val="00B91AC7"/>
    <w:rsid w:val="00BA630C"/>
    <w:rsid w:val="00BD7BAC"/>
    <w:rsid w:val="00BF6642"/>
    <w:rsid w:val="00C10453"/>
    <w:rsid w:val="00C3077E"/>
    <w:rsid w:val="00C31DCF"/>
    <w:rsid w:val="00C31DE5"/>
    <w:rsid w:val="00C67B00"/>
    <w:rsid w:val="00CA1A2E"/>
    <w:rsid w:val="00D116D0"/>
    <w:rsid w:val="00D843C8"/>
    <w:rsid w:val="00D86ED3"/>
    <w:rsid w:val="00D9065E"/>
    <w:rsid w:val="00DD697B"/>
    <w:rsid w:val="00E526EA"/>
    <w:rsid w:val="00E6398E"/>
    <w:rsid w:val="00E66395"/>
    <w:rsid w:val="00E7464C"/>
    <w:rsid w:val="00E77B7E"/>
    <w:rsid w:val="00E962FE"/>
    <w:rsid w:val="00EA56B3"/>
    <w:rsid w:val="00EC1362"/>
    <w:rsid w:val="00EC1D61"/>
    <w:rsid w:val="00F213BE"/>
    <w:rsid w:val="00F36DC6"/>
    <w:rsid w:val="00F405DF"/>
    <w:rsid w:val="00F5121A"/>
    <w:rsid w:val="00F54422"/>
    <w:rsid w:val="00F81198"/>
    <w:rsid w:val="00FA1CDA"/>
    <w:rsid w:val="00FE70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paragraph" w:styleId="2">
    <w:name w:val="heading 2"/>
    <w:basedOn w:val="a"/>
    <w:next w:val="a"/>
    <w:link w:val="20"/>
    <w:uiPriority w:val="9"/>
    <w:unhideWhenUsed/>
    <w:qFormat/>
    <w:rsid w:val="006777D0"/>
    <w:pPr>
      <w:ind w:firstLine="0"/>
      <w:jc w:val="left"/>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 w:type="character" w:styleId="aa">
    <w:name w:val="Placeholder Text"/>
    <w:basedOn w:val="a0"/>
    <w:uiPriority w:val="99"/>
    <w:semiHidden/>
    <w:rsid w:val="003B6A24"/>
    <w:rPr>
      <w:color w:val="808080"/>
    </w:rPr>
  </w:style>
  <w:style w:type="character" w:customStyle="1" w:styleId="20">
    <w:name w:val="Заголовок 2 Знак"/>
    <w:basedOn w:val="a0"/>
    <w:link w:val="2"/>
    <w:uiPriority w:val="9"/>
    <w:rsid w:val="006777D0"/>
    <w:rPr>
      <w:rFonts w:ascii="Times New Roman" w:eastAsia="Times New Roman" w:hAnsi="Times New Roman" w:cs="Times New Roman"/>
      <w:b/>
      <w:bCs/>
      <w:sz w:val="28"/>
      <w:szCs w:val="20"/>
      <w:lang w:eastAsia="ru-RU"/>
    </w:rPr>
  </w:style>
  <w:style w:type="paragraph" w:styleId="21">
    <w:name w:val="toc 2"/>
    <w:basedOn w:val="a"/>
    <w:next w:val="a"/>
    <w:autoRedefine/>
    <w:uiPriority w:val="39"/>
    <w:unhideWhenUsed/>
    <w:rsid w:val="006777D0"/>
    <w:pPr>
      <w:spacing w:after="100"/>
      <w:ind w:left="280"/>
    </w:pPr>
  </w:style>
  <w:style w:type="paragraph" w:styleId="ab">
    <w:name w:val="No Spacing"/>
    <w:uiPriority w:val="1"/>
    <w:qFormat/>
    <w:rsid w:val="006F1575"/>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1962">
      <w:bodyDiv w:val="1"/>
      <w:marLeft w:val="0"/>
      <w:marRight w:val="0"/>
      <w:marTop w:val="0"/>
      <w:marBottom w:val="0"/>
      <w:divBdr>
        <w:top w:val="none" w:sz="0" w:space="0" w:color="auto"/>
        <w:left w:val="none" w:sz="0" w:space="0" w:color="auto"/>
        <w:bottom w:val="none" w:sz="0" w:space="0" w:color="auto"/>
        <w:right w:val="none" w:sz="0" w:space="0" w:color="auto"/>
      </w:divBdr>
    </w:div>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neerc.ifmo.ru/wiki/index.php?title=&#1050;&#1086;&#1084;&#1087;&#1100;&#1102;&#1090;&#1077;&#1088;&#1085;&#1086;&#1077;_&#1079;&#1088;&#1077;&#1085;&#1080;&#1077;"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du.mmcs.sfedu.ru/pluginfile.php/15283/mod_resource/content/10/Binary.pdf" TargetMode="External"/><Relationship Id="rId33" Type="http://schemas.openxmlformats.org/officeDocument/2006/relationships/hyperlink" Target="https://github.com/Liquicious/Computer-Vision-project/tree/side_branch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habr.com/ru/post/5194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iopscience.iop.org/article/10.1088/1361-651X/abfd1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www.ibm.com/topics/computer-vision"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habr.com/ru/post/2747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shalaginov.com/2020/05/16/computer-vision-history/" TargetMode="External"/><Relationship Id="rId30" Type="http://schemas.openxmlformats.org/officeDocument/2006/relationships/hyperlink" Target="https://russianblogs.com/article/2777646555/"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2E35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2475</Words>
  <Characters>14111</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VEX1T</cp:lastModifiedBy>
  <cp:revision>3</cp:revision>
  <cp:lastPrinted>2022-01-15T09:13:00Z</cp:lastPrinted>
  <dcterms:created xsi:type="dcterms:W3CDTF">2022-01-15T09:13:00Z</dcterms:created>
  <dcterms:modified xsi:type="dcterms:W3CDTF">2022-01-15T09:37:00Z</dcterms:modified>
</cp:coreProperties>
</file>