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23C4D" w:rsidP="00223C4D" w:rsidRDefault="00FC74BC" w14:paraId="6D5DA0C2" w14:textId="12E73D95">
      <w:pPr>
        <w:rPr>
          <w:rFonts w:ascii="Arial" w:hAnsi="Arial"/>
        </w:rPr>
      </w:pPr>
      <w:r>
        <w:rPr>
          <w:noProof/>
        </w:rPr>
        <w:drawing>
          <wp:anchor distT="0" distB="0" distL="0" distR="0" simplePos="0" relativeHeight="251658241" behindDoc="0" locked="0" layoutInCell="1" allowOverlap="1" wp14:anchorId="003DF23E" wp14:editId="26BC24F1">
            <wp:simplePos x="0" y="0"/>
            <wp:positionH relativeFrom="column">
              <wp:posOffset>1230601</wp:posOffset>
            </wp:positionH>
            <wp:positionV relativeFrom="paragraph">
              <wp:posOffset>0</wp:posOffset>
            </wp:positionV>
            <wp:extent cx="3437890" cy="1239520"/>
            <wp:effectExtent l="0" t="0" r="3810" b="5080"/>
            <wp:wrapSquare wrapText="largest"/>
            <wp:docPr id="1"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Graphical user interface, application&#10;&#10;Description automatically generated"/>
                    <pic:cNvPicPr>
                      <a:picLocks noChangeAspect="1" noChangeArrowheads="1"/>
                    </pic:cNvPicPr>
                  </pic:nvPicPr>
                  <pic:blipFill>
                    <a:blip r:embed="rId12"/>
                    <a:stretch>
                      <a:fillRect/>
                    </a:stretch>
                  </pic:blipFill>
                  <pic:spPr bwMode="auto">
                    <a:xfrm>
                      <a:off x="0" y="0"/>
                      <a:ext cx="3437890" cy="1239520"/>
                    </a:xfrm>
                    <a:prstGeom prst="rect">
                      <a:avLst/>
                    </a:prstGeom>
                  </pic:spPr>
                </pic:pic>
              </a:graphicData>
            </a:graphic>
          </wp:anchor>
        </w:drawing>
      </w:r>
      <w:r w:rsidRPr="00890358" w:rsidR="00DB18E8">
        <w:rPr>
          <w:noProof/>
        </w:rPr>
        <mc:AlternateContent>
          <mc:Choice Requires="wps">
            <w:drawing>
              <wp:anchor distT="0" distB="0" distL="114300" distR="114300" simplePos="0" relativeHeight="251658240" behindDoc="0" locked="0" layoutInCell="1" allowOverlap="1" wp14:anchorId="6FB14CB7" wp14:editId="1411A341">
                <wp:simplePos x="0" y="0"/>
                <wp:positionH relativeFrom="column">
                  <wp:posOffset>-2068436</wp:posOffset>
                </wp:positionH>
                <wp:positionV relativeFrom="paragraph">
                  <wp:posOffset>-546911</wp:posOffset>
                </wp:positionV>
                <wp:extent cx="6281719" cy="753035"/>
                <wp:effectExtent l="0" t="0" r="0" b="0"/>
                <wp:wrapNone/>
                <wp:docPr id="307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1719" cy="753035"/>
                        </a:xfrm>
                        <a:prstGeom prst="rect">
                          <a:avLst/>
                        </a:prstGeom>
                        <a:noFill/>
                        <a:ln w="9525">
                          <a:noFill/>
                          <a:round/>
                          <a:headEnd/>
                          <a:tailEnd/>
                        </a:ln>
                        <a:effectLst/>
                      </wps:spPr>
                      <wps:txbx>
                        <w:txbxContent>
                          <w:p w:rsidRPr="00A41E4E" w:rsidR="00890358" w:rsidP="00890358" w:rsidRDefault="00890358" w14:paraId="0B7746ED" w14:textId="77777777">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 w:val="left" w:pos="14820"/>
                                <w:tab w:val="left" w:pos="15960"/>
                                <w:tab w:val="left" w:pos="17100"/>
                                <w:tab w:val="left" w:pos="18240"/>
                                <w:tab w:val="left" w:pos="19380"/>
                                <w:tab w:val="left" w:pos="20520"/>
                                <w:tab w:val="left" w:pos="21660"/>
                                <w:tab w:val="left" w:pos="22800"/>
                                <w:tab w:val="left" w:pos="23940"/>
                                <w:tab w:val="left" w:pos="25080"/>
                                <w:tab w:val="left" w:pos="26220"/>
                              </w:tabs>
                              <w:spacing w:line="223" w:lineRule="auto"/>
                              <w:jc w:val="center"/>
                              <w:textAlignment w:val="baseline"/>
                              <w:rPr>
                                <w:color w:val="FFFFFF" w:themeColor="background1"/>
                                <w:sz w:val="16"/>
                                <w:szCs w:val="16"/>
                              </w:rPr>
                            </w:pPr>
                            <w:r w:rsidRPr="00A41E4E">
                              <w:rPr>
                                <w:rFonts w:ascii="Palatino Linotype" w:hAnsi="Palatino Linotype"/>
                                <w:color w:val="FFFFFF" w:themeColor="background1"/>
                                <w:kern w:val="24"/>
                                <w:sz w:val="36"/>
                                <w:szCs w:val="36"/>
                              </w:rPr>
                              <w:t>S</w:t>
                            </w:r>
                            <w:r w:rsidRPr="00A41E4E">
                              <w:rPr>
                                <w:rFonts w:ascii="Palatino Linotype" w:hAnsi="Palatino Linotype"/>
                                <w:color w:val="FFFFFF" w:themeColor="background1"/>
                                <w:kern w:val="24"/>
                                <w:sz w:val="22"/>
                              </w:rPr>
                              <w:t xml:space="preserve">CHOOL OF </w:t>
                            </w:r>
                            <w:r w:rsidRPr="00A41E4E">
                              <w:rPr>
                                <w:rFonts w:ascii="Palatino Linotype" w:hAnsi="Palatino Linotype"/>
                                <w:color w:val="FFFFFF" w:themeColor="background1"/>
                                <w:kern w:val="24"/>
                                <w:sz w:val="36"/>
                                <w:szCs w:val="36"/>
                              </w:rPr>
                              <w:t>M</w:t>
                            </w:r>
                            <w:r w:rsidRPr="00A41E4E">
                              <w:rPr>
                                <w:rFonts w:ascii="Palatino Linotype" w:hAnsi="Palatino Linotype"/>
                                <w:color w:val="FFFFFF" w:themeColor="background1"/>
                                <w:kern w:val="24"/>
                                <w:sz w:val="22"/>
                              </w:rPr>
                              <w:t xml:space="preserve">ATHEMATICAL </w:t>
                            </w:r>
                            <w:r w:rsidRPr="00A41E4E">
                              <w:rPr>
                                <w:rFonts w:ascii="Palatino Linotype" w:hAnsi="Palatino Linotype"/>
                                <w:color w:val="FFFFFF" w:themeColor="background1"/>
                                <w:kern w:val="24"/>
                                <w:sz w:val="36"/>
                                <w:szCs w:val="36"/>
                              </w:rPr>
                              <w:t>S</w:t>
                            </w:r>
                            <w:r w:rsidRPr="00A41E4E">
                              <w:rPr>
                                <w:rFonts w:ascii="Palatino Linotype" w:hAnsi="Palatino Linotype"/>
                                <w:color w:val="FFFFFF" w:themeColor="background1"/>
                                <w:kern w:val="24"/>
                                <w:sz w:val="22"/>
                              </w:rPr>
                              <w:t>CIENCES</w:t>
                            </w:r>
                          </w:p>
                        </w:txbxContent>
                      </wps:txbx>
                      <wps:bodyPr wrap="square" lIns="365400" tIns="182520" rIns="365400" bIns="182520">
                        <a:noAutofit/>
                      </wps:bodyPr>
                    </wps:wsp>
                  </a:graphicData>
                </a:graphic>
                <wp14:sizeRelH relativeFrom="margin">
                  <wp14:pctWidth>0</wp14:pctWidth>
                </wp14:sizeRelH>
                <wp14:sizeRelV relativeFrom="margin">
                  <wp14:pctHeight>0</wp14:pctHeight>
                </wp14:sizeRelV>
              </wp:anchor>
            </w:drawing>
          </mc:Choice>
          <mc:Fallback>
            <w:pict w14:anchorId="36C23313">
              <v:rect id="Rectangle 3" style="position:absolute;margin-left:-162.85pt;margin-top:-43.05pt;width:494.6pt;height:5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w14:anchorId="6FB14C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">
                <v:stroke joinstyle="round"/>
                <o:lock v:ext="edit" aspectratio="t"/>
                <v:textbox inset="10.15mm,5.07mm,10.15mm,5.07mm">
                  <w:txbxContent>
                    <w:p w:rsidRPr="00A41E4E" w:rsidR="00890358" w:rsidP="00890358" w:rsidRDefault="00890358" w14:paraId="5C9F3874" w14:textId="77777777">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 w:val="left" w:pos="14820"/>
                          <w:tab w:val="left" w:pos="15960"/>
                          <w:tab w:val="left" w:pos="17100"/>
                          <w:tab w:val="left" w:pos="18240"/>
                          <w:tab w:val="left" w:pos="19380"/>
                          <w:tab w:val="left" w:pos="20520"/>
                          <w:tab w:val="left" w:pos="21660"/>
                          <w:tab w:val="left" w:pos="22800"/>
                          <w:tab w:val="left" w:pos="23940"/>
                          <w:tab w:val="left" w:pos="25080"/>
                          <w:tab w:val="left" w:pos="26220"/>
                        </w:tabs>
                        <w:spacing w:line="223" w:lineRule="auto"/>
                        <w:jc w:val="center"/>
                        <w:textAlignment w:val="baseline"/>
                        <w:rPr>
                          <w:color w:val="FFFFFF" w:themeColor="background1"/>
                          <w:sz w:val="16"/>
                          <w:szCs w:val="16"/>
                        </w:rPr>
                      </w:pPr>
                      <w:r w:rsidRPr="00A41E4E">
                        <w:rPr>
                          <w:rFonts w:ascii="Palatino Linotype" w:hAnsi="Palatino Linotype"/>
                          <w:color w:val="FFFFFF" w:themeColor="background1"/>
                          <w:kern w:val="24"/>
                          <w:sz w:val="36"/>
                          <w:szCs w:val="36"/>
                        </w:rPr>
                        <w:t>S</w:t>
                      </w:r>
                      <w:r w:rsidRPr="00A41E4E">
                        <w:rPr>
                          <w:rFonts w:ascii="Palatino Linotype" w:hAnsi="Palatino Linotype"/>
                          <w:color w:val="FFFFFF" w:themeColor="background1"/>
                          <w:kern w:val="24"/>
                          <w:sz w:val="22"/>
                        </w:rPr>
                        <w:t xml:space="preserve">CHOOL OF </w:t>
                      </w:r>
                      <w:r w:rsidRPr="00A41E4E">
                        <w:rPr>
                          <w:rFonts w:ascii="Palatino Linotype" w:hAnsi="Palatino Linotype"/>
                          <w:color w:val="FFFFFF" w:themeColor="background1"/>
                          <w:kern w:val="24"/>
                          <w:sz w:val="36"/>
                          <w:szCs w:val="36"/>
                        </w:rPr>
                        <w:t>M</w:t>
                      </w:r>
                      <w:r w:rsidRPr="00A41E4E">
                        <w:rPr>
                          <w:rFonts w:ascii="Palatino Linotype" w:hAnsi="Palatino Linotype"/>
                          <w:color w:val="FFFFFF" w:themeColor="background1"/>
                          <w:kern w:val="24"/>
                          <w:sz w:val="22"/>
                        </w:rPr>
                        <w:t xml:space="preserve">ATHEMATICAL </w:t>
                      </w:r>
                      <w:r w:rsidRPr="00A41E4E">
                        <w:rPr>
                          <w:rFonts w:ascii="Palatino Linotype" w:hAnsi="Palatino Linotype"/>
                          <w:color w:val="FFFFFF" w:themeColor="background1"/>
                          <w:kern w:val="24"/>
                          <w:sz w:val="36"/>
                          <w:szCs w:val="36"/>
                        </w:rPr>
                        <w:t>S</w:t>
                      </w:r>
                      <w:r w:rsidRPr="00A41E4E">
                        <w:rPr>
                          <w:rFonts w:ascii="Palatino Linotype" w:hAnsi="Palatino Linotype"/>
                          <w:color w:val="FFFFFF" w:themeColor="background1"/>
                          <w:kern w:val="24"/>
                          <w:sz w:val="22"/>
                        </w:rPr>
                        <w:t>CIENCES</w:t>
                      </w:r>
                    </w:p>
                  </w:txbxContent>
                </v:textbox>
              </v:rect>
            </w:pict>
          </mc:Fallback>
        </mc:AlternateContent>
      </w:r>
      <w:r w:rsidR="253714D9">
        <w:rPr/>
        <w:t/>
      </w:r>
    </w:p>
    <w:p w:rsidR="00223C4D" w:rsidP="00223C4D" w:rsidRDefault="00223C4D" w14:paraId="3BED317B" w14:textId="77777777">
      <w:pPr>
        <w:jc w:val="center"/>
        <w:rPr>
          <w:rFonts w:ascii="Arial" w:hAnsi="Arial"/>
        </w:rPr>
      </w:pPr>
    </w:p>
    <w:p w:rsidR="00223C4D" w:rsidP="00FC74BC" w:rsidRDefault="00223C4D" w14:paraId="29AC50F5" w14:textId="77777777">
      <w:pPr>
        <w:rPr>
          <w:b/>
          <w:bCs/>
          <w:sz w:val="40"/>
          <w:szCs w:val="40"/>
        </w:rPr>
      </w:pPr>
    </w:p>
    <w:p w:rsidR="00FC74BC" w:rsidP="115E2C9A" w:rsidRDefault="00FC74BC" w14:paraId="28D369D6" w14:textId="77777777">
      <w:pPr>
        <w:jc w:val="center"/>
        <w:rPr>
          <w:b/>
          <w:bCs/>
          <w:sz w:val="40"/>
          <w:szCs w:val="40"/>
        </w:rPr>
      </w:pPr>
    </w:p>
    <w:p w:rsidR="002261B4" w:rsidP="00223C4D" w:rsidRDefault="002261B4" w14:paraId="26F9338D" w14:textId="67C506B0">
      <w:pPr>
        <w:jc w:val="center"/>
        <w:rPr>
          <w:rFonts w:ascii="Arial" w:hAnsi="Arial"/>
          <w:b/>
          <w:bCs/>
          <w:sz w:val="40"/>
          <w:szCs w:val="40"/>
        </w:rPr>
      </w:pPr>
    </w:p>
    <w:p w:rsidR="00DA0A5E" w:rsidP="00223C4D" w:rsidRDefault="00DA0A5E" w14:paraId="0C9E79FD" w14:textId="77777777">
      <w:pPr>
        <w:jc w:val="center"/>
        <w:rPr>
          <w:rFonts w:ascii="Arial" w:hAnsi="Arial"/>
          <w:b/>
          <w:bCs/>
          <w:sz w:val="40"/>
          <w:szCs w:val="40"/>
        </w:rPr>
      </w:pPr>
    </w:p>
    <w:p w:rsidR="00223C4D" w:rsidP="00223C4D" w:rsidRDefault="00223C4D" w14:paraId="7622F910" w14:textId="199FEAA3">
      <w:pPr>
        <w:jc w:val="center"/>
        <w:rPr>
          <w:rFonts w:ascii="Arial" w:hAnsi="Arial"/>
          <w:b/>
          <w:bCs/>
          <w:sz w:val="40"/>
          <w:szCs w:val="40"/>
        </w:rPr>
      </w:pPr>
      <w:r>
        <w:rPr>
          <w:rFonts w:ascii="Arial" w:hAnsi="Arial"/>
          <w:b/>
          <w:bCs/>
          <w:sz w:val="40"/>
          <w:szCs w:val="40"/>
        </w:rPr>
        <w:t>School of Mathematical Sciences</w:t>
      </w:r>
    </w:p>
    <w:p w:rsidRPr="00F22846" w:rsidR="00F22846" w:rsidP="00F22846" w:rsidRDefault="00F22846" w14:paraId="0F1E9A88" w14:textId="77777777">
      <w:pPr>
        <w:jc w:val="center"/>
        <w:rPr>
          <w:rFonts w:ascii="Arial" w:hAnsi="Arial"/>
        </w:rPr>
      </w:pPr>
    </w:p>
    <w:p w:rsidR="00223C4D" w:rsidP="00223C4D" w:rsidRDefault="00223C4D" w14:paraId="36B9C403" w14:textId="77777777">
      <w:pPr>
        <w:jc w:val="center"/>
        <w:rPr>
          <w:rFonts w:ascii="Arial" w:hAnsi="Arial"/>
        </w:rPr>
      </w:pPr>
      <w:r>
        <w:rPr>
          <w:rFonts w:ascii="Arial" w:hAnsi="Arial"/>
          <w:b/>
          <w:sz w:val="48"/>
        </w:rPr>
        <w:t xml:space="preserve">Vocational Mathematics </w:t>
      </w:r>
    </w:p>
    <w:p w:rsidR="00223C4D" w:rsidP="00223C4D" w:rsidRDefault="00223C4D" w14:paraId="0FA181D5" w14:textId="36BA8F8A">
      <w:pPr>
        <w:jc w:val="center"/>
        <w:rPr>
          <w:rFonts w:ascii="Arial" w:hAnsi="Arial"/>
          <w:b/>
          <w:sz w:val="48"/>
        </w:rPr>
      </w:pPr>
      <w:r>
        <w:rPr>
          <w:rFonts w:ascii="Arial" w:hAnsi="Arial"/>
          <w:b/>
          <w:sz w:val="48"/>
        </w:rPr>
        <w:t>Vocational Financial Mathematics</w:t>
      </w:r>
    </w:p>
    <w:p w:rsidR="00DA0A5E" w:rsidP="00223C4D" w:rsidRDefault="00DA0A5E" w14:paraId="2E21768D" w14:textId="77777777">
      <w:pPr>
        <w:jc w:val="center"/>
        <w:rPr>
          <w:rFonts w:ascii="Arial" w:hAnsi="Arial"/>
          <w:b/>
          <w:sz w:val="48"/>
        </w:rPr>
      </w:pPr>
    </w:p>
    <w:p w:rsidR="006770D1" w:rsidP="00223C4D" w:rsidRDefault="006770D1" w14:paraId="4E4F85E3" w14:textId="77777777">
      <w:pPr>
        <w:jc w:val="center"/>
        <w:rPr>
          <w:rFonts w:ascii="Arial" w:hAnsi="Arial"/>
        </w:rPr>
      </w:pPr>
    </w:p>
    <w:p w:rsidR="00223C4D" w:rsidP="115E2C9A" w:rsidRDefault="00223C4D" w14:paraId="5AB1746D" w14:textId="3BC98BF9">
      <w:pPr>
        <w:suppressAutoHyphens/>
        <w:jc w:val="center"/>
        <w:rPr>
          <w:sz w:val="40"/>
          <w:szCs w:val="40"/>
        </w:rPr>
      </w:pPr>
      <w:r>
        <w:rPr>
          <w:rFonts w:ascii="Arial" w:hAnsi="Arial"/>
          <w:b/>
          <w:sz w:val="40"/>
          <w:szCs w:val="40"/>
        </w:rPr>
        <w:t>Math4045 &amp; Math 4055</w:t>
      </w:r>
    </w:p>
    <w:tbl>
      <w:tblPr>
        <w:tblpPr w:leftFromText="180" w:rightFromText="180" w:vertAnchor="text" w:horzAnchor="margin" w:tblpXSpec="center" w:tblpY="740"/>
        <w:tblW w:w="10355" w:type="dxa"/>
        <w:jc w:val="center"/>
        <w:tblLook w:val="0000" w:firstRow="0" w:lastRow="0" w:firstColumn="0" w:lastColumn="0" w:noHBand="0" w:noVBand="0"/>
      </w:tblPr>
      <w:tblGrid>
        <w:gridCol w:w="10355"/>
      </w:tblGrid>
      <w:tr w:rsidR="00007FCA" w:rsidTr="115E2C9A" w14:paraId="1E1D4FEB" w14:textId="77777777">
        <w:trPr>
          <w:trHeight w:val="302"/>
          <w:jc w:val="center"/>
        </w:trPr>
        <w:tc>
          <w:tcPr>
            <w:tcW w:w="10355" w:type="dxa"/>
            <w:shd w:val="clear" w:color="auto" w:fill="auto"/>
            <w:vAlign w:val="center"/>
          </w:tcPr>
          <w:p w:rsidRPr="00DA0A5E" w:rsidR="00007FCA" w:rsidP="00007FCA" w:rsidRDefault="00007FCA" w14:paraId="2B8F93CD" w14:textId="47F51350">
            <w:pPr>
              <w:jc w:val="center"/>
              <w:rPr>
                <w:rFonts w:ascii="Arial" w:hAnsi="Arial"/>
                <w:b/>
                <w:bCs/>
                <w:sz w:val="72"/>
                <w:szCs w:val="56"/>
              </w:rPr>
            </w:pPr>
            <w:r w:rsidRPr="00DA0A5E">
              <w:rPr>
                <w:b/>
                <w:bCs/>
                <w:sz w:val="72"/>
                <w:szCs w:val="56"/>
              </w:rPr>
              <w:t>Advanced Savings</w:t>
            </w:r>
          </w:p>
          <w:p w:rsidRPr="00E9521D" w:rsidR="00007FCA" w:rsidP="00E9521D" w:rsidRDefault="00007FCA" w14:paraId="507E7362" w14:textId="2555C655">
            <w:pPr>
              <w:jc w:val="center"/>
              <w:rPr>
                <w:rFonts w:ascii="Arial" w:hAnsi="Arial"/>
              </w:rPr>
            </w:pPr>
            <w:r w:rsidRPr="00DA0A5E">
              <w:rPr>
                <w:b/>
                <w:bCs/>
                <w:sz w:val="72"/>
                <w:szCs w:val="56"/>
              </w:rPr>
              <w:t>Calculator/Advisor</w:t>
            </w:r>
          </w:p>
        </w:tc>
      </w:tr>
      <w:tr w:rsidR="00007FCA" w:rsidTr="115E2C9A" w14:paraId="549E3D5C" w14:textId="77777777">
        <w:trPr>
          <w:trHeight w:val="302"/>
          <w:jc w:val="center"/>
        </w:trPr>
        <w:tc>
          <w:tcPr>
            <w:tcW w:w="10355" w:type="dxa"/>
            <w:shd w:val="clear" w:color="auto" w:fill="auto"/>
            <w:vAlign w:val="center"/>
          </w:tcPr>
          <w:p w:rsidR="00007FCA" w:rsidP="00007FCA" w:rsidRDefault="00007FCA" w14:paraId="787487D3" w14:textId="77777777">
            <w:pPr>
              <w:rPr>
                <w:rFonts w:ascii="Arial" w:hAnsi="Arial"/>
              </w:rPr>
            </w:pPr>
          </w:p>
          <w:p w:rsidR="00DA0A5E" w:rsidP="00007FCA" w:rsidRDefault="00DA0A5E" w14:paraId="6EB24049" w14:textId="77777777">
            <w:pPr>
              <w:rPr>
                <w:rFonts w:ascii="Arial" w:hAnsi="Arial"/>
              </w:rPr>
            </w:pPr>
          </w:p>
          <w:p w:rsidR="00DA0A5E" w:rsidP="00007FCA" w:rsidRDefault="00DA0A5E" w14:paraId="40DD7B57" w14:textId="77777777">
            <w:pPr>
              <w:rPr>
                <w:rFonts w:ascii="Arial" w:hAnsi="Arial"/>
              </w:rPr>
            </w:pPr>
          </w:p>
          <w:p w:rsidR="00DA0A5E" w:rsidP="00007FCA" w:rsidRDefault="00DA0A5E" w14:paraId="658FB1A0" w14:textId="47591DEA">
            <w:pPr>
              <w:rPr>
                <w:rFonts w:ascii="Arial" w:hAnsi="Arial"/>
              </w:rPr>
            </w:pPr>
          </w:p>
        </w:tc>
      </w:tr>
    </w:tbl>
    <w:p w:rsidR="00223C4D" w:rsidP="577A95D9" w:rsidRDefault="32E01EB0" w14:paraId="3A45A49C" w14:textId="0BD19093">
      <w:pPr>
        <w:jc w:val="center"/>
        <w:rPr>
          <w:b/>
          <w:sz w:val="28"/>
          <w:szCs w:val="28"/>
        </w:rPr>
      </w:pPr>
      <w:r w:rsidRPr="115E2C9A">
        <w:rPr>
          <w:b/>
          <w:sz w:val="28"/>
          <w:szCs w:val="28"/>
        </w:rPr>
        <w:t>Session 2020 – 202</w:t>
      </w:r>
      <w:r w:rsidRPr="115E2C9A" w:rsidR="71F61E17">
        <w:rPr>
          <w:b/>
          <w:sz w:val="28"/>
          <w:szCs w:val="28"/>
        </w:rPr>
        <w:t>1</w:t>
      </w:r>
    </w:p>
    <w:p w:rsidR="00DA0A5E" w:rsidP="577A95D9" w:rsidRDefault="00DA0A5E" w14:paraId="01A41453" w14:textId="0EAC5B1E">
      <w:pPr>
        <w:jc w:val="center"/>
        <w:rPr>
          <w:b/>
          <w:sz w:val="28"/>
          <w:szCs w:val="28"/>
        </w:rPr>
      </w:pPr>
    </w:p>
    <w:p w:rsidRPr="00007FCA" w:rsidR="00DA0A5E" w:rsidP="577A95D9" w:rsidRDefault="00DA0A5E" w14:paraId="053052C3" w14:textId="77777777">
      <w:pPr>
        <w:jc w:val="center"/>
        <w:rPr>
          <w:rFonts w:ascii="Arial" w:hAnsi="Arial"/>
          <w:b/>
          <w:sz w:val="28"/>
          <w:szCs w:val="28"/>
        </w:rPr>
      </w:pPr>
    </w:p>
    <w:p w:rsidR="00223C4D" w:rsidP="00FC74BC" w:rsidRDefault="00223C4D" w14:paraId="5EC9C7B5" w14:textId="520064E4">
      <w:pPr>
        <w:jc w:val="center"/>
        <w:rPr>
          <w:rFonts w:ascii="Arial" w:hAnsi="Arial"/>
          <w:b/>
          <w:sz w:val="48"/>
          <w:szCs w:val="48"/>
        </w:rPr>
      </w:pPr>
      <w:r>
        <w:rPr>
          <w:rFonts w:ascii="Arial" w:hAnsi="Arial"/>
          <w:b/>
          <w:sz w:val="48"/>
          <w:szCs w:val="48"/>
        </w:rPr>
        <w:t xml:space="preserve">Project 2 – Group </w:t>
      </w:r>
      <w:r w:rsidR="005133CF">
        <w:rPr>
          <w:rFonts w:ascii="Arial" w:hAnsi="Arial"/>
          <w:b/>
          <w:sz w:val="48"/>
          <w:szCs w:val="48"/>
        </w:rPr>
        <w:t>6</w:t>
      </w:r>
    </w:p>
    <w:p w:rsidRPr="00FC74BC" w:rsidR="006770D1" w:rsidP="00FC74BC" w:rsidRDefault="006770D1" w14:paraId="5B914211" w14:textId="77777777">
      <w:pPr>
        <w:jc w:val="center"/>
        <w:rPr>
          <w:rFonts w:ascii="Arial" w:hAnsi="Arial"/>
        </w:rPr>
      </w:pPr>
    </w:p>
    <w:p w:rsidRPr="00DA0A5E" w:rsidR="00522B1D" w:rsidP="00522B1D" w:rsidRDefault="00522B1D" w14:paraId="75A30A99" w14:textId="77777777">
      <w:pPr>
        <w:jc w:val="center"/>
        <w:rPr>
          <w:rFonts w:ascii="Arial" w:hAnsi="Arial"/>
          <w:b/>
          <w:bCs/>
          <w:sz w:val="48"/>
          <w:szCs w:val="48"/>
        </w:rPr>
      </w:pPr>
      <w:r w:rsidRPr="00DA0A5E">
        <w:rPr>
          <w:rFonts w:ascii="Arial" w:hAnsi="Arial"/>
          <w:b/>
          <w:bCs/>
          <w:sz w:val="48"/>
          <w:szCs w:val="48"/>
        </w:rPr>
        <w:t>Tomas Walters</w:t>
      </w:r>
    </w:p>
    <w:p w:rsidRPr="00DA0A5E" w:rsidR="00522B1D" w:rsidP="00522B1D" w:rsidRDefault="00522B1D" w14:paraId="2729638E" w14:textId="1D6F18A6">
      <w:pPr>
        <w:jc w:val="center"/>
        <w:rPr>
          <w:rFonts w:ascii="Arial" w:hAnsi="Arial"/>
          <w:b/>
          <w:bCs/>
          <w:sz w:val="48"/>
          <w:szCs w:val="48"/>
        </w:rPr>
      </w:pPr>
      <w:r w:rsidRPr="00DA0A5E">
        <w:rPr>
          <w:rFonts w:ascii="Arial" w:hAnsi="Arial"/>
          <w:b/>
          <w:bCs/>
          <w:sz w:val="48"/>
          <w:szCs w:val="48"/>
        </w:rPr>
        <w:t xml:space="preserve">Luke </w:t>
      </w:r>
      <w:r w:rsidRPr="00DA0A5E" w:rsidR="00391F74">
        <w:rPr>
          <w:rFonts w:ascii="Arial" w:hAnsi="Arial"/>
          <w:b/>
          <w:bCs/>
          <w:sz w:val="48"/>
          <w:szCs w:val="48"/>
        </w:rPr>
        <w:t>H</w:t>
      </w:r>
      <w:r w:rsidRPr="00DA0A5E">
        <w:rPr>
          <w:rFonts w:ascii="Arial" w:hAnsi="Arial"/>
          <w:b/>
          <w:bCs/>
          <w:sz w:val="48"/>
          <w:szCs w:val="48"/>
        </w:rPr>
        <w:t>ind</w:t>
      </w:r>
    </w:p>
    <w:p w:rsidRPr="00DA0A5E" w:rsidR="00522B1D" w:rsidP="00522B1D" w:rsidRDefault="00522B1D" w14:paraId="7C20686E" w14:textId="77777777">
      <w:pPr>
        <w:jc w:val="center"/>
        <w:rPr>
          <w:rFonts w:ascii="Arial" w:hAnsi="Arial"/>
          <w:b/>
          <w:bCs/>
          <w:sz w:val="48"/>
          <w:szCs w:val="48"/>
        </w:rPr>
      </w:pPr>
      <w:r w:rsidRPr="00DA0A5E">
        <w:rPr>
          <w:rFonts w:ascii="Arial" w:hAnsi="Arial"/>
          <w:b/>
          <w:bCs/>
          <w:sz w:val="48"/>
          <w:szCs w:val="48"/>
        </w:rPr>
        <w:t>Ethan Dreyer</w:t>
      </w:r>
    </w:p>
    <w:p w:rsidRPr="00DA0A5E" w:rsidR="00522B1D" w:rsidP="00522B1D" w:rsidRDefault="00522B1D" w14:paraId="1652A2B5" w14:textId="77777777">
      <w:pPr>
        <w:jc w:val="center"/>
        <w:rPr>
          <w:rFonts w:ascii="Arial" w:hAnsi="Arial"/>
          <w:b/>
          <w:bCs/>
          <w:sz w:val="48"/>
          <w:szCs w:val="48"/>
        </w:rPr>
      </w:pPr>
      <w:proofErr w:type="spellStart"/>
      <w:r w:rsidRPr="00DA0A5E">
        <w:rPr>
          <w:rFonts w:ascii="Arial" w:hAnsi="Arial"/>
          <w:b/>
          <w:bCs/>
          <w:sz w:val="48"/>
          <w:szCs w:val="48"/>
        </w:rPr>
        <w:t>Evagoras</w:t>
      </w:r>
      <w:proofErr w:type="spellEnd"/>
      <w:r w:rsidRPr="00DA0A5E">
        <w:rPr>
          <w:rFonts w:ascii="Arial" w:hAnsi="Arial"/>
          <w:b/>
          <w:bCs/>
          <w:sz w:val="48"/>
          <w:szCs w:val="48"/>
        </w:rPr>
        <w:t xml:space="preserve"> Theophanous</w:t>
      </w:r>
    </w:p>
    <w:p w:rsidRPr="00DA0A5E" w:rsidR="00E9521D" w:rsidP="00522B1D" w:rsidRDefault="00522B1D" w14:paraId="5E7C3C12" w14:textId="77777777">
      <w:pPr>
        <w:jc w:val="center"/>
        <w:rPr>
          <w:rFonts w:ascii="Arial" w:hAnsi="Arial"/>
          <w:b/>
          <w:bCs/>
          <w:sz w:val="48"/>
          <w:szCs w:val="48"/>
        </w:rPr>
      </w:pPr>
      <w:proofErr w:type="spellStart"/>
      <w:r w:rsidRPr="00DA0A5E">
        <w:rPr>
          <w:rFonts w:ascii="Arial" w:hAnsi="Arial"/>
          <w:b/>
          <w:bCs/>
          <w:sz w:val="48"/>
          <w:szCs w:val="48"/>
        </w:rPr>
        <w:t>Munish</w:t>
      </w:r>
      <w:proofErr w:type="spellEnd"/>
      <w:r w:rsidRPr="00DA0A5E">
        <w:rPr>
          <w:rFonts w:ascii="Arial" w:hAnsi="Arial"/>
          <w:b/>
          <w:bCs/>
          <w:sz w:val="48"/>
          <w:szCs w:val="48"/>
        </w:rPr>
        <w:t xml:space="preserve"> Chopra</w:t>
      </w:r>
    </w:p>
    <w:p w:rsidRPr="003661DF" w:rsidR="009A3FE8" w:rsidP="003661DF" w:rsidRDefault="00E9521D" w14:paraId="758DC0C5" w14:textId="2D324516">
      <w:pPr>
        <w:jc w:val="center"/>
        <w:rPr>
          <w:rFonts w:ascii="Arial" w:hAnsi="Arial"/>
          <w:b/>
          <w:bCs/>
          <w:sz w:val="48"/>
          <w:szCs w:val="48"/>
        </w:rPr>
      </w:pPr>
      <w:proofErr w:type="spellStart"/>
      <w:r w:rsidRPr="00DA0A5E">
        <w:rPr>
          <w:rFonts w:ascii="Arial" w:hAnsi="Arial"/>
          <w:b/>
          <w:bCs/>
          <w:sz w:val="48"/>
          <w:szCs w:val="48"/>
        </w:rPr>
        <w:t>Mahin</w:t>
      </w:r>
      <w:proofErr w:type="spellEnd"/>
      <w:r w:rsidRPr="00DA0A5E">
        <w:rPr>
          <w:rFonts w:ascii="Arial" w:hAnsi="Arial"/>
          <w:b/>
          <w:bCs/>
          <w:sz w:val="48"/>
          <w:szCs w:val="48"/>
        </w:rPr>
        <w:t xml:space="preserve"> Al</w:t>
      </w:r>
      <w:r w:rsidR="003661DF">
        <w:rPr>
          <w:rFonts w:ascii="Arial" w:hAnsi="Arial"/>
          <w:b/>
          <w:bCs/>
          <w:sz w:val="48"/>
          <w:szCs w:val="48"/>
        </w:rPr>
        <w:t>i</w:t>
      </w:r>
    </w:p>
    <w:p w:rsidRPr="003661DF" w:rsidR="00783184" w:rsidP="003661DF" w:rsidRDefault="0039772D" w14:paraId="40BF8034" w14:textId="6BBB4FB0">
      <w:pPr>
        <w:jc w:val="center"/>
        <w:rPr>
          <w:rFonts w:ascii="Arial" w:hAnsi="Arial"/>
        </w:rPr>
      </w:pPr>
      <w:r>
        <w:fldChar w:fldCharType="begin"/>
      </w:r>
      <w:r>
        <w:instrText>TOC \h \z \c "Figure"</w:instrText>
      </w:r>
      <w:r>
        <w:fldChar w:fldCharType="end"/>
      </w:r>
    </w:p>
    <w:sdt>
      <w:sdtPr>
        <w:rPr>
          <w:rFonts w:asciiTheme="minorHAnsi" w:hAnsiTheme="minorHAnsi" w:eastAsiaTheme="minorHAnsi" w:cstheme="minorBidi"/>
          <w:b w:val="0"/>
          <w:bCs w:val="0"/>
          <w:color w:val="auto"/>
          <w:sz w:val="24"/>
          <w:szCs w:val="22"/>
          <w:lang w:val="en-GB"/>
        </w:rPr>
        <w:id w:val="-1692518779"/>
        <w:docPartObj>
          <w:docPartGallery w:val="Table of Contents"/>
          <w:docPartUnique/>
        </w:docPartObj>
      </w:sdtPr>
      <w:sdtEndPr>
        <w:rPr>
          <w:rFonts w:eastAsia="Times New Roman" w:cs="Times New Roman"/>
          <w:szCs w:val="24"/>
        </w:rPr>
      </w:sdtEndPr>
      <w:sdtContent>
        <w:p w:rsidR="00B2215E" w:rsidRDefault="00B2215E" w14:paraId="5D226CC9" w14:textId="700A1334">
          <w:pPr>
            <w:pStyle w:val="TOCHeading"/>
          </w:pPr>
          <w:r>
            <w:t>Table of Contents</w:t>
          </w:r>
        </w:p>
        <w:p w:rsidR="00B2215E" w:rsidRDefault="00B2215E" w14:paraId="59E60C47" w14:textId="55E67D7F">
          <w:pPr>
            <w:pStyle w:val="TOC1"/>
            <w:tabs>
              <w:tab w:val="left" w:pos="480"/>
              <w:tab w:val="right" w:leader="dot" w:pos="9016"/>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history="1" w:anchor="_Toc57460648">
            <w:r w:rsidRPr="00CB7052">
              <w:rPr>
                <w:rStyle w:val="Hyperlink"/>
                <w:noProof/>
              </w:rPr>
              <w:t>1</w:t>
            </w:r>
            <w:r>
              <w:rPr>
                <w:rFonts w:eastAsiaTheme="minorEastAsia"/>
                <w:b w:val="0"/>
                <w:bCs w:val="0"/>
                <w:caps w:val="0"/>
                <w:noProof/>
                <w:sz w:val="24"/>
                <w:szCs w:val="24"/>
              </w:rPr>
              <w:tab/>
            </w:r>
            <w:r w:rsidRPr="00CB7052">
              <w:rPr>
                <w:rStyle w:val="Hyperlink"/>
                <w:noProof/>
              </w:rPr>
              <w:t>Abstract</w:t>
            </w:r>
            <w:r>
              <w:rPr>
                <w:noProof/>
                <w:webHidden/>
              </w:rPr>
              <w:tab/>
            </w:r>
            <w:r>
              <w:rPr>
                <w:noProof/>
                <w:webHidden/>
              </w:rPr>
              <w:fldChar w:fldCharType="begin"/>
            </w:r>
            <w:r>
              <w:rPr>
                <w:noProof/>
                <w:webHidden/>
              </w:rPr>
              <w:instrText xml:space="preserve"> PAGEREF _Toc57460648 \h </w:instrText>
            </w:r>
            <w:r>
              <w:rPr>
                <w:noProof/>
                <w:webHidden/>
              </w:rPr>
            </w:r>
            <w:r>
              <w:rPr>
                <w:noProof/>
                <w:webHidden/>
              </w:rPr>
              <w:fldChar w:fldCharType="separate"/>
            </w:r>
            <w:r>
              <w:rPr>
                <w:noProof/>
                <w:webHidden/>
              </w:rPr>
              <w:t>1</w:t>
            </w:r>
            <w:r>
              <w:rPr>
                <w:noProof/>
                <w:webHidden/>
              </w:rPr>
              <w:fldChar w:fldCharType="end"/>
            </w:r>
          </w:hyperlink>
        </w:p>
        <w:p w:rsidR="00B2215E" w:rsidRDefault="00EA617B" w14:paraId="6971ECF6" w14:textId="14960221">
          <w:pPr>
            <w:pStyle w:val="TOC1"/>
            <w:tabs>
              <w:tab w:val="left" w:pos="480"/>
              <w:tab w:val="right" w:leader="dot" w:pos="9016"/>
            </w:tabs>
            <w:rPr>
              <w:rFonts w:eastAsiaTheme="minorEastAsia"/>
              <w:b w:val="0"/>
              <w:bCs w:val="0"/>
              <w:caps w:val="0"/>
              <w:noProof/>
              <w:sz w:val="24"/>
              <w:szCs w:val="24"/>
            </w:rPr>
          </w:pPr>
          <w:hyperlink w:history="1" w:anchor="_Toc57460649">
            <w:r w:rsidRPr="00CB7052" w:rsidR="00B2215E">
              <w:rPr>
                <w:rStyle w:val="Hyperlink"/>
                <w:noProof/>
              </w:rPr>
              <w:t>2</w:t>
            </w:r>
            <w:r w:rsidR="00B2215E">
              <w:rPr>
                <w:rFonts w:eastAsiaTheme="minorEastAsia"/>
                <w:b w:val="0"/>
                <w:bCs w:val="0"/>
                <w:caps w:val="0"/>
                <w:noProof/>
                <w:sz w:val="24"/>
                <w:szCs w:val="24"/>
              </w:rPr>
              <w:tab/>
            </w:r>
            <w:r w:rsidRPr="00CB7052" w:rsidR="00B2215E">
              <w:rPr>
                <w:rStyle w:val="Hyperlink"/>
                <w:noProof/>
              </w:rPr>
              <w:t>Introduction</w:t>
            </w:r>
            <w:r w:rsidR="00B2215E">
              <w:rPr>
                <w:noProof/>
                <w:webHidden/>
              </w:rPr>
              <w:tab/>
            </w:r>
            <w:r w:rsidR="00B2215E">
              <w:rPr>
                <w:noProof/>
                <w:webHidden/>
              </w:rPr>
              <w:fldChar w:fldCharType="begin"/>
            </w:r>
            <w:r w:rsidR="00B2215E">
              <w:rPr>
                <w:noProof/>
                <w:webHidden/>
              </w:rPr>
              <w:instrText xml:space="preserve"> PAGEREF _Toc57460649 \h </w:instrText>
            </w:r>
            <w:r w:rsidR="00B2215E">
              <w:rPr>
                <w:noProof/>
                <w:webHidden/>
              </w:rPr>
            </w:r>
            <w:r w:rsidR="00B2215E">
              <w:rPr>
                <w:noProof/>
                <w:webHidden/>
              </w:rPr>
              <w:fldChar w:fldCharType="separate"/>
            </w:r>
            <w:r w:rsidR="00B2215E">
              <w:rPr>
                <w:noProof/>
                <w:webHidden/>
              </w:rPr>
              <w:t>1</w:t>
            </w:r>
            <w:r w:rsidR="00B2215E">
              <w:rPr>
                <w:noProof/>
                <w:webHidden/>
              </w:rPr>
              <w:fldChar w:fldCharType="end"/>
            </w:r>
          </w:hyperlink>
        </w:p>
        <w:p w:rsidR="00B2215E" w:rsidRDefault="00EA617B" w14:paraId="529C8C28" w14:textId="70E858F5">
          <w:pPr>
            <w:pStyle w:val="TOC1"/>
            <w:tabs>
              <w:tab w:val="left" w:pos="480"/>
              <w:tab w:val="right" w:leader="dot" w:pos="9016"/>
            </w:tabs>
            <w:rPr>
              <w:rFonts w:eastAsiaTheme="minorEastAsia"/>
              <w:b w:val="0"/>
              <w:bCs w:val="0"/>
              <w:caps w:val="0"/>
              <w:noProof/>
              <w:sz w:val="24"/>
              <w:szCs w:val="24"/>
            </w:rPr>
          </w:pPr>
          <w:hyperlink w:history="1" w:anchor="_Toc57460650">
            <w:r w:rsidRPr="00CB7052" w:rsidR="00B2215E">
              <w:rPr>
                <w:rStyle w:val="Hyperlink"/>
                <w:noProof/>
              </w:rPr>
              <w:t>3</w:t>
            </w:r>
            <w:r w:rsidR="00B2215E">
              <w:rPr>
                <w:rFonts w:eastAsiaTheme="minorEastAsia"/>
                <w:b w:val="0"/>
                <w:bCs w:val="0"/>
                <w:caps w:val="0"/>
                <w:noProof/>
                <w:sz w:val="24"/>
                <w:szCs w:val="24"/>
              </w:rPr>
              <w:tab/>
            </w:r>
            <w:r w:rsidRPr="00CB7052" w:rsidR="00B2215E">
              <w:rPr>
                <w:rStyle w:val="Hyperlink"/>
                <w:noProof/>
              </w:rPr>
              <w:t>Modelling Content</w:t>
            </w:r>
            <w:r w:rsidR="00B2215E">
              <w:rPr>
                <w:noProof/>
                <w:webHidden/>
              </w:rPr>
              <w:tab/>
            </w:r>
            <w:r w:rsidR="00B2215E">
              <w:rPr>
                <w:noProof/>
                <w:webHidden/>
              </w:rPr>
              <w:fldChar w:fldCharType="begin"/>
            </w:r>
            <w:r w:rsidR="00B2215E">
              <w:rPr>
                <w:noProof/>
                <w:webHidden/>
              </w:rPr>
              <w:instrText xml:space="preserve"> PAGEREF _Toc57460650 \h </w:instrText>
            </w:r>
            <w:r w:rsidR="00B2215E">
              <w:rPr>
                <w:noProof/>
                <w:webHidden/>
              </w:rPr>
            </w:r>
            <w:r w:rsidR="00B2215E">
              <w:rPr>
                <w:noProof/>
                <w:webHidden/>
              </w:rPr>
              <w:fldChar w:fldCharType="separate"/>
            </w:r>
            <w:r w:rsidR="00B2215E">
              <w:rPr>
                <w:noProof/>
                <w:webHidden/>
              </w:rPr>
              <w:t>2</w:t>
            </w:r>
            <w:r w:rsidR="00B2215E">
              <w:rPr>
                <w:noProof/>
                <w:webHidden/>
              </w:rPr>
              <w:fldChar w:fldCharType="end"/>
            </w:r>
          </w:hyperlink>
        </w:p>
        <w:p w:rsidR="00B2215E" w:rsidRDefault="00EA617B" w14:paraId="5AB9BEDC" w14:textId="79B5F658">
          <w:pPr>
            <w:pStyle w:val="TOC2"/>
            <w:tabs>
              <w:tab w:val="left" w:pos="960"/>
              <w:tab w:val="right" w:leader="dot" w:pos="9016"/>
            </w:tabs>
            <w:rPr>
              <w:rFonts w:eastAsiaTheme="minorEastAsia"/>
              <w:smallCaps w:val="0"/>
              <w:noProof/>
              <w:sz w:val="24"/>
              <w:szCs w:val="24"/>
            </w:rPr>
          </w:pPr>
          <w:hyperlink w:history="1" w:anchor="_Toc57460651">
            <w:r w:rsidRPr="00CB7052" w:rsidR="00B2215E">
              <w:rPr>
                <w:rStyle w:val="Hyperlink"/>
                <w:noProof/>
              </w:rPr>
              <w:t>3.1</w:t>
            </w:r>
            <w:r w:rsidR="00B2215E">
              <w:rPr>
                <w:rFonts w:eastAsiaTheme="minorEastAsia"/>
                <w:smallCaps w:val="0"/>
                <w:noProof/>
                <w:sz w:val="24"/>
                <w:szCs w:val="24"/>
              </w:rPr>
              <w:tab/>
            </w:r>
            <w:r w:rsidRPr="00CB7052" w:rsidR="00B2215E">
              <w:rPr>
                <w:rStyle w:val="Hyperlink"/>
                <w:noProof/>
              </w:rPr>
              <w:t>Current Savings Calculators</w:t>
            </w:r>
            <w:r w:rsidR="00B2215E">
              <w:rPr>
                <w:noProof/>
                <w:webHidden/>
              </w:rPr>
              <w:tab/>
            </w:r>
            <w:r w:rsidR="00B2215E">
              <w:rPr>
                <w:noProof/>
                <w:webHidden/>
              </w:rPr>
              <w:fldChar w:fldCharType="begin"/>
            </w:r>
            <w:r w:rsidR="00B2215E">
              <w:rPr>
                <w:noProof/>
                <w:webHidden/>
              </w:rPr>
              <w:instrText xml:space="preserve"> PAGEREF _Toc57460651 \h </w:instrText>
            </w:r>
            <w:r w:rsidR="00B2215E">
              <w:rPr>
                <w:noProof/>
                <w:webHidden/>
              </w:rPr>
            </w:r>
            <w:r w:rsidR="00B2215E">
              <w:rPr>
                <w:noProof/>
                <w:webHidden/>
              </w:rPr>
              <w:fldChar w:fldCharType="separate"/>
            </w:r>
            <w:r w:rsidR="00B2215E">
              <w:rPr>
                <w:noProof/>
                <w:webHidden/>
              </w:rPr>
              <w:t>2</w:t>
            </w:r>
            <w:r w:rsidR="00B2215E">
              <w:rPr>
                <w:noProof/>
                <w:webHidden/>
              </w:rPr>
              <w:fldChar w:fldCharType="end"/>
            </w:r>
          </w:hyperlink>
        </w:p>
        <w:p w:rsidR="00B2215E" w:rsidRDefault="00EA617B" w14:paraId="22DBE014" w14:textId="0B71303A">
          <w:pPr>
            <w:pStyle w:val="TOC2"/>
            <w:tabs>
              <w:tab w:val="left" w:pos="960"/>
              <w:tab w:val="right" w:leader="dot" w:pos="9016"/>
            </w:tabs>
            <w:rPr>
              <w:rFonts w:eastAsiaTheme="minorEastAsia"/>
              <w:smallCaps w:val="0"/>
              <w:noProof/>
              <w:sz w:val="24"/>
              <w:szCs w:val="24"/>
            </w:rPr>
          </w:pPr>
          <w:hyperlink w:history="1" w:anchor="_Toc57460652">
            <w:r w:rsidRPr="00CB7052" w:rsidR="00B2215E">
              <w:rPr>
                <w:rStyle w:val="Hyperlink"/>
                <w:noProof/>
              </w:rPr>
              <w:t>3.2</w:t>
            </w:r>
            <w:r w:rsidR="00B2215E">
              <w:rPr>
                <w:rFonts w:eastAsiaTheme="minorEastAsia"/>
                <w:smallCaps w:val="0"/>
                <w:noProof/>
                <w:sz w:val="24"/>
                <w:szCs w:val="24"/>
              </w:rPr>
              <w:tab/>
            </w:r>
            <w:r w:rsidRPr="00CB7052" w:rsidR="00B2215E">
              <w:rPr>
                <w:rStyle w:val="Hyperlink"/>
                <w:noProof/>
              </w:rPr>
              <w:t>Savings Tools</w:t>
            </w:r>
            <w:r w:rsidR="00B2215E">
              <w:rPr>
                <w:noProof/>
                <w:webHidden/>
              </w:rPr>
              <w:tab/>
            </w:r>
            <w:r w:rsidR="00B2215E">
              <w:rPr>
                <w:noProof/>
                <w:webHidden/>
              </w:rPr>
              <w:fldChar w:fldCharType="begin"/>
            </w:r>
            <w:r w:rsidR="00B2215E">
              <w:rPr>
                <w:noProof/>
                <w:webHidden/>
              </w:rPr>
              <w:instrText xml:space="preserve"> PAGEREF _Toc57460652 \h </w:instrText>
            </w:r>
            <w:r w:rsidR="00B2215E">
              <w:rPr>
                <w:noProof/>
                <w:webHidden/>
              </w:rPr>
            </w:r>
            <w:r w:rsidR="00B2215E">
              <w:rPr>
                <w:noProof/>
                <w:webHidden/>
              </w:rPr>
              <w:fldChar w:fldCharType="separate"/>
            </w:r>
            <w:r w:rsidR="00B2215E">
              <w:rPr>
                <w:noProof/>
                <w:webHidden/>
              </w:rPr>
              <w:t>3</w:t>
            </w:r>
            <w:r w:rsidR="00B2215E">
              <w:rPr>
                <w:noProof/>
                <w:webHidden/>
              </w:rPr>
              <w:fldChar w:fldCharType="end"/>
            </w:r>
          </w:hyperlink>
        </w:p>
        <w:p w:rsidR="00B2215E" w:rsidRDefault="00EA617B" w14:paraId="68303728" w14:textId="61B5F967">
          <w:pPr>
            <w:pStyle w:val="TOC3"/>
            <w:tabs>
              <w:tab w:val="left" w:pos="1200"/>
              <w:tab w:val="right" w:leader="dot" w:pos="9016"/>
            </w:tabs>
            <w:rPr>
              <w:rFonts w:eastAsiaTheme="minorEastAsia"/>
              <w:i w:val="0"/>
              <w:iCs w:val="0"/>
              <w:noProof/>
              <w:sz w:val="24"/>
              <w:szCs w:val="24"/>
            </w:rPr>
          </w:pPr>
          <w:hyperlink w:history="1" w:anchor="_Toc57460653">
            <w:r w:rsidRPr="00CB7052" w:rsidR="00B2215E">
              <w:rPr>
                <w:rStyle w:val="Hyperlink"/>
                <w:noProof/>
              </w:rPr>
              <w:t>3.2.1</w:t>
            </w:r>
            <w:r w:rsidR="00B2215E">
              <w:rPr>
                <w:rFonts w:eastAsiaTheme="minorEastAsia"/>
                <w:i w:val="0"/>
                <w:iCs w:val="0"/>
                <w:noProof/>
                <w:sz w:val="24"/>
                <w:szCs w:val="24"/>
              </w:rPr>
              <w:tab/>
            </w:r>
            <w:r w:rsidRPr="00CB7052" w:rsidR="00B2215E">
              <w:rPr>
                <w:rStyle w:val="Hyperlink"/>
                <w:noProof/>
              </w:rPr>
              <w:t>Cash ISA</w:t>
            </w:r>
            <w:r w:rsidR="00B2215E">
              <w:rPr>
                <w:noProof/>
                <w:webHidden/>
              </w:rPr>
              <w:tab/>
            </w:r>
            <w:r w:rsidR="00B2215E">
              <w:rPr>
                <w:noProof/>
                <w:webHidden/>
              </w:rPr>
              <w:fldChar w:fldCharType="begin"/>
            </w:r>
            <w:r w:rsidR="00B2215E">
              <w:rPr>
                <w:noProof/>
                <w:webHidden/>
              </w:rPr>
              <w:instrText xml:space="preserve"> PAGEREF _Toc57460653 \h </w:instrText>
            </w:r>
            <w:r w:rsidR="00B2215E">
              <w:rPr>
                <w:noProof/>
                <w:webHidden/>
              </w:rPr>
            </w:r>
            <w:r w:rsidR="00B2215E">
              <w:rPr>
                <w:noProof/>
                <w:webHidden/>
              </w:rPr>
              <w:fldChar w:fldCharType="separate"/>
            </w:r>
            <w:r w:rsidR="00B2215E">
              <w:rPr>
                <w:noProof/>
                <w:webHidden/>
              </w:rPr>
              <w:t>3</w:t>
            </w:r>
            <w:r w:rsidR="00B2215E">
              <w:rPr>
                <w:noProof/>
                <w:webHidden/>
              </w:rPr>
              <w:fldChar w:fldCharType="end"/>
            </w:r>
          </w:hyperlink>
        </w:p>
        <w:p w:rsidR="00B2215E" w:rsidRDefault="00EA617B" w14:paraId="1CC0D5D8" w14:textId="780CE3D4">
          <w:pPr>
            <w:pStyle w:val="TOC3"/>
            <w:tabs>
              <w:tab w:val="left" w:pos="1200"/>
              <w:tab w:val="right" w:leader="dot" w:pos="9016"/>
            </w:tabs>
            <w:rPr>
              <w:rFonts w:eastAsiaTheme="minorEastAsia"/>
              <w:i w:val="0"/>
              <w:iCs w:val="0"/>
              <w:noProof/>
              <w:sz w:val="24"/>
              <w:szCs w:val="24"/>
            </w:rPr>
          </w:pPr>
          <w:hyperlink w:history="1" w:anchor="_Toc57460654">
            <w:r w:rsidRPr="00CB7052" w:rsidR="00B2215E">
              <w:rPr>
                <w:rStyle w:val="Hyperlink"/>
                <w:noProof/>
              </w:rPr>
              <w:t>3.2.2</w:t>
            </w:r>
            <w:r w:rsidR="00B2215E">
              <w:rPr>
                <w:rFonts w:eastAsiaTheme="minorEastAsia"/>
                <w:i w:val="0"/>
                <w:iCs w:val="0"/>
                <w:noProof/>
                <w:sz w:val="24"/>
                <w:szCs w:val="24"/>
              </w:rPr>
              <w:tab/>
            </w:r>
            <w:r w:rsidRPr="00CB7052" w:rsidR="00B2215E">
              <w:rPr>
                <w:rStyle w:val="Hyperlink"/>
                <w:noProof/>
              </w:rPr>
              <w:t>Lifetime ISAs</w:t>
            </w:r>
            <w:r w:rsidR="00B2215E">
              <w:rPr>
                <w:noProof/>
                <w:webHidden/>
              </w:rPr>
              <w:tab/>
            </w:r>
            <w:r w:rsidR="00B2215E">
              <w:rPr>
                <w:noProof/>
                <w:webHidden/>
              </w:rPr>
              <w:fldChar w:fldCharType="begin"/>
            </w:r>
            <w:r w:rsidR="00B2215E">
              <w:rPr>
                <w:noProof/>
                <w:webHidden/>
              </w:rPr>
              <w:instrText xml:space="preserve"> PAGEREF _Toc57460654 \h </w:instrText>
            </w:r>
            <w:r w:rsidR="00B2215E">
              <w:rPr>
                <w:noProof/>
                <w:webHidden/>
              </w:rPr>
            </w:r>
            <w:r w:rsidR="00B2215E">
              <w:rPr>
                <w:noProof/>
                <w:webHidden/>
              </w:rPr>
              <w:fldChar w:fldCharType="separate"/>
            </w:r>
            <w:r w:rsidR="00B2215E">
              <w:rPr>
                <w:noProof/>
                <w:webHidden/>
              </w:rPr>
              <w:t>4</w:t>
            </w:r>
            <w:r w:rsidR="00B2215E">
              <w:rPr>
                <w:noProof/>
                <w:webHidden/>
              </w:rPr>
              <w:fldChar w:fldCharType="end"/>
            </w:r>
          </w:hyperlink>
        </w:p>
        <w:p w:rsidR="00B2215E" w:rsidRDefault="00EA617B" w14:paraId="2CD890EB" w14:textId="724E74D7">
          <w:pPr>
            <w:pStyle w:val="TOC3"/>
            <w:tabs>
              <w:tab w:val="left" w:pos="1200"/>
              <w:tab w:val="right" w:leader="dot" w:pos="9016"/>
            </w:tabs>
            <w:rPr>
              <w:rFonts w:eastAsiaTheme="minorEastAsia"/>
              <w:i w:val="0"/>
              <w:iCs w:val="0"/>
              <w:noProof/>
              <w:sz w:val="24"/>
              <w:szCs w:val="24"/>
            </w:rPr>
          </w:pPr>
          <w:hyperlink w:history="1" w:anchor="_Toc57460655">
            <w:r w:rsidRPr="00CB7052" w:rsidR="00B2215E">
              <w:rPr>
                <w:rStyle w:val="Hyperlink"/>
                <w:noProof/>
              </w:rPr>
              <w:t>3.2.3</w:t>
            </w:r>
            <w:r w:rsidR="00B2215E">
              <w:rPr>
                <w:rFonts w:eastAsiaTheme="minorEastAsia"/>
                <w:i w:val="0"/>
                <w:iCs w:val="0"/>
                <w:noProof/>
                <w:sz w:val="24"/>
                <w:szCs w:val="24"/>
              </w:rPr>
              <w:tab/>
            </w:r>
            <w:r w:rsidRPr="00CB7052" w:rsidR="00B2215E">
              <w:rPr>
                <w:rStyle w:val="Hyperlink"/>
                <w:noProof/>
              </w:rPr>
              <w:t>Pension Funds</w:t>
            </w:r>
            <w:r w:rsidR="00B2215E">
              <w:rPr>
                <w:noProof/>
                <w:webHidden/>
              </w:rPr>
              <w:tab/>
            </w:r>
            <w:r w:rsidR="00B2215E">
              <w:rPr>
                <w:noProof/>
                <w:webHidden/>
              </w:rPr>
              <w:fldChar w:fldCharType="begin"/>
            </w:r>
            <w:r w:rsidR="00B2215E">
              <w:rPr>
                <w:noProof/>
                <w:webHidden/>
              </w:rPr>
              <w:instrText xml:space="preserve"> PAGEREF _Toc57460655 \h </w:instrText>
            </w:r>
            <w:r w:rsidR="00B2215E">
              <w:rPr>
                <w:noProof/>
                <w:webHidden/>
              </w:rPr>
            </w:r>
            <w:r w:rsidR="00B2215E">
              <w:rPr>
                <w:noProof/>
                <w:webHidden/>
              </w:rPr>
              <w:fldChar w:fldCharType="separate"/>
            </w:r>
            <w:r w:rsidR="00B2215E">
              <w:rPr>
                <w:noProof/>
                <w:webHidden/>
              </w:rPr>
              <w:t>4</w:t>
            </w:r>
            <w:r w:rsidR="00B2215E">
              <w:rPr>
                <w:noProof/>
                <w:webHidden/>
              </w:rPr>
              <w:fldChar w:fldCharType="end"/>
            </w:r>
          </w:hyperlink>
        </w:p>
        <w:p w:rsidR="00B2215E" w:rsidRDefault="00EA617B" w14:paraId="0B3C4BDC" w14:textId="6446E161">
          <w:pPr>
            <w:pStyle w:val="TOC3"/>
            <w:tabs>
              <w:tab w:val="left" w:pos="1200"/>
              <w:tab w:val="right" w:leader="dot" w:pos="9016"/>
            </w:tabs>
            <w:rPr>
              <w:rFonts w:eastAsiaTheme="minorEastAsia"/>
              <w:i w:val="0"/>
              <w:iCs w:val="0"/>
              <w:noProof/>
              <w:sz w:val="24"/>
              <w:szCs w:val="24"/>
            </w:rPr>
          </w:pPr>
          <w:hyperlink w:history="1" w:anchor="_Toc57460656">
            <w:r w:rsidRPr="00CB7052" w:rsidR="00B2215E">
              <w:rPr>
                <w:rStyle w:val="Hyperlink"/>
                <w:noProof/>
              </w:rPr>
              <w:t>3.2.4</w:t>
            </w:r>
            <w:r w:rsidR="00B2215E">
              <w:rPr>
                <w:rFonts w:eastAsiaTheme="minorEastAsia"/>
                <w:i w:val="0"/>
                <w:iCs w:val="0"/>
                <w:noProof/>
                <w:sz w:val="24"/>
                <w:szCs w:val="24"/>
              </w:rPr>
              <w:tab/>
            </w:r>
            <w:r w:rsidRPr="00CB7052" w:rsidR="00B2215E">
              <w:rPr>
                <w:rStyle w:val="Hyperlink"/>
                <w:noProof/>
              </w:rPr>
              <w:t>Pensions Vs. Lifetime ISAs</w:t>
            </w:r>
            <w:r w:rsidR="00B2215E">
              <w:rPr>
                <w:noProof/>
                <w:webHidden/>
              </w:rPr>
              <w:tab/>
            </w:r>
            <w:r w:rsidR="00B2215E">
              <w:rPr>
                <w:noProof/>
                <w:webHidden/>
              </w:rPr>
              <w:fldChar w:fldCharType="begin"/>
            </w:r>
            <w:r w:rsidR="00B2215E">
              <w:rPr>
                <w:noProof/>
                <w:webHidden/>
              </w:rPr>
              <w:instrText xml:space="preserve"> PAGEREF _Toc57460656 \h </w:instrText>
            </w:r>
            <w:r w:rsidR="00B2215E">
              <w:rPr>
                <w:noProof/>
                <w:webHidden/>
              </w:rPr>
            </w:r>
            <w:r w:rsidR="00B2215E">
              <w:rPr>
                <w:noProof/>
                <w:webHidden/>
              </w:rPr>
              <w:fldChar w:fldCharType="separate"/>
            </w:r>
            <w:r w:rsidR="00B2215E">
              <w:rPr>
                <w:noProof/>
                <w:webHidden/>
              </w:rPr>
              <w:t>4</w:t>
            </w:r>
            <w:r w:rsidR="00B2215E">
              <w:rPr>
                <w:noProof/>
                <w:webHidden/>
              </w:rPr>
              <w:fldChar w:fldCharType="end"/>
            </w:r>
          </w:hyperlink>
        </w:p>
        <w:p w:rsidR="00B2215E" w:rsidRDefault="00EA617B" w14:paraId="2336EB26" w14:textId="5BAA5AF0">
          <w:pPr>
            <w:pStyle w:val="TOC3"/>
            <w:tabs>
              <w:tab w:val="left" w:pos="1200"/>
              <w:tab w:val="right" w:leader="dot" w:pos="9016"/>
            </w:tabs>
            <w:rPr>
              <w:rFonts w:eastAsiaTheme="minorEastAsia"/>
              <w:i w:val="0"/>
              <w:iCs w:val="0"/>
              <w:noProof/>
              <w:sz w:val="24"/>
              <w:szCs w:val="24"/>
            </w:rPr>
          </w:pPr>
          <w:hyperlink w:history="1" w:anchor="_Toc57460657">
            <w:r w:rsidRPr="00CB7052" w:rsidR="00B2215E">
              <w:rPr>
                <w:rStyle w:val="Hyperlink"/>
                <w:noProof/>
              </w:rPr>
              <w:t>3.2.5</w:t>
            </w:r>
            <w:r w:rsidR="00B2215E">
              <w:rPr>
                <w:rFonts w:eastAsiaTheme="minorEastAsia"/>
                <w:i w:val="0"/>
                <w:iCs w:val="0"/>
                <w:noProof/>
                <w:sz w:val="24"/>
                <w:szCs w:val="24"/>
              </w:rPr>
              <w:tab/>
            </w:r>
            <w:r w:rsidRPr="00CB7052" w:rsidR="00B2215E">
              <w:rPr>
                <w:rStyle w:val="Hyperlink"/>
                <w:noProof/>
              </w:rPr>
              <w:t>Government Bonds</w:t>
            </w:r>
            <w:r w:rsidR="00B2215E">
              <w:rPr>
                <w:noProof/>
                <w:webHidden/>
              </w:rPr>
              <w:tab/>
            </w:r>
            <w:r w:rsidR="00B2215E">
              <w:rPr>
                <w:noProof/>
                <w:webHidden/>
              </w:rPr>
              <w:fldChar w:fldCharType="begin"/>
            </w:r>
            <w:r w:rsidR="00B2215E">
              <w:rPr>
                <w:noProof/>
                <w:webHidden/>
              </w:rPr>
              <w:instrText xml:space="preserve"> PAGEREF _Toc57460657 \h </w:instrText>
            </w:r>
            <w:r w:rsidR="00B2215E">
              <w:rPr>
                <w:noProof/>
                <w:webHidden/>
              </w:rPr>
            </w:r>
            <w:r w:rsidR="00B2215E">
              <w:rPr>
                <w:noProof/>
                <w:webHidden/>
              </w:rPr>
              <w:fldChar w:fldCharType="separate"/>
            </w:r>
            <w:r w:rsidR="00B2215E">
              <w:rPr>
                <w:noProof/>
                <w:webHidden/>
              </w:rPr>
              <w:t>4</w:t>
            </w:r>
            <w:r w:rsidR="00B2215E">
              <w:rPr>
                <w:noProof/>
                <w:webHidden/>
              </w:rPr>
              <w:fldChar w:fldCharType="end"/>
            </w:r>
          </w:hyperlink>
        </w:p>
        <w:p w:rsidR="00B2215E" w:rsidRDefault="00EA617B" w14:paraId="0CE7DB70" w14:textId="532852BA">
          <w:pPr>
            <w:pStyle w:val="TOC3"/>
            <w:tabs>
              <w:tab w:val="left" w:pos="1200"/>
              <w:tab w:val="right" w:leader="dot" w:pos="9016"/>
            </w:tabs>
            <w:rPr>
              <w:rFonts w:eastAsiaTheme="minorEastAsia"/>
              <w:i w:val="0"/>
              <w:iCs w:val="0"/>
              <w:noProof/>
              <w:sz w:val="24"/>
              <w:szCs w:val="24"/>
            </w:rPr>
          </w:pPr>
          <w:hyperlink w:history="1" w:anchor="_Toc57460658">
            <w:r w:rsidRPr="00CB7052" w:rsidR="00B2215E">
              <w:rPr>
                <w:rStyle w:val="Hyperlink"/>
                <w:noProof/>
              </w:rPr>
              <w:t>3.2.6</w:t>
            </w:r>
            <w:r w:rsidR="00B2215E">
              <w:rPr>
                <w:rFonts w:eastAsiaTheme="minorEastAsia"/>
                <w:i w:val="0"/>
                <w:iCs w:val="0"/>
                <w:noProof/>
                <w:sz w:val="24"/>
                <w:szCs w:val="24"/>
              </w:rPr>
              <w:tab/>
            </w:r>
            <w:r w:rsidRPr="00CB7052" w:rsidR="00B2215E">
              <w:rPr>
                <w:rStyle w:val="Hyperlink"/>
                <w:noProof/>
              </w:rPr>
              <w:t>Fixed Rate ISAs</w:t>
            </w:r>
            <w:r w:rsidR="00B2215E">
              <w:rPr>
                <w:noProof/>
                <w:webHidden/>
              </w:rPr>
              <w:tab/>
            </w:r>
            <w:r w:rsidR="00B2215E">
              <w:rPr>
                <w:noProof/>
                <w:webHidden/>
              </w:rPr>
              <w:fldChar w:fldCharType="begin"/>
            </w:r>
            <w:r w:rsidR="00B2215E">
              <w:rPr>
                <w:noProof/>
                <w:webHidden/>
              </w:rPr>
              <w:instrText xml:space="preserve"> PAGEREF _Toc57460658 \h </w:instrText>
            </w:r>
            <w:r w:rsidR="00B2215E">
              <w:rPr>
                <w:noProof/>
                <w:webHidden/>
              </w:rPr>
            </w:r>
            <w:r w:rsidR="00B2215E">
              <w:rPr>
                <w:noProof/>
                <w:webHidden/>
              </w:rPr>
              <w:fldChar w:fldCharType="separate"/>
            </w:r>
            <w:r w:rsidR="00B2215E">
              <w:rPr>
                <w:noProof/>
                <w:webHidden/>
              </w:rPr>
              <w:t>5</w:t>
            </w:r>
            <w:r w:rsidR="00B2215E">
              <w:rPr>
                <w:noProof/>
                <w:webHidden/>
              </w:rPr>
              <w:fldChar w:fldCharType="end"/>
            </w:r>
          </w:hyperlink>
        </w:p>
        <w:p w:rsidR="00B2215E" w:rsidRDefault="00EA617B" w14:paraId="35DA07DE" w14:textId="00120B84">
          <w:pPr>
            <w:pStyle w:val="TOC3"/>
            <w:tabs>
              <w:tab w:val="left" w:pos="1200"/>
              <w:tab w:val="right" w:leader="dot" w:pos="9016"/>
            </w:tabs>
            <w:rPr>
              <w:rFonts w:eastAsiaTheme="minorEastAsia"/>
              <w:i w:val="0"/>
              <w:iCs w:val="0"/>
              <w:noProof/>
              <w:sz w:val="24"/>
              <w:szCs w:val="24"/>
            </w:rPr>
          </w:pPr>
          <w:hyperlink w:history="1" w:anchor="_Toc57460659">
            <w:r w:rsidRPr="00CB7052" w:rsidR="00B2215E">
              <w:rPr>
                <w:rStyle w:val="Hyperlink"/>
                <w:noProof/>
              </w:rPr>
              <w:t>3.2.7</w:t>
            </w:r>
            <w:r w:rsidR="00B2215E">
              <w:rPr>
                <w:rFonts w:eastAsiaTheme="minorEastAsia"/>
                <w:i w:val="0"/>
                <w:iCs w:val="0"/>
                <w:noProof/>
                <w:sz w:val="24"/>
                <w:szCs w:val="24"/>
              </w:rPr>
              <w:tab/>
            </w:r>
            <w:r w:rsidRPr="00CB7052" w:rsidR="00B2215E">
              <w:rPr>
                <w:rStyle w:val="Hyperlink"/>
                <w:noProof/>
              </w:rPr>
              <w:t>Savings Bonds Vs. Fixed Rate ISAs</w:t>
            </w:r>
            <w:r w:rsidR="00B2215E">
              <w:rPr>
                <w:noProof/>
                <w:webHidden/>
              </w:rPr>
              <w:tab/>
            </w:r>
            <w:r w:rsidR="00B2215E">
              <w:rPr>
                <w:noProof/>
                <w:webHidden/>
              </w:rPr>
              <w:fldChar w:fldCharType="begin"/>
            </w:r>
            <w:r w:rsidR="00B2215E">
              <w:rPr>
                <w:noProof/>
                <w:webHidden/>
              </w:rPr>
              <w:instrText xml:space="preserve"> PAGEREF _Toc57460659 \h </w:instrText>
            </w:r>
            <w:r w:rsidR="00B2215E">
              <w:rPr>
                <w:noProof/>
                <w:webHidden/>
              </w:rPr>
            </w:r>
            <w:r w:rsidR="00B2215E">
              <w:rPr>
                <w:noProof/>
                <w:webHidden/>
              </w:rPr>
              <w:fldChar w:fldCharType="separate"/>
            </w:r>
            <w:r w:rsidR="00B2215E">
              <w:rPr>
                <w:noProof/>
                <w:webHidden/>
              </w:rPr>
              <w:t>5</w:t>
            </w:r>
            <w:r w:rsidR="00B2215E">
              <w:rPr>
                <w:noProof/>
                <w:webHidden/>
              </w:rPr>
              <w:fldChar w:fldCharType="end"/>
            </w:r>
          </w:hyperlink>
        </w:p>
        <w:p w:rsidR="00B2215E" w:rsidRDefault="00EA617B" w14:paraId="086CA1A0" w14:textId="042B6F74">
          <w:pPr>
            <w:pStyle w:val="TOC1"/>
            <w:tabs>
              <w:tab w:val="left" w:pos="480"/>
              <w:tab w:val="right" w:leader="dot" w:pos="9016"/>
            </w:tabs>
            <w:rPr>
              <w:rFonts w:eastAsiaTheme="minorEastAsia"/>
              <w:b w:val="0"/>
              <w:bCs w:val="0"/>
              <w:caps w:val="0"/>
              <w:noProof/>
              <w:sz w:val="24"/>
              <w:szCs w:val="24"/>
            </w:rPr>
          </w:pPr>
          <w:hyperlink w:history="1" w:anchor="_Toc57460660">
            <w:r w:rsidRPr="00CB7052" w:rsidR="00B2215E">
              <w:rPr>
                <w:rStyle w:val="Hyperlink"/>
                <w:noProof/>
              </w:rPr>
              <w:t>4</w:t>
            </w:r>
            <w:r w:rsidR="00B2215E">
              <w:rPr>
                <w:rFonts w:eastAsiaTheme="minorEastAsia"/>
                <w:b w:val="0"/>
                <w:bCs w:val="0"/>
                <w:caps w:val="0"/>
                <w:noProof/>
                <w:sz w:val="24"/>
                <w:szCs w:val="24"/>
              </w:rPr>
              <w:tab/>
            </w:r>
            <w:r w:rsidRPr="00CB7052" w:rsidR="00B2215E">
              <w:rPr>
                <w:rStyle w:val="Hyperlink"/>
                <w:noProof/>
              </w:rPr>
              <w:t>Analysis, Mathematical Techniques</w:t>
            </w:r>
            <w:r w:rsidR="00B2215E">
              <w:rPr>
                <w:noProof/>
                <w:webHidden/>
              </w:rPr>
              <w:tab/>
            </w:r>
            <w:r w:rsidR="00B2215E">
              <w:rPr>
                <w:noProof/>
                <w:webHidden/>
              </w:rPr>
              <w:fldChar w:fldCharType="begin"/>
            </w:r>
            <w:r w:rsidR="00B2215E">
              <w:rPr>
                <w:noProof/>
                <w:webHidden/>
              </w:rPr>
              <w:instrText xml:space="preserve"> PAGEREF _Toc57460660 \h </w:instrText>
            </w:r>
            <w:r w:rsidR="00B2215E">
              <w:rPr>
                <w:noProof/>
                <w:webHidden/>
              </w:rPr>
            </w:r>
            <w:r w:rsidR="00B2215E">
              <w:rPr>
                <w:noProof/>
                <w:webHidden/>
              </w:rPr>
              <w:fldChar w:fldCharType="separate"/>
            </w:r>
            <w:r w:rsidR="00B2215E">
              <w:rPr>
                <w:noProof/>
                <w:webHidden/>
              </w:rPr>
              <w:t>5</w:t>
            </w:r>
            <w:r w:rsidR="00B2215E">
              <w:rPr>
                <w:noProof/>
                <w:webHidden/>
              </w:rPr>
              <w:fldChar w:fldCharType="end"/>
            </w:r>
          </w:hyperlink>
        </w:p>
        <w:p w:rsidR="00B2215E" w:rsidRDefault="00EA617B" w14:paraId="4A811FA9" w14:textId="2D88BF59">
          <w:pPr>
            <w:pStyle w:val="TOC2"/>
            <w:tabs>
              <w:tab w:val="left" w:pos="960"/>
              <w:tab w:val="right" w:leader="dot" w:pos="9016"/>
            </w:tabs>
            <w:rPr>
              <w:rFonts w:eastAsiaTheme="minorEastAsia"/>
              <w:smallCaps w:val="0"/>
              <w:noProof/>
              <w:sz w:val="24"/>
              <w:szCs w:val="24"/>
            </w:rPr>
          </w:pPr>
          <w:hyperlink w:history="1" w:anchor="_Toc57460661">
            <w:r w:rsidRPr="00CB7052" w:rsidR="00B2215E">
              <w:rPr>
                <w:rStyle w:val="Hyperlink"/>
                <w:noProof/>
              </w:rPr>
              <w:t>4.1</w:t>
            </w:r>
            <w:r w:rsidR="00B2215E">
              <w:rPr>
                <w:rFonts w:eastAsiaTheme="minorEastAsia"/>
                <w:smallCaps w:val="0"/>
                <w:noProof/>
                <w:sz w:val="24"/>
                <w:szCs w:val="24"/>
              </w:rPr>
              <w:tab/>
            </w:r>
            <w:r w:rsidRPr="00CB7052" w:rsidR="00B2215E">
              <w:rPr>
                <w:rStyle w:val="Hyperlink"/>
                <w:noProof/>
              </w:rPr>
              <w:t>Interest Rates</w:t>
            </w:r>
            <w:r w:rsidR="00B2215E">
              <w:rPr>
                <w:noProof/>
                <w:webHidden/>
              </w:rPr>
              <w:tab/>
            </w:r>
            <w:r w:rsidR="00B2215E">
              <w:rPr>
                <w:noProof/>
                <w:webHidden/>
              </w:rPr>
              <w:fldChar w:fldCharType="begin"/>
            </w:r>
            <w:r w:rsidR="00B2215E">
              <w:rPr>
                <w:noProof/>
                <w:webHidden/>
              </w:rPr>
              <w:instrText xml:space="preserve"> PAGEREF _Toc57460661 \h </w:instrText>
            </w:r>
            <w:r w:rsidR="00B2215E">
              <w:rPr>
                <w:noProof/>
                <w:webHidden/>
              </w:rPr>
            </w:r>
            <w:r w:rsidR="00B2215E">
              <w:rPr>
                <w:noProof/>
                <w:webHidden/>
              </w:rPr>
              <w:fldChar w:fldCharType="separate"/>
            </w:r>
            <w:r w:rsidR="00B2215E">
              <w:rPr>
                <w:noProof/>
                <w:webHidden/>
              </w:rPr>
              <w:t>6</w:t>
            </w:r>
            <w:r w:rsidR="00B2215E">
              <w:rPr>
                <w:noProof/>
                <w:webHidden/>
              </w:rPr>
              <w:fldChar w:fldCharType="end"/>
            </w:r>
          </w:hyperlink>
        </w:p>
        <w:p w:rsidR="00B2215E" w:rsidRDefault="00EA617B" w14:paraId="56A87A7F" w14:textId="3A4E8343">
          <w:pPr>
            <w:pStyle w:val="TOC2"/>
            <w:tabs>
              <w:tab w:val="left" w:pos="960"/>
              <w:tab w:val="right" w:leader="dot" w:pos="9016"/>
            </w:tabs>
            <w:rPr>
              <w:rFonts w:eastAsiaTheme="minorEastAsia"/>
              <w:smallCaps w:val="0"/>
              <w:noProof/>
              <w:sz w:val="24"/>
              <w:szCs w:val="24"/>
            </w:rPr>
          </w:pPr>
          <w:hyperlink w:history="1" w:anchor="_Toc57460662">
            <w:r w:rsidRPr="00CB7052" w:rsidR="00B2215E">
              <w:rPr>
                <w:rStyle w:val="Hyperlink"/>
                <w:noProof/>
              </w:rPr>
              <w:t>4.2</w:t>
            </w:r>
            <w:r w:rsidR="00B2215E">
              <w:rPr>
                <w:rFonts w:eastAsiaTheme="minorEastAsia"/>
                <w:smallCaps w:val="0"/>
                <w:noProof/>
                <w:sz w:val="24"/>
                <w:szCs w:val="24"/>
              </w:rPr>
              <w:tab/>
            </w:r>
            <w:r w:rsidRPr="00CB7052" w:rsidR="00B2215E">
              <w:rPr>
                <w:rStyle w:val="Hyperlink"/>
                <w:noProof/>
              </w:rPr>
              <w:t>Savings Product Analysis</w:t>
            </w:r>
            <w:r w:rsidR="00B2215E">
              <w:rPr>
                <w:noProof/>
                <w:webHidden/>
              </w:rPr>
              <w:tab/>
            </w:r>
            <w:r w:rsidR="00B2215E">
              <w:rPr>
                <w:noProof/>
                <w:webHidden/>
              </w:rPr>
              <w:fldChar w:fldCharType="begin"/>
            </w:r>
            <w:r w:rsidR="00B2215E">
              <w:rPr>
                <w:noProof/>
                <w:webHidden/>
              </w:rPr>
              <w:instrText xml:space="preserve"> PAGEREF _Toc57460662 \h </w:instrText>
            </w:r>
            <w:r w:rsidR="00B2215E">
              <w:rPr>
                <w:noProof/>
                <w:webHidden/>
              </w:rPr>
            </w:r>
            <w:r w:rsidR="00B2215E">
              <w:rPr>
                <w:noProof/>
                <w:webHidden/>
              </w:rPr>
              <w:fldChar w:fldCharType="separate"/>
            </w:r>
            <w:r w:rsidR="00B2215E">
              <w:rPr>
                <w:noProof/>
                <w:webHidden/>
              </w:rPr>
              <w:t>6</w:t>
            </w:r>
            <w:r w:rsidR="00B2215E">
              <w:rPr>
                <w:noProof/>
                <w:webHidden/>
              </w:rPr>
              <w:fldChar w:fldCharType="end"/>
            </w:r>
          </w:hyperlink>
        </w:p>
        <w:p w:rsidR="00B2215E" w:rsidRDefault="00EA617B" w14:paraId="18704DC1" w14:textId="74AB285F">
          <w:pPr>
            <w:pStyle w:val="TOC3"/>
            <w:tabs>
              <w:tab w:val="left" w:pos="1200"/>
              <w:tab w:val="right" w:leader="dot" w:pos="9016"/>
            </w:tabs>
            <w:rPr>
              <w:rFonts w:eastAsiaTheme="minorEastAsia"/>
              <w:i w:val="0"/>
              <w:iCs w:val="0"/>
              <w:noProof/>
              <w:sz w:val="24"/>
              <w:szCs w:val="24"/>
            </w:rPr>
          </w:pPr>
          <w:hyperlink w:history="1" w:anchor="_Toc57460663">
            <w:r w:rsidRPr="00CB7052" w:rsidR="00B2215E">
              <w:rPr>
                <w:rStyle w:val="Hyperlink"/>
                <w:noProof/>
              </w:rPr>
              <w:t>4.2.1</w:t>
            </w:r>
            <w:r w:rsidR="00B2215E">
              <w:rPr>
                <w:rFonts w:eastAsiaTheme="minorEastAsia"/>
                <w:i w:val="0"/>
                <w:iCs w:val="0"/>
                <w:noProof/>
                <w:sz w:val="24"/>
                <w:szCs w:val="24"/>
              </w:rPr>
              <w:tab/>
            </w:r>
            <w:r w:rsidRPr="00CB7052" w:rsidR="00B2215E">
              <w:rPr>
                <w:rStyle w:val="Hyperlink"/>
                <w:noProof/>
              </w:rPr>
              <w:t>Future Value Annuities</w:t>
            </w:r>
            <w:r w:rsidR="00B2215E">
              <w:rPr>
                <w:noProof/>
                <w:webHidden/>
              </w:rPr>
              <w:tab/>
            </w:r>
            <w:r w:rsidR="00B2215E">
              <w:rPr>
                <w:noProof/>
                <w:webHidden/>
              </w:rPr>
              <w:fldChar w:fldCharType="begin"/>
            </w:r>
            <w:r w:rsidR="00B2215E">
              <w:rPr>
                <w:noProof/>
                <w:webHidden/>
              </w:rPr>
              <w:instrText xml:space="preserve"> PAGEREF _Toc57460663 \h </w:instrText>
            </w:r>
            <w:r w:rsidR="00B2215E">
              <w:rPr>
                <w:noProof/>
                <w:webHidden/>
              </w:rPr>
            </w:r>
            <w:r w:rsidR="00B2215E">
              <w:rPr>
                <w:noProof/>
                <w:webHidden/>
              </w:rPr>
              <w:fldChar w:fldCharType="separate"/>
            </w:r>
            <w:r w:rsidR="00B2215E">
              <w:rPr>
                <w:noProof/>
                <w:webHidden/>
              </w:rPr>
              <w:t>6</w:t>
            </w:r>
            <w:r w:rsidR="00B2215E">
              <w:rPr>
                <w:noProof/>
                <w:webHidden/>
              </w:rPr>
              <w:fldChar w:fldCharType="end"/>
            </w:r>
          </w:hyperlink>
        </w:p>
        <w:p w:rsidR="00B2215E" w:rsidRDefault="00EA617B" w14:paraId="2763A302" w14:textId="6E355702">
          <w:pPr>
            <w:pStyle w:val="TOC3"/>
            <w:tabs>
              <w:tab w:val="left" w:pos="1200"/>
              <w:tab w:val="right" w:leader="dot" w:pos="9016"/>
            </w:tabs>
            <w:rPr>
              <w:rFonts w:eastAsiaTheme="minorEastAsia"/>
              <w:i w:val="0"/>
              <w:iCs w:val="0"/>
              <w:noProof/>
              <w:sz w:val="24"/>
              <w:szCs w:val="24"/>
            </w:rPr>
          </w:pPr>
          <w:hyperlink w:history="1" w:anchor="_Toc57460664">
            <w:r w:rsidRPr="00CB7052" w:rsidR="00B2215E">
              <w:rPr>
                <w:rStyle w:val="Hyperlink"/>
                <w:noProof/>
              </w:rPr>
              <w:t>4.2.2</w:t>
            </w:r>
            <w:r w:rsidR="00B2215E">
              <w:rPr>
                <w:rFonts w:eastAsiaTheme="minorEastAsia"/>
                <w:i w:val="0"/>
                <w:iCs w:val="0"/>
                <w:noProof/>
                <w:sz w:val="24"/>
                <w:szCs w:val="24"/>
              </w:rPr>
              <w:tab/>
            </w:r>
            <w:r w:rsidRPr="00CB7052" w:rsidR="00B2215E">
              <w:rPr>
                <w:rStyle w:val="Hyperlink"/>
                <w:noProof/>
              </w:rPr>
              <w:t>Bond Valuation</w:t>
            </w:r>
            <w:r w:rsidR="00B2215E">
              <w:rPr>
                <w:noProof/>
                <w:webHidden/>
              </w:rPr>
              <w:tab/>
            </w:r>
            <w:r w:rsidR="00B2215E">
              <w:rPr>
                <w:noProof/>
                <w:webHidden/>
              </w:rPr>
              <w:fldChar w:fldCharType="begin"/>
            </w:r>
            <w:r w:rsidR="00B2215E">
              <w:rPr>
                <w:noProof/>
                <w:webHidden/>
              </w:rPr>
              <w:instrText xml:space="preserve"> PAGEREF _Toc57460664 \h </w:instrText>
            </w:r>
            <w:r w:rsidR="00B2215E">
              <w:rPr>
                <w:noProof/>
                <w:webHidden/>
              </w:rPr>
            </w:r>
            <w:r w:rsidR="00B2215E">
              <w:rPr>
                <w:noProof/>
                <w:webHidden/>
              </w:rPr>
              <w:fldChar w:fldCharType="separate"/>
            </w:r>
            <w:r w:rsidR="00B2215E">
              <w:rPr>
                <w:noProof/>
                <w:webHidden/>
              </w:rPr>
              <w:t>7</w:t>
            </w:r>
            <w:r w:rsidR="00B2215E">
              <w:rPr>
                <w:noProof/>
                <w:webHidden/>
              </w:rPr>
              <w:fldChar w:fldCharType="end"/>
            </w:r>
          </w:hyperlink>
        </w:p>
        <w:p w:rsidR="00B2215E" w:rsidRDefault="00EA617B" w14:paraId="3471388D" w14:textId="04347332">
          <w:pPr>
            <w:pStyle w:val="TOC2"/>
            <w:tabs>
              <w:tab w:val="left" w:pos="960"/>
              <w:tab w:val="right" w:leader="dot" w:pos="9016"/>
            </w:tabs>
            <w:rPr>
              <w:rFonts w:eastAsiaTheme="minorEastAsia"/>
              <w:smallCaps w:val="0"/>
              <w:noProof/>
              <w:sz w:val="24"/>
              <w:szCs w:val="24"/>
            </w:rPr>
          </w:pPr>
          <w:hyperlink w:history="1" w:anchor="_Toc57460665">
            <w:r w:rsidRPr="00CB7052" w:rsidR="00B2215E">
              <w:rPr>
                <w:rStyle w:val="Hyperlink"/>
                <w:noProof/>
              </w:rPr>
              <w:t>4.3</w:t>
            </w:r>
            <w:r w:rsidR="00B2215E">
              <w:rPr>
                <w:rFonts w:eastAsiaTheme="minorEastAsia"/>
                <w:smallCaps w:val="0"/>
                <w:noProof/>
                <w:sz w:val="24"/>
                <w:szCs w:val="24"/>
              </w:rPr>
              <w:tab/>
            </w:r>
            <w:r w:rsidRPr="00CB7052" w:rsidR="00B2215E">
              <w:rPr>
                <w:rStyle w:val="Hyperlink"/>
                <w:noProof/>
              </w:rPr>
              <w:t>Assumptions</w:t>
            </w:r>
            <w:r w:rsidR="00B2215E">
              <w:rPr>
                <w:noProof/>
                <w:webHidden/>
              </w:rPr>
              <w:tab/>
            </w:r>
            <w:r w:rsidR="00B2215E">
              <w:rPr>
                <w:noProof/>
                <w:webHidden/>
              </w:rPr>
              <w:fldChar w:fldCharType="begin"/>
            </w:r>
            <w:r w:rsidR="00B2215E">
              <w:rPr>
                <w:noProof/>
                <w:webHidden/>
              </w:rPr>
              <w:instrText xml:space="preserve"> PAGEREF _Toc57460665 \h </w:instrText>
            </w:r>
            <w:r w:rsidR="00B2215E">
              <w:rPr>
                <w:noProof/>
                <w:webHidden/>
              </w:rPr>
            </w:r>
            <w:r w:rsidR="00B2215E">
              <w:rPr>
                <w:noProof/>
                <w:webHidden/>
              </w:rPr>
              <w:fldChar w:fldCharType="separate"/>
            </w:r>
            <w:r w:rsidR="00B2215E">
              <w:rPr>
                <w:noProof/>
                <w:webHidden/>
              </w:rPr>
              <w:t>7</w:t>
            </w:r>
            <w:r w:rsidR="00B2215E">
              <w:rPr>
                <w:noProof/>
                <w:webHidden/>
              </w:rPr>
              <w:fldChar w:fldCharType="end"/>
            </w:r>
          </w:hyperlink>
        </w:p>
        <w:p w:rsidR="00B2215E" w:rsidRDefault="00EA617B" w14:paraId="7693553B" w14:textId="07EB2029">
          <w:pPr>
            <w:pStyle w:val="TOC1"/>
            <w:tabs>
              <w:tab w:val="left" w:pos="480"/>
              <w:tab w:val="right" w:leader="dot" w:pos="9016"/>
            </w:tabs>
            <w:rPr>
              <w:rFonts w:eastAsiaTheme="minorEastAsia"/>
              <w:b w:val="0"/>
              <w:bCs w:val="0"/>
              <w:caps w:val="0"/>
              <w:noProof/>
              <w:sz w:val="24"/>
              <w:szCs w:val="24"/>
            </w:rPr>
          </w:pPr>
          <w:hyperlink w:history="1" w:anchor="_Toc57460666">
            <w:r w:rsidRPr="00CB7052" w:rsidR="00B2215E">
              <w:rPr>
                <w:rStyle w:val="Hyperlink"/>
                <w:noProof/>
              </w:rPr>
              <w:t>5</w:t>
            </w:r>
            <w:r w:rsidR="00B2215E">
              <w:rPr>
                <w:rFonts w:eastAsiaTheme="minorEastAsia"/>
                <w:b w:val="0"/>
                <w:bCs w:val="0"/>
                <w:caps w:val="0"/>
                <w:noProof/>
                <w:sz w:val="24"/>
                <w:szCs w:val="24"/>
              </w:rPr>
              <w:tab/>
            </w:r>
            <w:r w:rsidRPr="00CB7052" w:rsidR="00B2215E">
              <w:rPr>
                <w:rStyle w:val="Hyperlink"/>
                <w:noProof/>
              </w:rPr>
              <w:t>Results</w:t>
            </w:r>
            <w:r w:rsidR="00B2215E">
              <w:rPr>
                <w:noProof/>
                <w:webHidden/>
              </w:rPr>
              <w:tab/>
            </w:r>
            <w:r w:rsidR="00B2215E">
              <w:rPr>
                <w:noProof/>
                <w:webHidden/>
              </w:rPr>
              <w:fldChar w:fldCharType="begin"/>
            </w:r>
            <w:r w:rsidR="00B2215E">
              <w:rPr>
                <w:noProof/>
                <w:webHidden/>
              </w:rPr>
              <w:instrText xml:space="preserve"> PAGEREF _Toc57460666 \h </w:instrText>
            </w:r>
            <w:r w:rsidR="00B2215E">
              <w:rPr>
                <w:noProof/>
                <w:webHidden/>
              </w:rPr>
            </w:r>
            <w:r w:rsidR="00B2215E">
              <w:rPr>
                <w:noProof/>
                <w:webHidden/>
              </w:rPr>
              <w:fldChar w:fldCharType="separate"/>
            </w:r>
            <w:r w:rsidR="00B2215E">
              <w:rPr>
                <w:noProof/>
                <w:webHidden/>
              </w:rPr>
              <w:t>8</w:t>
            </w:r>
            <w:r w:rsidR="00B2215E">
              <w:rPr>
                <w:noProof/>
                <w:webHidden/>
              </w:rPr>
              <w:fldChar w:fldCharType="end"/>
            </w:r>
          </w:hyperlink>
        </w:p>
        <w:p w:rsidR="00B2215E" w:rsidRDefault="00EA617B" w14:paraId="0D39BABD" w14:textId="18819967">
          <w:pPr>
            <w:pStyle w:val="TOC2"/>
            <w:tabs>
              <w:tab w:val="left" w:pos="960"/>
              <w:tab w:val="right" w:leader="dot" w:pos="9016"/>
            </w:tabs>
            <w:rPr>
              <w:rFonts w:eastAsiaTheme="minorEastAsia"/>
              <w:smallCaps w:val="0"/>
              <w:noProof/>
              <w:sz w:val="24"/>
              <w:szCs w:val="24"/>
            </w:rPr>
          </w:pPr>
          <w:hyperlink w:history="1" w:anchor="_Toc57460667">
            <w:r w:rsidRPr="00CB7052" w:rsidR="00B2215E">
              <w:rPr>
                <w:rStyle w:val="Hyperlink"/>
                <w:noProof/>
              </w:rPr>
              <w:t>5.1</w:t>
            </w:r>
            <w:r w:rsidR="00B2215E">
              <w:rPr>
                <w:rFonts w:eastAsiaTheme="minorEastAsia"/>
                <w:smallCaps w:val="0"/>
                <w:noProof/>
                <w:sz w:val="24"/>
                <w:szCs w:val="24"/>
              </w:rPr>
              <w:tab/>
            </w:r>
            <w:r w:rsidRPr="00CB7052" w:rsidR="00B2215E">
              <w:rPr>
                <w:rStyle w:val="Hyperlink"/>
                <w:noProof/>
              </w:rPr>
              <w:t>Finding the right Savings Tool</w:t>
            </w:r>
            <w:r w:rsidR="00B2215E">
              <w:rPr>
                <w:noProof/>
                <w:webHidden/>
              </w:rPr>
              <w:tab/>
            </w:r>
            <w:r w:rsidR="00B2215E">
              <w:rPr>
                <w:noProof/>
                <w:webHidden/>
              </w:rPr>
              <w:fldChar w:fldCharType="begin"/>
            </w:r>
            <w:r w:rsidR="00B2215E">
              <w:rPr>
                <w:noProof/>
                <w:webHidden/>
              </w:rPr>
              <w:instrText xml:space="preserve"> PAGEREF _Toc57460667 \h </w:instrText>
            </w:r>
            <w:r w:rsidR="00B2215E">
              <w:rPr>
                <w:noProof/>
                <w:webHidden/>
              </w:rPr>
            </w:r>
            <w:r w:rsidR="00B2215E">
              <w:rPr>
                <w:noProof/>
                <w:webHidden/>
              </w:rPr>
              <w:fldChar w:fldCharType="separate"/>
            </w:r>
            <w:r w:rsidR="00B2215E">
              <w:rPr>
                <w:noProof/>
                <w:webHidden/>
              </w:rPr>
              <w:t>8</w:t>
            </w:r>
            <w:r w:rsidR="00B2215E">
              <w:rPr>
                <w:noProof/>
                <w:webHidden/>
              </w:rPr>
              <w:fldChar w:fldCharType="end"/>
            </w:r>
          </w:hyperlink>
        </w:p>
        <w:p w:rsidR="00B2215E" w:rsidRDefault="00EA617B" w14:paraId="7ABD9356" w14:textId="5901CC7D">
          <w:pPr>
            <w:pStyle w:val="TOC2"/>
            <w:tabs>
              <w:tab w:val="left" w:pos="960"/>
              <w:tab w:val="right" w:leader="dot" w:pos="9016"/>
            </w:tabs>
            <w:rPr>
              <w:rFonts w:eastAsiaTheme="minorEastAsia"/>
              <w:smallCaps w:val="0"/>
              <w:noProof/>
              <w:sz w:val="24"/>
              <w:szCs w:val="24"/>
            </w:rPr>
          </w:pPr>
          <w:hyperlink w:history="1" w:anchor="_Toc57460668">
            <w:r w:rsidRPr="00CB7052" w:rsidR="00B2215E">
              <w:rPr>
                <w:rStyle w:val="Hyperlink"/>
                <w:noProof/>
              </w:rPr>
              <w:t>5.2</w:t>
            </w:r>
            <w:r w:rsidR="00B2215E">
              <w:rPr>
                <w:rFonts w:eastAsiaTheme="minorEastAsia"/>
                <w:smallCaps w:val="0"/>
                <w:noProof/>
                <w:sz w:val="24"/>
                <w:szCs w:val="24"/>
              </w:rPr>
              <w:tab/>
            </w:r>
            <w:r w:rsidRPr="00CB7052" w:rsidR="00B2215E">
              <w:rPr>
                <w:rStyle w:val="Hyperlink"/>
                <w:noProof/>
              </w:rPr>
              <w:t>Savings Tool Questionnaire</w:t>
            </w:r>
            <w:r w:rsidR="00B2215E">
              <w:rPr>
                <w:noProof/>
                <w:webHidden/>
              </w:rPr>
              <w:tab/>
            </w:r>
            <w:r w:rsidR="00B2215E">
              <w:rPr>
                <w:noProof/>
                <w:webHidden/>
              </w:rPr>
              <w:fldChar w:fldCharType="begin"/>
            </w:r>
            <w:r w:rsidR="00B2215E">
              <w:rPr>
                <w:noProof/>
                <w:webHidden/>
              </w:rPr>
              <w:instrText xml:space="preserve"> PAGEREF _Toc57460668 \h </w:instrText>
            </w:r>
            <w:r w:rsidR="00B2215E">
              <w:rPr>
                <w:noProof/>
                <w:webHidden/>
              </w:rPr>
            </w:r>
            <w:r w:rsidR="00B2215E">
              <w:rPr>
                <w:noProof/>
                <w:webHidden/>
              </w:rPr>
              <w:fldChar w:fldCharType="separate"/>
            </w:r>
            <w:r w:rsidR="00B2215E">
              <w:rPr>
                <w:noProof/>
                <w:webHidden/>
              </w:rPr>
              <w:t>8</w:t>
            </w:r>
            <w:r w:rsidR="00B2215E">
              <w:rPr>
                <w:noProof/>
                <w:webHidden/>
              </w:rPr>
              <w:fldChar w:fldCharType="end"/>
            </w:r>
          </w:hyperlink>
        </w:p>
        <w:p w:rsidR="00B2215E" w:rsidRDefault="00EA617B" w14:paraId="55CA50AA" w14:textId="4228C035">
          <w:pPr>
            <w:pStyle w:val="TOC2"/>
            <w:tabs>
              <w:tab w:val="left" w:pos="960"/>
              <w:tab w:val="right" w:leader="dot" w:pos="9016"/>
            </w:tabs>
            <w:rPr>
              <w:rFonts w:eastAsiaTheme="minorEastAsia"/>
              <w:smallCaps w:val="0"/>
              <w:noProof/>
              <w:sz w:val="24"/>
              <w:szCs w:val="24"/>
            </w:rPr>
          </w:pPr>
          <w:hyperlink w:history="1" w:anchor="_Toc57460669">
            <w:r w:rsidRPr="00CB7052" w:rsidR="00B2215E">
              <w:rPr>
                <w:rStyle w:val="Hyperlink"/>
                <w:noProof/>
              </w:rPr>
              <w:t>5.3</w:t>
            </w:r>
            <w:r w:rsidR="00B2215E">
              <w:rPr>
                <w:rFonts w:eastAsiaTheme="minorEastAsia"/>
                <w:smallCaps w:val="0"/>
                <w:noProof/>
                <w:sz w:val="24"/>
                <w:szCs w:val="24"/>
              </w:rPr>
              <w:tab/>
            </w:r>
            <w:r w:rsidRPr="00CB7052" w:rsidR="00B2215E">
              <w:rPr>
                <w:rStyle w:val="Hyperlink"/>
                <w:noProof/>
              </w:rPr>
              <w:t>Tax Rate Calculator</w:t>
            </w:r>
            <w:r w:rsidR="00B2215E">
              <w:rPr>
                <w:noProof/>
                <w:webHidden/>
              </w:rPr>
              <w:tab/>
            </w:r>
            <w:r w:rsidR="00B2215E">
              <w:rPr>
                <w:noProof/>
                <w:webHidden/>
              </w:rPr>
              <w:fldChar w:fldCharType="begin"/>
            </w:r>
            <w:r w:rsidR="00B2215E">
              <w:rPr>
                <w:noProof/>
                <w:webHidden/>
              </w:rPr>
              <w:instrText xml:space="preserve"> PAGEREF _Toc57460669 \h </w:instrText>
            </w:r>
            <w:r w:rsidR="00B2215E">
              <w:rPr>
                <w:noProof/>
                <w:webHidden/>
              </w:rPr>
            </w:r>
            <w:r w:rsidR="00B2215E">
              <w:rPr>
                <w:noProof/>
                <w:webHidden/>
              </w:rPr>
              <w:fldChar w:fldCharType="separate"/>
            </w:r>
            <w:r w:rsidR="00B2215E">
              <w:rPr>
                <w:noProof/>
                <w:webHidden/>
              </w:rPr>
              <w:t>9</w:t>
            </w:r>
            <w:r w:rsidR="00B2215E">
              <w:rPr>
                <w:noProof/>
                <w:webHidden/>
              </w:rPr>
              <w:fldChar w:fldCharType="end"/>
            </w:r>
          </w:hyperlink>
        </w:p>
        <w:p w:rsidR="00B2215E" w:rsidRDefault="00EA617B" w14:paraId="4D855E80" w14:textId="12EC86D8">
          <w:pPr>
            <w:pStyle w:val="TOC2"/>
            <w:tabs>
              <w:tab w:val="left" w:pos="960"/>
              <w:tab w:val="right" w:leader="dot" w:pos="9016"/>
            </w:tabs>
            <w:rPr>
              <w:rFonts w:eastAsiaTheme="minorEastAsia"/>
              <w:smallCaps w:val="0"/>
              <w:noProof/>
              <w:sz w:val="24"/>
              <w:szCs w:val="24"/>
            </w:rPr>
          </w:pPr>
          <w:hyperlink w:history="1" w:anchor="_Toc57460670">
            <w:r w:rsidRPr="00CB7052" w:rsidR="00B2215E">
              <w:rPr>
                <w:rStyle w:val="Hyperlink"/>
                <w:noProof/>
              </w:rPr>
              <w:t>5.4</w:t>
            </w:r>
            <w:r w:rsidR="00B2215E">
              <w:rPr>
                <w:rFonts w:eastAsiaTheme="minorEastAsia"/>
                <w:smallCaps w:val="0"/>
                <w:noProof/>
                <w:sz w:val="24"/>
                <w:szCs w:val="24"/>
              </w:rPr>
              <w:tab/>
            </w:r>
            <w:r w:rsidRPr="00CB7052" w:rsidR="00B2215E">
              <w:rPr>
                <w:rStyle w:val="Hyperlink"/>
                <w:noProof/>
              </w:rPr>
              <w:t>Calculating the Average Inflation Rate</w:t>
            </w:r>
            <w:r w:rsidR="00B2215E">
              <w:rPr>
                <w:noProof/>
                <w:webHidden/>
              </w:rPr>
              <w:tab/>
            </w:r>
            <w:r w:rsidR="00B2215E">
              <w:rPr>
                <w:noProof/>
                <w:webHidden/>
              </w:rPr>
              <w:fldChar w:fldCharType="begin"/>
            </w:r>
            <w:r w:rsidR="00B2215E">
              <w:rPr>
                <w:noProof/>
                <w:webHidden/>
              </w:rPr>
              <w:instrText xml:space="preserve"> PAGEREF _Toc57460670 \h </w:instrText>
            </w:r>
            <w:r w:rsidR="00B2215E">
              <w:rPr>
                <w:noProof/>
                <w:webHidden/>
              </w:rPr>
            </w:r>
            <w:r w:rsidR="00B2215E">
              <w:rPr>
                <w:noProof/>
                <w:webHidden/>
              </w:rPr>
              <w:fldChar w:fldCharType="separate"/>
            </w:r>
            <w:r w:rsidR="00B2215E">
              <w:rPr>
                <w:noProof/>
                <w:webHidden/>
              </w:rPr>
              <w:t>9</w:t>
            </w:r>
            <w:r w:rsidR="00B2215E">
              <w:rPr>
                <w:noProof/>
                <w:webHidden/>
              </w:rPr>
              <w:fldChar w:fldCharType="end"/>
            </w:r>
          </w:hyperlink>
        </w:p>
        <w:p w:rsidR="00B2215E" w:rsidRDefault="00EA617B" w14:paraId="10873F0D" w14:textId="3BCC822B">
          <w:pPr>
            <w:pStyle w:val="TOC2"/>
            <w:tabs>
              <w:tab w:val="left" w:pos="960"/>
              <w:tab w:val="right" w:leader="dot" w:pos="9016"/>
            </w:tabs>
            <w:rPr>
              <w:rFonts w:eastAsiaTheme="minorEastAsia"/>
              <w:smallCaps w:val="0"/>
              <w:noProof/>
              <w:sz w:val="24"/>
              <w:szCs w:val="24"/>
            </w:rPr>
          </w:pPr>
          <w:hyperlink w:history="1" w:anchor="_Toc57460671">
            <w:r w:rsidRPr="00CB7052" w:rsidR="00B2215E">
              <w:rPr>
                <w:rStyle w:val="Hyperlink"/>
                <w:noProof/>
              </w:rPr>
              <w:t>5.5</w:t>
            </w:r>
            <w:r w:rsidR="00B2215E">
              <w:rPr>
                <w:rFonts w:eastAsiaTheme="minorEastAsia"/>
                <w:smallCaps w:val="0"/>
                <w:noProof/>
                <w:sz w:val="24"/>
                <w:szCs w:val="24"/>
              </w:rPr>
              <w:tab/>
            </w:r>
            <w:r w:rsidRPr="00CB7052" w:rsidR="00B2215E">
              <w:rPr>
                <w:rStyle w:val="Hyperlink"/>
                <w:noProof/>
              </w:rPr>
              <w:t>The Calculators</w:t>
            </w:r>
            <w:r w:rsidR="00B2215E">
              <w:rPr>
                <w:noProof/>
                <w:webHidden/>
              </w:rPr>
              <w:tab/>
            </w:r>
            <w:r w:rsidR="00B2215E">
              <w:rPr>
                <w:noProof/>
                <w:webHidden/>
              </w:rPr>
              <w:fldChar w:fldCharType="begin"/>
            </w:r>
            <w:r w:rsidR="00B2215E">
              <w:rPr>
                <w:noProof/>
                <w:webHidden/>
              </w:rPr>
              <w:instrText xml:space="preserve"> PAGEREF _Toc57460671 \h </w:instrText>
            </w:r>
            <w:r w:rsidR="00B2215E">
              <w:rPr>
                <w:noProof/>
                <w:webHidden/>
              </w:rPr>
            </w:r>
            <w:r w:rsidR="00B2215E">
              <w:rPr>
                <w:noProof/>
                <w:webHidden/>
              </w:rPr>
              <w:fldChar w:fldCharType="separate"/>
            </w:r>
            <w:r w:rsidR="00B2215E">
              <w:rPr>
                <w:noProof/>
                <w:webHidden/>
              </w:rPr>
              <w:t>9</w:t>
            </w:r>
            <w:r w:rsidR="00B2215E">
              <w:rPr>
                <w:noProof/>
                <w:webHidden/>
              </w:rPr>
              <w:fldChar w:fldCharType="end"/>
            </w:r>
          </w:hyperlink>
        </w:p>
        <w:p w:rsidR="00B2215E" w:rsidRDefault="00EA617B" w14:paraId="2F8A9470" w14:textId="2ABE9D62">
          <w:pPr>
            <w:pStyle w:val="TOC2"/>
            <w:tabs>
              <w:tab w:val="left" w:pos="960"/>
              <w:tab w:val="right" w:leader="dot" w:pos="9016"/>
            </w:tabs>
            <w:rPr>
              <w:rFonts w:eastAsiaTheme="minorEastAsia"/>
              <w:smallCaps w:val="0"/>
              <w:noProof/>
              <w:sz w:val="24"/>
              <w:szCs w:val="24"/>
            </w:rPr>
          </w:pPr>
          <w:hyperlink w:history="1" w:anchor="_Toc57460672">
            <w:r w:rsidRPr="00CB7052" w:rsidR="00B2215E">
              <w:rPr>
                <w:rStyle w:val="Hyperlink"/>
                <w:noProof/>
              </w:rPr>
              <w:t>5.6</w:t>
            </w:r>
            <w:r w:rsidR="00B2215E">
              <w:rPr>
                <w:rFonts w:eastAsiaTheme="minorEastAsia"/>
                <w:smallCaps w:val="0"/>
                <w:noProof/>
                <w:sz w:val="24"/>
                <w:szCs w:val="24"/>
              </w:rPr>
              <w:tab/>
            </w:r>
            <w:r w:rsidRPr="00CB7052" w:rsidR="00B2215E">
              <w:rPr>
                <w:rStyle w:val="Hyperlink"/>
                <w:noProof/>
              </w:rPr>
              <w:t>Limitations of the Calculators</w:t>
            </w:r>
            <w:r w:rsidR="00B2215E">
              <w:rPr>
                <w:noProof/>
                <w:webHidden/>
              </w:rPr>
              <w:tab/>
            </w:r>
            <w:r w:rsidR="00B2215E">
              <w:rPr>
                <w:noProof/>
                <w:webHidden/>
              </w:rPr>
              <w:fldChar w:fldCharType="begin"/>
            </w:r>
            <w:r w:rsidR="00B2215E">
              <w:rPr>
                <w:noProof/>
                <w:webHidden/>
              </w:rPr>
              <w:instrText xml:space="preserve"> PAGEREF _Toc57460672 \h </w:instrText>
            </w:r>
            <w:r w:rsidR="00B2215E">
              <w:rPr>
                <w:noProof/>
                <w:webHidden/>
              </w:rPr>
            </w:r>
            <w:r w:rsidR="00B2215E">
              <w:rPr>
                <w:noProof/>
                <w:webHidden/>
              </w:rPr>
              <w:fldChar w:fldCharType="separate"/>
            </w:r>
            <w:r w:rsidR="00B2215E">
              <w:rPr>
                <w:noProof/>
                <w:webHidden/>
              </w:rPr>
              <w:t>10</w:t>
            </w:r>
            <w:r w:rsidR="00B2215E">
              <w:rPr>
                <w:noProof/>
                <w:webHidden/>
              </w:rPr>
              <w:fldChar w:fldCharType="end"/>
            </w:r>
          </w:hyperlink>
        </w:p>
        <w:p w:rsidR="00B2215E" w:rsidRDefault="00EA617B" w14:paraId="726D67CC" w14:textId="1F6FE193">
          <w:pPr>
            <w:pStyle w:val="TOC2"/>
            <w:tabs>
              <w:tab w:val="left" w:pos="960"/>
              <w:tab w:val="right" w:leader="dot" w:pos="9016"/>
            </w:tabs>
            <w:rPr>
              <w:rFonts w:eastAsiaTheme="minorEastAsia"/>
              <w:smallCaps w:val="0"/>
              <w:noProof/>
              <w:sz w:val="24"/>
              <w:szCs w:val="24"/>
            </w:rPr>
          </w:pPr>
          <w:hyperlink w:history="1" w:anchor="_Toc57460673">
            <w:r w:rsidRPr="00CB7052" w:rsidR="00B2215E">
              <w:rPr>
                <w:rStyle w:val="Hyperlink"/>
                <w:noProof/>
              </w:rPr>
              <w:t>5.7</w:t>
            </w:r>
            <w:r w:rsidR="00B2215E">
              <w:rPr>
                <w:rFonts w:eastAsiaTheme="minorEastAsia"/>
                <w:smallCaps w:val="0"/>
                <w:noProof/>
                <w:sz w:val="24"/>
                <w:szCs w:val="24"/>
              </w:rPr>
              <w:tab/>
            </w:r>
            <w:r w:rsidRPr="00CB7052" w:rsidR="00B2215E">
              <w:rPr>
                <w:rStyle w:val="Hyperlink"/>
                <w:noProof/>
              </w:rPr>
              <w:t>Tax on Pension Funds</w:t>
            </w:r>
            <w:r w:rsidR="00B2215E">
              <w:rPr>
                <w:noProof/>
                <w:webHidden/>
              </w:rPr>
              <w:tab/>
            </w:r>
            <w:r w:rsidR="00B2215E">
              <w:rPr>
                <w:noProof/>
                <w:webHidden/>
              </w:rPr>
              <w:fldChar w:fldCharType="begin"/>
            </w:r>
            <w:r w:rsidR="00B2215E">
              <w:rPr>
                <w:noProof/>
                <w:webHidden/>
              </w:rPr>
              <w:instrText xml:space="preserve"> PAGEREF _Toc57460673 \h </w:instrText>
            </w:r>
            <w:r w:rsidR="00B2215E">
              <w:rPr>
                <w:noProof/>
                <w:webHidden/>
              </w:rPr>
            </w:r>
            <w:r w:rsidR="00B2215E">
              <w:rPr>
                <w:noProof/>
                <w:webHidden/>
              </w:rPr>
              <w:fldChar w:fldCharType="separate"/>
            </w:r>
            <w:r w:rsidR="00B2215E">
              <w:rPr>
                <w:noProof/>
                <w:webHidden/>
              </w:rPr>
              <w:t>10</w:t>
            </w:r>
            <w:r w:rsidR="00B2215E">
              <w:rPr>
                <w:noProof/>
                <w:webHidden/>
              </w:rPr>
              <w:fldChar w:fldCharType="end"/>
            </w:r>
          </w:hyperlink>
        </w:p>
        <w:p w:rsidR="00B2215E" w:rsidRDefault="00EA617B" w14:paraId="6A33F884" w14:textId="1CACADE5">
          <w:pPr>
            <w:pStyle w:val="TOC1"/>
            <w:tabs>
              <w:tab w:val="left" w:pos="480"/>
              <w:tab w:val="right" w:leader="dot" w:pos="9016"/>
            </w:tabs>
            <w:rPr>
              <w:rFonts w:eastAsiaTheme="minorEastAsia"/>
              <w:b w:val="0"/>
              <w:bCs w:val="0"/>
              <w:caps w:val="0"/>
              <w:noProof/>
              <w:sz w:val="24"/>
              <w:szCs w:val="24"/>
            </w:rPr>
          </w:pPr>
          <w:hyperlink w:history="1" w:anchor="_Toc57460674">
            <w:r w:rsidRPr="00CB7052" w:rsidR="00B2215E">
              <w:rPr>
                <w:rStyle w:val="Hyperlink"/>
                <w:noProof/>
              </w:rPr>
              <w:t>6</w:t>
            </w:r>
            <w:r w:rsidR="00B2215E">
              <w:rPr>
                <w:rFonts w:eastAsiaTheme="minorEastAsia"/>
                <w:b w:val="0"/>
                <w:bCs w:val="0"/>
                <w:caps w:val="0"/>
                <w:noProof/>
                <w:sz w:val="24"/>
                <w:szCs w:val="24"/>
              </w:rPr>
              <w:tab/>
            </w:r>
            <w:r w:rsidRPr="00CB7052" w:rsidR="00B2215E">
              <w:rPr>
                <w:rStyle w:val="Hyperlink"/>
                <w:noProof/>
              </w:rPr>
              <w:t>Further Model Development</w:t>
            </w:r>
            <w:r w:rsidR="00B2215E">
              <w:rPr>
                <w:noProof/>
                <w:webHidden/>
              </w:rPr>
              <w:tab/>
            </w:r>
            <w:r w:rsidR="00B2215E">
              <w:rPr>
                <w:noProof/>
                <w:webHidden/>
              </w:rPr>
              <w:fldChar w:fldCharType="begin"/>
            </w:r>
            <w:r w:rsidR="00B2215E">
              <w:rPr>
                <w:noProof/>
                <w:webHidden/>
              </w:rPr>
              <w:instrText xml:space="preserve"> PAGEREF _Toc57460674 \h </w:instrText>
            </w:r>
            <w:r w:rsidR="00B2215E">
              <w:rPr>
                <w:noProof/>
                <w:webHidden/>
              </w:rPr>
            </w:r>
            <w:r w:rsidR="00B2215E">
              <w:rPr>
                <w:noProof/>
                <w:webHidden/>
              </w:rPr>
              <w:fldChar w:fldCharType="separate"/>
            </w:r>
            <w:r w:rsidR="00B2215E">
              <w:rPr>
                <w:noProof/>
                <w:webHidden/>
              </w:rPr>
              <w:t>11</w:t>
            </w:r>
            <w:r w:rsidR="00B2215E">
              <w:rPr>
                <w:noProof/>
                <w:webHidden/>
              </w:rPr>
              <w:fldChar w:fldCharType="end"/>
            </w:r>
          </w:hyperlink>
        </w:p>
        <w:p w:rsidR="00B2215E" w:rsidRDefault="00EA617B" w14:paraId="66D1C016" w14:textId="4B16BB4F">
          <w:pPr>
            <w:pStyle w:val="TOC2"/>
            <w:tabs>
              <w:tab w:val="left" w:pos="960"/>
              <w:tab w:val="right" w:leader="dot" w:pos="9016"/>
            </w:tabs>
            <w:rPr>
              <w:rFonts w:eastAsiaTheme="minorEastAsia"/>
              <w:smallCaps w:val="0"/>
              <w:noProof/>
              <w:sz w:val="24"/>
              <w:szCs w:val="24"/>
            </w:rPr>
          </w:pPr>
          <w:hyperlink w:history="1" w:anchor="_Toc57460675">
            <w:r w:rsidRPr="00CB7052" w:rsidR="00B2215E">
              <w:rPr>
                <w:rStyle w:val="Hyperlink"/>
                <w:noProof/>
              </w:rPr>
              <w:t>6.1</w:t>
            </w:r>
            <w:r w:rsidR="00B2215E">
              <w:rPr>
                <w:rFonts w:eastAsiaTheme="minorEastAsia"/>
                <w:smallCaps w:val="0"/>
                <w:noProof/>
                <w:sz w:val="24"/>
                <w:szCs w:val="24"/>
              </w:rPr>
              <w:tab/>
            </w:r>
            <w:r w:rsidRPr="00CB7052" w:rsidR="00B2215E">
              <w:rPr>
                <w:rStyle w:val="Hyperlink"/>
                <w:noProof/>
              </w:rPr>
              <w:t>Ranking Accounts based on Stability</w:t>
            </w:r>
            <w:r w:rsidR="00B2215E">
              <w:rPr>
                <w:noProof/>
                <w:webHidden/>
              </w:rPr>
              <w:tab/>
            </w:r>
            <w:r w:rsidR="00B2215E">
              <w:rPr>
                <w:noProof/>
                <w:webHidden/>
              </w:rPr>
              <w:fldChar w:fldCharType="begin"/>
            </w:r>
            <w:r w:rsidR="00B2215E">
              <w:rPr>
                <w:noProof/>
                <w:webHidden/>
              </w:rPr>
              <w:instrText xml:space="preserve"> PAGEREF _Toc57460675 \h </w:instrText>
            </w:r>
            <w:r w:rsidR="00B2215E">
              <w:rPr>
                <w:noProof/>
                <w:webHidden/>
              </w:rPr>
            </w:r>
            <w:r w:rsidR="00B2215E">
              <w:rPr>
                <w:noProof/>
                <w:webHidden/>
              </w:rPr>
              <w:fldChar w:fldCharType="separate"/>
            </w:r>
            <w:r w:rsidR="00B2215E">
              <w:rPr>
                <w:noProof/>
                <w:webHidden/>
              </w:rPr>
              <w:t>11</w:t>
            </w:r>
            <w:r w:rsidR="00B2215E">
              <w:rPr>
                <w:noProof/>
                <w:webHidden/>
              </w:rPr>
              <w:fldChar w:fldCharType="end"/>
            </w:r>
          </w:hyperlink>
        </w:p>
        <w:p w:rsidR="00B2215E" w:rsidRDefault="00EA617B" w14:paraId="17C2E78F" w14:textId="75EB5E23">
          <w:pPr>
            <w:pStyle w:val="TOC2"/>
            <w:tabs>
              <w:tab w:val="left" w:pos="960"/>
              <w:tab w:val="right" w:leader="dot" w:pos="9016"/>
            </w:tabs>
            <w:rPr>
              <w:rFonts w:eastAsiaTheme="minorEastAsia"/>
              <w:smallCaps w:val="0"/>
              <w:noProof/>
              <w:sz w:val="24"/>
              <w:szCs w:val="24"/>
            </w:rPr>
          </w:pPr>
          <w:hyperlink w:history="1" w:anchor="_Toc57460676">
            <w:r w:rsidRPr="00CB7052" w:rsidR="00B2215E">
              <w:rPr>
                <w:rStyle w:val="Hyperlink"/>
                <w:noProof/>
              </w:rPr>
              <w:t>6.2</w:t>
            </w:r>
            <w:r w:rsidR="00B2215E">
              <w:rPr>
                <w:rFonts w:eastAsiaTheme="minorEastAsia"/>
                <w:smallCaps w:val="0"/>
                <w:noProof/>
                <w:sz w:val="24"/>
                <w:szCs w:val="24"/>
              </w:rPr>
              <w:tab/>
            </w:r>
            <w:r w:rsidRPr="00CB7052" w:rsidR="00B2215E">
              <w:rPr>
                <w:rStyle w:val="Hyperlink"/>
                <w:noProof/>
              </w:rPr>
              <w:t>More Advanced Savings Tools</w:t>
            </w:r>
            <w:r w:rsidR="00B2215E">
              <w:rPr>
                <w:noProof/>
                <w:webHidden/>
              </w:rPr>
              <w:tab/>
            </w:r>
            <w:r w:rsidR="00B2215E">
              <w:rPr>
                <w:noProof/>
                <w:webHidden/>
              </w:rPr>
              <w:fldChar w:fldCharType="begin"/>
            </w:r>
            <w:r w:rsidR="00B2215E">
              <w:rPr>
                <w:noProof/>
                <w:webHidden/>
              </w:rPr>
              <w:instrText xml:space="preserve"> PAGEREF _Toc57460676 \h </w:instrText>
            </w:r>
            <w:r w:rsidR="00B2215E">
              <w:rPr>
                <w:noProof/>
                <w:webHidden/>
              </w:rPr>
            </w:r>
            <w:r w:rsidR="00B2215E">
              <w:rPr>
                <w:noProof/>
                <w:webHidden/>
              </w:rPr>
              <w:fldChar w:fldCharType="separate"/>
            </w:r>
            <w:r w:rsidR="00B2215E">
              <w:rPr>
                <w:noProof/>
                <w:webHidden/>
              </w:rPr>
              <w:t>12</w:t>
            </w:r>
            <w:r w:rsidR="00B2215E">
              <w:rPr>
                <w:noProof/>
                <w:webHidden/>
              </w:rPr>
              <w:fldChar w:fldCharType="end"/>
            </w:r>
          </w:hyperlink>
        </w:p>
        <w:p w:rsidR="00B2215E" w:rsidRDefault="00EA617B" w14:paraId="2B3A0B14" w14:textId="62579026">
          <w:pPr>
            <w:pStyle w:val="TOC2"/>
            <w:tabs>
              <w:tab w:val="left" w:pos="960"/>
              <w:tab w:val="right" w:leader="dot" w:pos="9016"/>
            </w:tabs>
            <w:rPr>
              <w:rFonts w:eastAsiaTheme="minorEastAsia"/>
              <w:smallCaps w:val="0"/>
              <w:noProof/>
              <w:sz w:val="24"/>
              <w:szCs w:val="24"/>
            </w:rPr>
          </w:pPr>
          <w:hyperlink w:history="1" w:anchor="_Toc57460677">
            <w:r w:rsidRPr="00CB7052" w:rsidR="00B2215E">
              <w:rPr>
                <w:rStyle w:val="Hyperlink"/>
                <w:noProof/>
              </w:rPr>
              <w:t>6.3</w:t>
            </w:r>
            <w:r w:rsidR="00B2215E">
              <w:rPr>
                <w:rFonts w:eastAsiaTheme="minorEastAsia"/>
                <w:smallCaps w:val="0"/>
                <w:noProof/>
                <w:sz w:val="24"/>
                <w:szCs w:val="24"/>
              </w:rPr>
              <w:tab/>
            </w:r>
            <w:r w:rsidRPr="00CB7052" w:rsidR="00B2215E">
              <w:rPr>
                <w:rStyle w:val="Hyperlink"/>
                <w:noProof/>
              </w:rPr>
              <w:t>Complex Formulae</w:t>
            </w:r>
            <w:r w:rsidR="00B2215E">
              <w:rPr>
                <w:noProof/>
                <w:webHidden/>
              </w:rPr>
              <w:tab/>
            </w:r>
            <w:r w:rsidR="00B2215E">
              <w:rPr>
                <w:noProof/>
                <w:webHidden/>
              </w:rPr>
              <w:fldChar w:fldCharType="begin"/>
            </w:r>
            <w:r w:rsidR="00B2215E">
              <w:rPr>
                <w:noProof/>
                <w:webHidden/>
              </w:rPr>
              <w:instrText xml:space="preserve"> PAGEREF _Toc57460677 \h </w:instrText>
            </w:r>
            <w:r w:rsidR="00B2215E">
              <w:rPr>
                <w:noProof/>
                <w:webHidden/>
              </w:rPr>
            </w:r>
            <w:r w:rsidR="00B2215E">
              <w:rPr>
                <w:noProof/>
                <w:webHidden/>
              </w:rPr>
              <w:fldChar w:fldCharType="separate"/>
            </w:r>
            <w:r w:rsidR="00B2215E">
              <w:rPr>
                <w:noProof/>
                <w:webHidden/>
              </w:rPr>
              <w:t>12</w:t>
            </w:r>
            <w:r w:rsidR="00B2215E">
              <w:rPr>
                <w:noProof/>
                <w:webHidden/>
              </w:rPr>
              <w:fldChar w:fldCharType="end"/>
            </w:r>
          </w:hyperlink>
        </w:p>
        <w:p w:rsidR="00B2215E" w:rsidRDefault="00EA617B" w14:paraId="6CC7C598" w14:textId="11ED9745">
          <w:pPr>
            <w:pStyle w:val="TOC1"/>
            <w:tabs>
              <w:tab w:val="left" w:pos="480"/>
              <w:tab w:val="right" w:leader="dot" w:pos="9016"/>
            </w:tabs>
            <w:rPr>
              <w:rFonts w:eastAsiaTheme="minorEastAsia"/>
              <w:b w:val="0"/>
              <w:bCs w:val="0"/>
              <w:caps w:val="0"/>
              <w:noProof/>
              <w:sz w:val="24"/>
              <w:szCs w:val="24"/>
            </w:rPr>
          </w:pPr>
          <w:hyperlink w:history="1" w:anchor="_Toc57460678">
            <w:r w:rsidRPr="00CB7052" w:rsidR="00B2215E">
              <w:rPr>
                <w:rStyle w:val="Hyperlink"/>
                <w:noProof/>
              </w:rPr>
              <w:t>7</w:t>
            </w:r>
            <w:r w:rsidR="00B2215E">
              <w:rPr>
                <w:rFonts w:eastAsiaTheme="minorEastAsia"/>
                <w:b w:val="0"/>
                <w:bCs w:val="0"/>
                <w:caps w:val="0"/>
                <w:noProof/>
                <w:sz w:val="24"/>
                <w:szCs w:val="24"/>
              </w:rPr>
              <w:tab/>
            </w:r>
            <w:r w:rsidRPr="00CB7052" w:rsidR="00B2215E">
              <w:rPr>
                <w:rStyle w:val="Hyperlink"/>
                <w:noProof/>
              </w:rPr>
              <w:t>Conclusion</w:t>
            </w:r>
            <w:r w:rsidR="00B2215E">
              <w:rPr>
                <w:noProof/>
                <w:webHidden/>
              </w:rPr>
              <w:tab/>
            </w:r>
            <w:r w:rsidR="00B2215E">
              <w:rPr>
                <w:noProof/>
                <w:webHidden/>
              </w:rPr>
              <w:fldChar w:fldCharType="begin"/>
            </w:r>
            <w:r w:rsidR="00B2215E">
              <w:rPr>
                <w:noProof/>
                <w:webHidden/>
              </w:rPr>
              <w:instrText xml:space="preserve"> PAGEREF _Toc57460678 \h </w:instrText>
            </w:r>
            <w:r w:rsidR="00B2215E">
              <w:rPr>
                <w:noProof/>
                <w:webHidden/>
              </w:rPr>
            </w:r>
            <w:r w:rsidR="00B2215E">
              <w:rPr>
                <w:noProof/>
                <w:webHidden/>
              </w:rPr>
              <w:fldChar w:fldCharType="separate"/>
            </w:r>
            <w:r w:rsidR="00B2215E">
              <w:rPr>
                <w:noProof/>
                <w:webHidden/>
              </w:rPr>
              <w:t>12</w:t>
            </w:r>
            <w:r w:rsidR="00B2215E">
              <w:rPr>
                <w:noProof/>
                <w:webHidden/>
              </w:rPr>
              <w:fldChar w:fldCharType="end"/>
            </w:r>
          </w:hyperlink>
        </w:p>
        <w:p w:rsidR="00B2215E" w:rsidRDefault="00EA617B" w14:paraId="46F4556D" w14:textId="1222FBEA">
          <w:pPr>
            <w:pStyle w:val="TOC1"/>
            <w:tabs>
              <w:tab w:val="left" w:pos="480"/>
              <w:tab w:val="right" w:leader="dot" w:pos="9016"/>
            </w:tabs>
            <w:rPr>
              <w:rFonts w:eastAsiaTheme="minorEastAsia"/>
              <w:b w:val="0"/>
              <w:bCs w:val="0"/>
              <w:caps w:val="0"/>
              <w:noProof/>
              <w:sz w:val="24"/>
              <w:szCs w:val="24"/>
            </w:rPr>
          </w:pPr>
          <w:hyperlink w:history="1" w:anchor="_Toc57460679">
            <w:r w:rsidRPr="00CB7052" w:rsidR="00B2215E">
              <w:rPr>
                <w:rStyle w:val="Hyperlink"/>
                <w:noProof/>
              </w:rPr>
              <w:t>8</w:t>
            </w:r>
            <w:r w:rsidR="00B2215E">
              <w:rPr>
                <w:rFonts w:eastAsiaTheme="minorEastAsia"/>
                <w:b w:val="0"/>
                <w:bCs w:val="0"/>
                <w:caps w:val="0"/>
                <w:noProof/>
                <w:sz w:val="24"/>
                <w:szCs w:val="24"/>
              </w:rPr>
              <w:tab/>
            </w:r>
            <w:r w:rsidRPr="00CB7052" w:rsidR="00B2215E">
              <w:rPr>
                <w:rStyle w:val="Hyperlink"/>
                <w:noProof/>
              </w:rPr>
              <w:t>Appendices</w:t>
            </w:r>
            <w:r w:rsidR="00B2215E">
              <w:rPr>
                <w:noProof/>
                <w:webHidden/>
              </w:rPr>
              <w:tab/>
            </w:r>
            <w:r w:rsidR="00B2215E">
              <w:rPr>
                <w:noProof/>
                <w:webHidden/>
              </w:rPr>
              <w:fldChar w:fldCharType="begin"/>
            </w:r>
            <w:r w:rsidR="00B2215E">
              <w:rPr>
                <w:noProof/>
                <w:webHidden/>
              </w:rPr>
              <w:instrText xml:space="preserve"> PAGEREF _Toc57460679 \h </w:instrText>
            </w:r>
            <w:r w:rsidR="00B2215E">
              <w:rPr>
                <w:noProof/>
                <w:webHidden/>
              </w:rPr>
            </w:r>
            <w:r w:rsidR="00B2215E">
              <w:rPr>
                <w:noProof/>
                <w:webHidden/>
              </w:rPr>
              <w:fldChar w:fldCharType="separate"/>
            </w:r>
            <w:r w:rsidR="00B2215E">
              <w:rPr>
                <w:noProof/>
                <w:webHidden/>
              </w:rPr>
              <w:t>14</w:t>
            </w:r>
            <w:r w:rsidR="00B2215E">
              <w:rPr>
                <w:noProof/>
                <w:webHidden/>
              </w:rPr>
              <w:fldChar w:fldCharType="end"/>
            </w:r>
          </w:hyperlink>
        </w:p>
        <w:p w:rsidR="00B2215E" w:rsidRDefault="00EA617B" w14:paraId="267DFE28" w14:textId="7A7E622C">
          <w:pPr>
            <w:pStyle w:val="TOC1"/>
            <w:tabs>
              <w:tab w:val="left" w:pos="480"/>
              <w:tab w:val="right" w:leader="dot" w:pos="9016"/>
            </w:tabs>
            <w:rPr>
              <w:rFonts w:eastAsiaTheme="minorEastAsia"/>
              <w:b w:val="0"/>
              <w:bCs w:val="0"/>
              <w:caps w:val="0"/>
              <w:noProof/>
              <w:sz w:val="24"/>
              <w:szCs w:val="24"/>
            </w:rPr>
          </w:pPr>
          <w:hyperlink w:history="1" w:anchor="_Toc57460680">
            <w:r w:rsidRPr="00CB7052" w:rsidR="00B2215E">
              <w:rPr>
                <w:rStyle w:val="Hyperlink"/>
                <w:noProof/>
              </w:rPr>
              <w:t>9</w:t>
            </w:r>
            <w:r w:rsidR="00B2215E">
              <w:rPr>
                <w:rFonts w:eastAsiaTheme="minorEastAsia"/>
                <w:b w:val="0"/>
                <w:bCs w:val="0"/>
                <w:caps w:val="0"/>
                <w:noProof/>
                <w:sz w:val="24"/>
                <w:szCs w:val="24"/>
              </w:rPr>
              <w:tab/>
            </w:r>
            <w:r w:rsidRPr="00CB7052" w:rsidR="00B2215E">
              <w:rPr>
                <w:rStyle w:val="Hyperlink"/>
                <w:noProof/>
              </w:rPr>
              <w:t>References</w:t>
            </w:r>
            <w:r w:rsidR="00B2215E">
              <w:rPr>
                <w:noProof/>
                <w:webHidden/>
              </w:rPr>
              <w:tab/>
            </w:r>
            <w:r w:rsidR="00B2215E">
              <w:rPr>
                <w:noProof/>
                <w:webHidden/>
              </w:rPr>
              <w:fldChar w:fldCharType="begin"/>
            </w:r>
            <w:r w:rsidR="00B2215E">
              <w:rPr>
                <w:noProof/>
                <w:webHidden/>
              </w:rPr>
              <w:instrText xml:space="preserve"> PAGEREF _Toc57460680 \h </w:instrText>
            </w:r>
            <w:r w:rsidR="00B2215E">
              <w:rPr>
                <w:noProof/>
                <w:webHidden/>
              </w:rPr>
            </w:r>
            <w:r w:rsidR="00B2215E">
              <w:rPr>
                <w:noProof/>
                <w:webHidden/>
              </w:rPr>
              <w:fldChar w:fldCharType="separate"/>
            </w:r>
            <w:r w:rsidR="00B2215E">
              <w:rPr>
                <w:noProof/>
                <w:webHidden/>
              </w:rPr>
              <w:t>14</w:t>
            </w:r>
            <w:r w:rsidR="00B2215E">
              <w:rPr>
                <w:noProof/>
                <w:webHidden/>
              </w:rPr>
              <w:fldChar w:fldCharType="end"/>
            </w:r>
          </w:hyperlink>
        </w:p>
        <w:p w:rsidR="00B2215E" w:rsidRDefault="00B2215E" w14:paraId="0CB44592" w14:textId="18D00298">
          <w:r>
            <w:rPr>
              <w:b/>
              <w:bCs/>
              <w:noProof/>
            </w:rPr>
            <w:fldChar w:fldCharType="end"/>
          </w:r>
        </w:p>
      </w:sdtContent>
    </w:sdt>
    <w:p w:rsidR="00DC6B6D" w:rsidP="00DC6B6D" w:rsidRDefault="00DC6B6D" w14:paraId="71AF01B3" w14:textId="7F0032E5"/>
    <w:p w:rsidR="00FC4B77" w:rsidP="00DC6B6D" w:rsidRDefault="00FC4B77" w14:paraId="45AD6571" w14:textId="28196968"/>
    <w:p w:rsidR="00FC4B77" w:rsidP="00DC6B6D" w:rsidRDefault="00FC4B77" w14:paraId="71ED8DF3" w14:textId="5A294458"/>
    <w:p w:rsidR="009A3FE8" w:rsidP="00DC6B6D" w:rsidRDefault="009A3FE8" w14:paraId="7C2FCAB1" w14:textId="507FE9A0"/>
    <w:p w:rsidR="009A3FE8" w:rsidP="00DC6B6D" w:rsidRDefault="009A3FE8" w14:paraId="56328CBE" w14:textId="21F24608"/>
    <w:p w:rsidR="009A3FE8" w:rsidP="00DC6B6D" w:rsidRDefault="009A3FE8" w14:paraId="66756AA2" w14:textId="78B37DBC"/>
    <w:p w:rsidR="009A3FE8" w:rsidP="00DC6B6D" w:rsidRDefault="009A3FE8" w14:paraId="18EB7D4D" w14:textId="6EC9F59B"/>
    <w:p w:rsidRPr="00DC6B6D" w:rsidR="009A3FE8" w:rsidP="00DC6B6D" w:rsidRDefault="009A3FE8" w14:paraId="54E02003" w14:textId="77777777"/>
    <w:p w:rsidR="00F848EA" w:rsidP="577A95D9" w:rsidRDefault="006459A2" w14:paraId="7B4541DD" w14:textId="39493B89">
      <w:pPr>
        <w:pStyle w:val="Heading1"/>
      </w:pPr>
      <w:bookmarkStart w:name="_Toc57430915" w:id="0"/>
      <w:bookmarkStart w:name="_Toc57460578" w:id="1"/>
      <w:bookmarkStart w:name="_Toc57460648" w:id="2"/>
      <w:r>
        <w:t>Abstract</w:t>
      </w:r>
      <w:bookmarkEnd w:id="0"/>
      <w:bookmarkEnd w:id="1"/>
      <w:bookmarkEnd w:id="2"/>
    </w:p>
    <w:p w:rsidR="00C57E0B" w:rsidP="0062207B" w:rsidRDefault="00503D07" w14:paraId="29D2E516" w14:textId="42AE2DBF">
      <w:pPr>
        <w:ind w:firstLine="360"/>
      </w:pPr>
      <w:r>
        <w:t>Our ta</w:t>
      </w:r>
      <w:r w:rsidR="00E00C76">
        <w:t>sk is to produce an innovative savings calculator to not only rival competition in the market but improve upon them.</w:t>
      </w:r>
      <w:r w:rsidR="0062207B">
        <w:t xml:space="preserve"> </w:t>
      </w:r>
      <w:r w:rsidR="008742CD">
        <w:t>As a group we</w:t>
      </w:r>
      <w:r w:rsidR="00C57E0B">
        <w:t xml:space="preserve"> </w:t>
      </w:r>
      <w:r w:rsidR="008742CD">
        <w:t xml:space="preserve">have </w:t>
      </w:r>
      <w:r w:rsidR="00461977">
        <w:t xml:space="preserve">initially </w:t>
      </w:r>
      <w:r w:rsidR="00C57E0B">
        <w:t xml:space="preserve">outlined aims and </w:t>
      </w:r>
      <w:r w:rsidR="00BA10FD">
        <w:t>completed critical research into the competition</w:t>
      </w:r>
      <w:r w:rsidR="00C57E0B">
        <w:t xml:space="preserve"> for our calculator</w:t>
      </w:r>
      <w:r w:rsidR="00351135">
        <w:t xml:space="preserve"> to guarantee improvement on </w:t>
      </w:r>
      <w:r w:rsidR="009C00AD">
        <w:t>the current</w:t>
      </w:r>
      <w:r w:rsidR="00351135">
        <w:t xml:space="preserve"> market</w:t>
      </w:r>
      <w:r w:rsidR="009C00AD">
        <w:t>place</w:t>
      </w:r>
      <w:r w:rsidR="00351135">
        <w:t xml:space="preserve">. </w:t>
      </w:r>
    </w:p>
    <w:p w:rsidR="00DC41CE" w:rsidP="00DC41CE" w:rsidRDefault="00B15DCF" w14:paraId="05E10BAD" w14:textId="28272535">
      <w:pPr>
        <w:ind w:firstLine="360"/>
      </w:pPr>
      <w:r>
        <w:t xml:space="preserve">Our </w:t>
      </w:r>
      <w:r w:rsidR="0062207B">
        <w:t xml:space="preserve">main findings </w:t>
      </w:r>
      <w:r w:rsidR="00BE2C55">
        <w:t>found some calculators to be too complicated</w:t>
      </w:r>
      <w:r w:rsidR="00D26BDA">
        <w:t>, not explaining different inputs requiring background knowledge</w:t>
      </w:r>
      <w:r w:rsidR="00BA10FD">
        <w:t xml:space="preserve">, </w:t>
      </w:r>
      <w:r w:rsidR="00D26BDA">
        <w:t>which is not in line with our target market</w:t>
      </w:r>
      <w:r w:rsidR="00CF613E">
        <w:t>, an average UK household</w:t>
      </w:r>
      <w:r w:rsidR="00D26BDA">
        <w:t xml:space="preserve">. </w:t>
      </w:r>
      <w:r w:rsidR="002653AC">
        <w:t>We also require our calculator to be both accurate and thus trustworthy</w:t>
      </w:r>
      <w:r w:rsidR="00F1391F">
        <w:t xml:space="preserve">, so results give a reliable idea of possible savings. </w:t>
      </w:r>
      <w:r w:rsidR="00B6179B">
        <w:t xml:space="preserve">Our calculator had to be adaptable, so that new products could be </w:t>
      </w:r>
      <w:r w:rsidR="00527B94">
        <w:t>added,</w:t>
      </w:r>
      <w:r w:rsidR="00B6179B">
        <w:t xml:space="preserve"> and more investors could find an account </w:t>
      </w:r>
      <w:r w:rsidR="00BC6823">
        <w:t xml:space="preserve">suited to </w:t>
      </w:r>
      <w:r w:rsidR="00B6179B">
        <w:t>them</w:t>
      </w:r>
      <w:r w:rsidR="00AE7BDC">
        <w:t xml:space="preserve">. </w:t>
      </w:r>
      <w:r w:rsidR="00527B94">
        <w:t>F</w:t>
      </w:r>
      <w:r w:rsidR="00AE7BDC">
        <w:t>inally, our calculator had to be tailored; no two investors are the same</w:t>
      </w:r>
      <w:r w:rsidR="00830587">
        <w:t>.</w:t>
      </w:r>
      <w:r w:rsidR="00527B94">
        <w:t xml:space="preserve"> </w:t>
      </w:r>
      <w:r w:rsidR="00830587">
        <w:t>W</w:t>
      </w:r>
      <w:r w:rsidR="00527B94">
        <w:t xml:space="preserve">e </w:t>
      </w:r>
      <w:r w:rsidR="00830587">
        <w:t>need</w:t>
      </w:r>
      <w:r w:rsidR="00527B94">
        <w:t xml:space="preserve"> to account f</w:t>
      </w:r>
      <w:r w:rsidR="2B9C996F">
        <w:t>rom</w:t>
      </w:r>
      <w:r w:rsidR="00527B94">
        <w:t xml:space="preserve"> risk-averse investors</w:t>
      </w:r>
      <w:r w:rsidR="7239D511">
        <w:t>,</w:t>
      </w:r>
      <w:r w:rsidR="00527B94">
        <w:t xml:space="preserve"> to those with broad ranges of background knowledge</w:t>
      </w:r>
      <w:r w:rsidR="00830587">
        <w:t>; o</w:t>
      </w:r>
      <w:r w:rsidR="00D12F0E">
        <w:t xml:space="preserve">ur research into current calculators show these factors will </w:t>
      </w:r>
      <w:r w:rsidR="00235011">
        <w:t>be vast advancements</w:t>
      </w:r>
      <w:r w:rsidR="00D12F0E">
        <w:t xml:space="preserve"> on the current market</w:t>
      </w:r>
      <w:r w:rsidR="0036491D">
        <w:t>. We have outlined in the analysis section our maths behind the calculator, and in the results section exactly how we plan to make these improvements.</w:t>
      </w:r>
    </w:p>
    <w:p w:rsidRPr="002D7015" w:rsidR="002D7015" w:rsidP="002D7015" w:rsidRDefault="00C57E0B" w14:paraId="19E5AF4B" w14:textId="124AF786">
      <w:pPr>
        <w:ind w:firstLine="360"/>
      </w:pPr>
      <w:r>
        <w:t>As a team we strongly believe our calculator can fill a current gap in the market and improve on competition, providing not only a frustration free and informed product, but an accurate and tailored saving solution. Throughout this report we will give reason to this claim.</w:t>
      </w:r>
    </w:p>
    <w:p w:rsidRPr="00EE684B" w:rsidR="00EE684B" w:rsidP="577A95D9" w:rsidRDefault="00EE684B" w14:paraId="49DCB398" w14:textId="5C5CF864">
      <w:pPr>
        <w:pStyle w:val="Heading1"/>
      </w:pPr>
      <w:bookmarkStart w:name="_Toc57430916" w:id="3"/>
      <w:bookmarkStart w:name="_Toc57460579" w:id="4"/>
      <w:bookmarkStart w:name="_Toc57460649" w:id="5"/>
      <w:r>
        <w:t>Introduction</w:t>
      </w:r>
      <w:bookmarkEnd w:id="3"/>
      <w:bookmarkEnd w:id="4"/>
      <w:bookmarkEnd w:id="5"/>
    </w:p>
    <w:p w:rsidRPr="00F57961" w:rsidR="000B49A1" w:rsidP="2F05482E" w:rsidRDefault="009E183A" w14:paraId="3362C5F3" w14:textId="1D210B8B">
      <w:pPr>
        <w:ind w:firstLine="360"/>
      </w:pPr>
      <w:r>
        <w:t>T</w:t>
      </w:r>
      <w:r w:rsidR="00E93B74">
        <w:t>oday s</w:t>
      </w:r>
      <w:r w:rsidR="004C6634">
        <w:t xml:space="preserve">avers in the marketplace are met with low returns and </w:t>
      </w:r>
      <w:r w:rsidR="0099170E">
        <w:t>too many complicated products</w:t>
      </w:r>
      <w:r w:rsidR="00E93B74">
        <w:t>,</w:t>
      </w:r>
      <w:r w:rsidR="0099170E">
        <w:t xml:space="preserve"> </w:t>
      </w:r>
      <w:r w:rsidR="0071641A">
        <w:t>amid</w:t>
      </w:r>
      <w:r w:rsidR="0099170E">
        <w:t xml:space="preserve"> various rules and regulations.</w:t>
      </w:r>
      <w:r w:rsidR="0085643A">
        <w:t xml:space="preserve"> </w:t>
      </w:r>
      <w:r w:rsidR="000F037F">
        <w:t xml:space="preserve">A combination of products being difficult to understand and benefits being in the long term </w:t>
      </w:r>
      <w:r w:rsidR="004B518E">
        <w:t xml:space="preserve">can deter people from investing. This leaves an opportunity </w:t>
      </w:r>
      <w:r w:rsidR="00555F6E">
        <w:t xml:space="preserve">and </w:t>
      </w:r>
      <w:r w:rsidR="00C4740D">
        <w:t>gap</w:t>
      </w:r>
      <w:r w:rsidR="00555F6E">
        <w:t xml:space="preserve"> in the market </w:t>
      </w:r>
      <w:r w:rsidR="004B518E">
        <w:t xml:space="preserve">for a </w:t>
      </w:r>
      <w:r w:rsidR="00342248">
        <w:t xml:space="preserve">well-informed savings calculator, </w:t>
      </w:r>
      <w:r w:rsidR="000E11AB">
        <w:t>providing</w:t>
      </w:r>
      <w:r w:rsidR="00342248">
        <w:t xml:space="preserve"> professional advice tailored to the consumer’s ne</w:t>
      </w:r>
      <w:r w:rsidR="1C33018D">
        <w:t xml:space="preserve">eds. </w:t>
      </w:r>
      <w:r w:rsidR="000B49A1">
        <w:t xml:space="preserve">Once the product has been launched, we hope this will not only increase customer satisfaction and help millions of people invest their money </w:t>
      </w:r>
      <w:r w:rsidR="39EB18AA">
        <w:t>efficiently but</w:t>
      </w:r>
      <w:r w:rsidR="000B49A1">
        <w:t xml:space="preserve"> will also allow our company to flourish in a time of uncertainty.</w:t>
      </w:r>
    </w:p>
    <w:p w:rsidR="00094B36" w:rsidP="2F05482E" w:rsidRDefault="00094B36" w14:paraId="22269BFF" w14:textId="116B068F">
      <w:pPr>
        <w:ind w:firstLine="360"/>
      </w:pPr>
      <w:r>
        <w:t xml:space="preserve">Our aim is to provide a trustworthy </w:t>
      </w:r>
      <w:r w:rsidR="00243186">
        <w:t>savings calculator</w:t>
      </w:r>
      <w:r w:rsidR="003168D4">
        <w:t xml:space="preserve">, comparing a wide variety of </w:t>
      </w:r>
      <w:r w:rsidR="00646368">
        <w:t xml:space="preserve">savings tools, </w:t>
      </w:r>
      <w:r w:rsidR="00C7716A">
        <w:t>detail</w:t>
      </w:r>
      <w:r w:rsidR="00F858AA">
        <w:t>ing</w:t>
      </w:r>
      <w:r w:rsidR="00074711">
        <w:t xml:space="preserve"> exactly</w:t>
      </w:r>
      <w:r w:rsidR="003D5C86">
        <w:t xml:space="preserve"> which investment is right for the</w:t>
      </w:r>
      <w:r w:rsidR="00C7716A">
        <w:t xml:space="preserve"> consumers</w:t>
      </w:r>
      <w:r w:rsidR="003D5C86">
        <w:t xml:space="preserve"> preferences.</w:t>
      </w:r>
      <w:r w:rsidR="00E51381">
        <w:t xml:space="preserve"> </w:t>
      </w:r>
      <w:r w:rsidR="00B33453">
        <w:t xml:space="preserve">Providing multiple calculators for </w:t>
      </w:r>
      <w:r w:rsidR="00C81121">
        <w:t xml:space="preserve">a </w:t>
      </w:r>
      <w:r w:rsidR="00B33453">
        <w:t xml:space="preserve">variety of different </w:t>
      </w:r>
      <w:r w:rsidR="00C81121">
        <w:t>savings tools</w:t>
      </w:r>
      <w:r w:rsidR="00B33453">
        <w:t xml:space="preserve"> will allow </w:t>
      </w:r>
      <w:r w:rsidR="00471C62">
        <w:t>the a</w:t>
      </w:r>
      <w:r w:rsidR="000F5BD4">
        <w:t xml:space="preserve">ddition of </w:t>
      </w:r>
      <w:r w:rsidR="00B33453">
        <w:t xml:space="preserve">new products to be easily </w:t>
      </w:r>
      <w:r w:rsidR="00A611B7">
        <w:t>configured</w:t>
      </w:r>
      <w:r w:rsidR="00B33453">
        <w:t xml:space="preserve"> into our product</w:t>
      </w:r>
      <w:r w:rsidR="00402B74">
        <w:t>,</w:t>
      </w:r>
      <w:r w:rsidR="00B33453">
        <w:t xml:space="preserve"> given their </w:t>
      </w:r>
      <w:r w:rsidR="00F02D74">
        <w:t>parameters</w:t>
      </w:r>
      <w:r w:rsidR="00C81121">
        <w:t>.</w:t>
      </w:r>
      <w:r w:rsidR="003E3A86">
        <w:t xml:space="preserve"> This is important so the most up to date </w:t>
      </w:r>
      <w:r w:rsidR="0094300B">
        <w:t xml:space="preserve">savings products are </w:t>
      </w:r>
      <w:r w:rsidR="003357B4">
        <w:t>available</w:t>
      </w:r>
      <w:r w:rsidR="0094300B">
        <w:t xml:space="preserve"> and our website users will have their best chance of saving money.</w:t>
      </w:r>
      <w:r w:rsidR="00CB2ED6">
        <w:t xml:space="preserve"> </w:t>
      </w:r>
      <w:r w:rsidR="005A4238">
        <w:t>Continuously changing markets mean an adaptable product is of the upmost importance</w:t>
      </w:r>
      <w:r w:rsidR="49EDF5D5">
        <w:t>.</w:t>
      </w:r>
      <w:r w:rsidR="47827E8D">
        <w:t xml:space="preserve"> For that reason</w:t>
      </w:r>
      <w:r w:rsidR="49EDF5D5">
        <w:t>,</w:t>
      </w:r>
      <w:r w:rsidR="6712A84A">
        <w:t xml:space="preserve"> </w:t>
      </w:r>
      <w:r w:rsidR="5F478536">
        <w:t xml:space="preserve">being able to quickly </w:t>
      </w:r>
      <w:r w:rsidR="006469D2">
        <w:t>adjust</w:t>
      </w:r>
      <w:r w:rsidR="5F478536">
        <w:t xml:space="preserve"> the product</w:t>
      </w:r>
      <w:r w:rsidR="322AF100">
        <w:t xml:space="preserve"> whilst maintaining an easy user interface</w:t>
      </w:r>
      <w:r w:rsidR="3D52DB1B">
        <w:t xml:space="preserve"> will be key to mak</w:t>
      </w:r>
      <w:r w:rsidR="0354FE5E">
        <w:t>ing</w:t>
      </w:r>
      <w:r w:rsidR="3D52DB1B">
        <w:t xml:space="preserve"> sure that the </w:t>
      </w:r>
      <w:r w:rsidR="006469D2">
        <w:t xml:space="preserve">user’s </w:t>
      </w:r>
      <w:r w:rsidR="006730C6">
        <w:t>invest</w:t>
      </w:r>
      <w:r w:rsidR="006469D2">
        <w:t>ment</w:t>
      </w:r>
      <w:r w:rsidR="006730C6">
        <w:t xml:space="preserve"> </w:t>
      </w:r>
      <w:r w:rsidR="006469D2">
        <w:t xml:space="preserve">is </w:t>
      </w:r>
      <w:r w:rsidR="006730C6">
        <w:t>safe</w:t>
      </w:r>
      <w:r w:rsidR="26D60093">
        <w:t xml:space="preserve"> and accurate</w:t>
      </w:r>
      <w:r w:rsidR="006469D2">
        <w:t>; h</w:t>
      </w:r>
      <w:r w:rsidR="006730C6">
        <w:t xml:space="preserve">ence, </w:t>
      </w:r>
      <w:r w:rsidR="41F9E38F">
        <w:t>th</w:t>
      </w:r>
      <w:r w:rsidR="006469D2">
        <w:t>e multiple calculator</w:t>
      </w:r>
      <w:r w:rsidR="41F9E38F">
        <w:t xml:space="preserve"> feature is particularly desirable. </w:t>
      </w:r>
    </w:p>
    <w:p w:rsidR="008C1124" w:rsidP="2F05482E" w:rsidRDefault="00CB2ED6" w14:paraId="22B9FC5E" w14:textId="576199DA">
      <w:pPr>
        <w:ind w:firstLine="360"/>
      </w:pPr>
      <w:r>
        <w:t xml:space="preserve">Our calculator will be aimed at </w:t>
      </w:r>
      <w:r w:rsidR="000A5062">
        <w:t>the general public with a standard household income. Products should be applicable to someone with little to no experience of financial instruments</w:t>
      </w:r>
      <w:r w:rsidR="00D66705">
        <w:t xml:space="preserve"> and should </w:t>
      </w:r>
      <w:r w:rsidR="00593201">
        <w:t xml:space="preserve">only </w:t>
      </w:r>
      <w:r w:rsidR="00D66705">
        <w:t xml:space="preserve">require inputs </w:t>
      </w:r>
      <w:r w:rsidR="00000A01">
        <w:t>obvious to someone looking to invest.</w:t>
      </w:r>
      <w:r w:rsidR="00B150E9">
        <w:t xml:space="preserve"> The rest will be provided</w:t>
      </w:r>
      <w:r w:rsidR="00E92264">
        <w:t xml:space="preserve"> </w:t>
      </w:r>
      <w:r w:rsidR="00F80031">
        <w:t xml:space="preserve">by </w:t>
      </w:r>
      <w:r w:rsidR="00C71888">
        <w:t xml:space="preserve">the calculator or </w:t>
      </w:r>
      <w:r w:rsidR="008056BC">
        <w:t>savings account</w:t>
      </w:r>
      <w:r w:rsidR="00C71888">
        <w:t>,</w:t>
      </w:r>
      <w:r w:rsidR="00F80031">
        <w:t xml:space="preserve"> </w:t>
      </w:r>
      <w:r w:rsidR="00B150E9">
        <w:t>such as inflation</w:t>
      </w:r>
      <w:r w:rsidR="008056BC">
        <w:t xml:space="preserve">, </w:t>
      </w:r>
      <w:r w:rsidR="00E6129E">
        <w:t>taxation</w:t>
      </w:r>
      <w:r w:rsidR="008056BC">
        <w:t xml:space="preserve"> and </w:t>
      </w:r>
      <w:r w:rsidR="00E6129E">
        <w:t>interest rates</w:t>
      </w:r>
      <w:r w:rsidR="4F8D3A8B">
        <w:t>.</w:t>
      </w:r>
    </w:p>
    <w:p w:rsidR="00D30EFD" w:rsidP="00670E09" w:rsidRDefault="00B76933" w14:paraId="12123E2F" w14:textId="52DDFF91">
      <w:pPr>
        <w:ind w:firstLine="360"/>
      </w:pPr>
      <w:r>
        <w:t xml:space="preserve">To best support our </w:t>
      </w:r>
      <w:r w:rsidR="000A3C6B">
        <w:t>models,</w:t>
      </w:r>
      <w:r w:rsidR="000015BE">
        <w:t xml:space="preserve"> we have used </w:t>
      </w:r>
      <w:r w:rsidR="043B8604">
        <w:t xml:space="preserve">sophisticated </w:t>
      </w:r>
      <w:r w:rsidR="000015BE">
        <w:t>financial mathematic</w:t>
      </w:r>
      <w:r w:rsidR="00DB6092">
        <w:t>s</w:t>
      </w:r>
      <w:r w:rsidR="000015BE">
        <w:t xml:space="preserve">, such as </w:t>
      </w:r>
      <w:r w:rsidR="00DB4B16">
        <w:t>annuit</w:t>
      </w:r>
      <w:r w:rsidR="0088252D">
        <w:t>ies</w:t>
      </w:r>
      <w:r w:rsidR="000015BE">
        <w:t>, compound interest and inflation rate calculators.</w:t>
      </w:r>
      <w:r w:rsidR="5EF00773">
        <w:t xml:space="preserve"> A</w:t>
      </w:r>
      <w:r w:rsidR="1D7DBCB0">
        <w:t>ll</w:t>
      </w:r>
      <w:r w:rsidR="5EF00773">
        <w:t xml:space="preserve"> </w:t>
      </w:r>
      <w:r w:rsidR="0074692C">
        <w:t xml:space="preserve">of </w:t>
      </w:r>
      <w:r w:rsidR="5EF00773">
        <w:t xml:space="preserve">the formulae used within our calculator </w:t>
      </w:r>
      <w:r w:rsidR="0074692C">
        <w:t>are</w:t>
      </w:r>
      <w:r w:rsidR="5EF00773">
        <w:t xml:space="preserve"> </w:t>
      </w:r>
      <w:r w:rsidR="006551EA">
        <w:t>contained within this report</w:t>
      </w:r>
      <w:r w:rsidR="5EF00773">
        <w:t xml:space="preserve"> and h</w:t>
      </w:r>
      <w:r w:rsidR="00AF0BB0">
        <w:t>a</w:t>
      </w:r>
      <w:r w:rsidR="0074692C">
        <w:t>ve</w:t>
      </w:r>
      <w:r w:rsidR="00AF0BB0">
        <w:t xml:space="preserve"> </w:t>
      </w:r>
      <w:r w:rsidR="5EF00773">
        <w:t xml:space="preserve">been explained in some detail. </w:t>
      </w:r>
      <w:r w:rsidR="00B405F6">
        <w:t xml:space="preserve">Many of our ideas </w:t>
      </w:r>
      <w:r w:rsidR="00D20B8C">
        <w:t>for</w:t>
      </w:r>
      <w:r w:rsidR="00B405F6">
        <w:t xml:space="preserve"> </w:t>
      </w:r>
      <w:r w:rsidR="00D20B8C">
        <w:t xml:space="preserve">further </w:t>
      </w:r>
      <w:r w:rsidR="00B405F6">
        <w:t>progress</w:t>
      </w:r>
      <w:r w:rsidR="00D20B8C">
        <w:t>ion</w:t>
      </w:r>
      <w:r w:rsidR="00B405F6">
        <w:t xml:space="preserve"> </w:t>
      </w:r>
      <w:r w:rsidR="00D20B8C">
        <w:t xml:space="preserve">of the product </w:t>
      </w:r>
      <w:r w:rsidR="00B405F6">
        <w:t>are given below. As a team, we strongly believe this product will exceed in the market</w:t>
      </w:r>
      <w:r w:rsidR="00480521">
        <w:t>;</w:t>
      </w:r>
      <w:r w:rsidR="00B405F6">
        <w:t xml:space="preserve"> in a time like this</w:t>
      </w:r>
      <w:r w:rsidR="00480521">
        <w:t>,</w:t>
      </w:r>
      <w:r w:rsidR="00B405F6">
        <w:t xml:space="preserve"> a product of this type is essential to help not only the general public, but th</w:t>
      </w:r>
      <w:r w:rsidR="007A0C62">
        <w:t>e</w:t>
      </w:r>
      <w:r w:rsidR="00B405F6">
        <w:t xml:space="preserve"> </w:t>
      </w:r>
      <w:r w:rsidR="00480521">
        <w:t>marketplac</w:t>
      </w:r>
      <w:r w:rsidR="007A0C62">
        <w:t>e</w:t>
      </w:r>
      <w:r w:rsidR="00480521">
        <w:t>.</w:t>
      </w:r>
    </w:p>
    <w:p w:rsidR="00E53578" w:rsidP="577A95D9" w:rsidRDefault="00926470" w14:paraId="03200D8A" w14:textId="00748B57">
      <w:pPr>
        <w:pStyle w:val="Heading1"/>
      </w:pPr>
      <w:bookmarkStart w:name="_Toc57430917" w:id="6"/>
      <w:bookmarkStart w:name="_Toc57460580" w:id="7"/>
      <w:bookmarkStart w:name="_Toc57460650" w:id="8"/>
      <w:r>
        <w:t>Modelling Content</w:t>
      </w:r>
      <w:bookmarkEnd w:id="6"/>
      <w:bookmarkEnd w:id="7"/>
      <w:bookmarkEnd w:id="8"/>
    </w:p>
    <w:p w:rsidR="5DAD58AA" w:rsidP="2F05482E" w:rsidRDefault="00A82DCF" w14:paraId="22D339EE" w14:textId="3A073051">
      <w:pPr>
        <w:ind w:firstLine="432"/>
      </w:pPr>
      <w:r>
        <w:t>I</w:t>
      </w:r>
      <w:r w:rsidR="00866B00">
        <w:t xml:space="preserve">n the </w:t>
      </w:r>
      <w:r>
        <w:t>savings account market,</w:t>
      </w:r>
      <w:r w:rsidR="00866B00">
        <w:t xml:space="preserve"> t</w:t>
      </w:r>
      <w:r w:rsidR="5DAD58AA">
        <w:t xml:space="preserve">here are a </w:t>
      </w:r>
      <w:r w:rsidR="00157A78">
        <w:t>large variety</w:t>
      </w:r>
      <w:r w:rsidR="5DAD58AA">
        <w:t xml:space="preserve"> of different </w:t>
      </w:r>
      <w:r>
        <w:t>tools</w:t>
      </w:r>
      <w:r w:rsidR="00157A78">
        <w:t>.</w:t>
      </w:r>
      <w:r>
        <w:t xml:space="preserve"> </w:t>
      </w:r>
      <w:r w:rsidR="00157A78">
        <w:t xml:space="preserve">We have </w:t>
      </w:r>
      <w:r w:rsidR="16E4457C">
        <w:t xml:space="preserve">considered </w:t>
      </w:r>
      <w:r w:rsidR="00157A78">
        <w:t>the most effective</w:t>
      </w:r>
      <w:r w:rsidR="2B3A4FDF">
        <w:t xml:space="preserve"> </w:t>
      </w:r>
      <w:r w:rsidR="00157A78">
        <w:t xml:space="preserve">accounts </w:t>
      </w:r>
      <w:r w:rsidR="2B3A4FDF">
        <w:t>after some careful and rigorous research</w:t>
      </w:r>
      <w:r w:rsidR="00157A78">
        <w:t xml:space="preserve"> as to </w:t>
      </w:r>
      <w:r w:rsidR="001E7109">
        <w:t>follow our aims</w:t>
      </w:r>
      <w:r w:rsidR="00157A78">
        <w:t>.</w:t>
      </w:r>
      <w:r w:rsidR="6A78BCAF">
        <w:t xml:space="preserve"> </w:t>
      </w:r>
      <w:r w:rsidR="00E71622">
        <w:t>B</w:t>
      </w:r>
      <w:r w:rsidR="054A13AB">
        <w:t xml:space="preserve">efore </w:t>
      </w:r>
      <w:r w:rsidR="3D65AEC7">
        <w:t xml:space="preserve">implementing </w:t>
      </w:r>
      <w:r w:rsidR="1E6D2317">
        <w:t>the</w:t>
      </w:r>
      <w:r w:rsidR="00E71622">
        <w:t xml:space="preserve"> savings tools,</w:t>
      </w:r>
      <w:r w:rsidR="1E6D2317">
        <w:t xml:space="preserve"> we </w:t>
      </w:r>
      <w:r w:rsidR="00E71622">
        <w:t>will</w:t>
      </w:r>
      <w:r w:rsidR="1E6D2317">
        <w:t xml:space="preserve"> discuss what existing calculators entail</w:t>
      </w:r>
      <w:r w:rsidR="00446607">
        <w:t>; t</w:t>
      </w:r>
      <w:r w:rsidR="003E0C49">
        <w:t>hus,</w:t>
      </w:r>
      <w:r w:rsidR="1E6D2317">
        <w:t xml:space="preserve"> discover</w:t>
      </w:r>
      <w:r w:rsidR="003E0C49">
        <w:t>ing</w:t>
      </w:r>
      <w:r w:rsidR="1E6D2317">
        <w:t xml:space="preserve"> some advantages and disadvantages so that we can build upon and </w:t>
      </w:r>
      <w:r w:rsidR="00446607">
        <w:t>improve</w:t>
      </w:r>
      <w:r w:rsidR="00720CA9">
        <w:t xml:space="preserve"> our product to</w:t>
      </w:r>
      <w:r w:rsidR="5FC83DE5">
        <w:t xml:space="preserve"> overcome these shortcomings</w:t>
      </w:r>
      <w:r w:rsidR="00720CA9">
        <w:t>;</w:t>
      </w:r>
      <w:r w:rsidR="5FC83DE5">
        <w:t xml:space="preserve"> </w:t>
      </w:r>
      <w:r w:rsidR="00720CA9">
        <w:t>resulting in</w:t>
      </w:r>
      <w:r w:rsidR="5FC83DE5">
        <w:t xml:space="preserve"> a much more useful</w:t>
      </w:r>
      <w:r w:rsidR="65028B57">
        <w:t xml:space="preserve"> and effective</w:t>
      </w:r>
      <w:r w:rsidR="5FC83DE5">
        <w:t xml:space="preserve"> final product. </w:t>
      </w:r>
    </w:p>
    <w:p w:rsidR="00555F6E" w:rsidP="577A95D9" w:rsidRDefault="00555F6E" w14:paraId="46B3F670" w14:textId="41FD4323">
      <w:pPr>
        <w:pStyle w:val="Heading2"/>
      </w:pPr>
      <w:bookmarkStart w:name="_Toc57430918" w:id="9"/>
      <w:bookmarkStart w:name="_Toc57460581" w:id="10"/>
      <w:bookmarkStart w:name="_Toc57460651" w:id="11"/>
      <w:r>
        <w:t>Current Savings Calculators</w:t>
      </w:r>
      <w:bookmarkEnd w:id="9"/>
      <w:bookmarkEnd w:id="10"/>
      <w:bookmarkEnd w:id="11"/>
    </w:p>
    <w:p w:rsidR="00493C6D" w:rsidP="2F05482E" w:rsidRDefault="00D52832" w14:paraId="5BD5FE27" w14:textId="54EF2D52">
      <w:pPr>
        <w:ind w:firstLine="432"/>
      </w:pPr>
      <w:r>
        <w:t xml:space="preserve">To standout </w:t>
      </w:r>
      <w:r w:rsidR="0019050E">
        <w:t>out f</w:t>
      </w:r>
      <w:r w:rsidR="00BC3091">
        <w:t xml:space="preserve">rom </w:t>
      </w:r>
      <w:r w:rsidR="0019050E">
        <w:t>existing products</w:t>
      </w:r>
      <w:r w:rsidR="0019791C">
        <w:t xml:space="preserve"> we must critically analyse existing calculators;</w:t>
      </w:r>
      <w:r w:rsidR="000A379A">
        <w:t xml:space="preserve"> the </w:t>
      </w:r>
      <w:r w:rsidR="00BC3091">
        <w:t xml:space="preserve">idea is to build </w:t>
      </w:r>
      <w:r w:rsidR="004A04C2">
        <w:t xml:space="preserve">a calculator </w:t>
      </w:r>
      <w:r w:rsidR="00A844B9">
        <w:t>which is more versatile and sophisticated</w:t>
      </w:r>
      <w:r w:rsidR="001108F6">
        <w:t xml:space="preserve">. </w:t>
      </w:r>
      <w:r w:rsidR="00C72F79">
        <w:t>To achieve this,</w:t>
      </w:r>
      <w:r w:rsidR="00E238E6">
        <w:t xml:space="preserve"> the </w:t>
      </w:r>
      <w:r w:rsidR="00FE3B44">
        <w:t>scrutiny</w:t>
      </w:r>
      <w:r w:rsidR="00E238E6">
        <w:t xml:space="preserve"> </w:t>
      </w:r>
      <w:r w:rsidR="005D2403">
        <w:t xml:space="preserve">of the </w:t>
      </w:r>
      <w:r w:rsidR="006F4485">
        <w:t>saving</w:t>
      </w:r>
      <w:r w:rsidR="004D7F42">
        <w:t>s tools</w:t>
      </w:r>
      <w:r w:rsidR="005D2403">
        <w:t xml:space="preserve"> </w:t>
      </w:r>
      <w:r w:rsidR="00F6693B">
        <w:t>needs</w:t>
      </w:r>
      <w:r w:rsidR="005D2403">
        <w:t xml:space="preserve"> to include</w:t>
      </w:r>
      <w:r w:rsidR="007B2E2B">
        <w:t xml:space="preserve"> </w:t>
      </w:r>
      <w:r w:rsidR="001D6389">
        <w:t>what is</w:t>
      </w:r>
      <w:r w:rsidR="00691FE5">
        <w:t xml:space="preserve"> beneficial</w:t>
      </w:r>
      <w:r w:rsidR="00D0188B">
        <w:t xml:space="preserve">, </w:t>
      </w:r>
      <w:r w:rsidR="00731A1D">
        <w:t>detrimental</w:t>
      </w:r>
      <w:r w:rsidR="00F6693B">
        <w:t xml:space="preserve">, and </w:t>
      </w:r>
      <w:r w:rsidR="22570E1F">
        <w:t>thus</w:t>
      </w:r>
      <w:r w:rsidR="00F6693B">
        <w:t xml:space="preserve"> what </w:t>
      </w:r>
      <w:r w:rsidR="00670A6E">
        <w:t>we should do differently</w:t>
      </w:r>
      <w:r w:rsidR="00E96832">
        <w:t xml:space="preserve">. </w:t>
      </w:r>
    </w:p>
    <w:p w:rsidR="00F6693B" w:rsidP="2F05482E" w:rsidRDefault="00945A30" w14:paraId="19E95759" w14:textId="1B52D8B2">
      <w:pPr>
        <w:ind w:firstLine="432"/>
      </w:pPr>
      <w:r>
        <w:t xml:space="preserve">One of the main </w:t>
      </w:r>
      <w:r w:rsidR="007F151E">
        <w:t>competitors</w:t>
      </w:r>
      <w:r w:rsidR="00D814D9">
        <w:t xml:space="preserve"> </w:t>
      </w:r>
      <w:r>
        <w:t>in th</w:t>
      </w:r>
      <w:r w:rsidR="00C344B3">
        <w:t>e comparison</w:t>
      </w:r>
      <w:r>
        <w:t xml:space="preserve"> </w:t>
      </w:r>
      <w:r w:rsidR="00C344B3">
        <w:t>industry</w:t>
      </w:r>
      <w:r>
        <w:t xml:space="preserve"> </w:t>
      </w:r>
      <w:r w:rsidR="007F151E">
        <w:t xml:space="preserve">will be </w:t>
      </w:r>
      <w:r w:rsidR="00FE552A">
        <w:t>“</w:t>
      </w:r>
      <w:proofErr w:type="spellStart"/>
      <w:r w:rsidR="1B4DE8C3">
        <w:t>M</w:t>
      </w:r>
      <w:r w:rsidR="00FE552A">
        <w:t>oney</w:t>
      </w:r>
      <w:r w:rsidR="716B2395">
        <w:t>S</w:t>
      </w:r>
      <w:r w:rsidR="00FE552A">
        <w:t>uper</w:t>
      </w:r>
      <w:r w:rsidR="78E99648">
        <w:t>M</w:t>
      </w:r>
      <w:r w:rsidR="00FE552A">
        <w:t>arket</w:t>
      </w:r>
      <w:proofErr w:type="spellEnd"/>
      <w:r w:rsidR="00FE552A">
        <w:t xml:space="preserve">”, </w:t>
      </w:r>
      <w:r w:rsidR="00185B57">
        <w:t>consequently making it one of</w:t>
      </w:r>
      <w:r w:rsidR="004D6D52">
        <w:t xml:space="preserve"> the most important to an</w:t>
      </w:r>
      <w:r w:rsidR="00185B57">
        <w:t xml:space="preserve">alyse. </w:t>
      </w:r>
      <w:r w:rsidR="006F1F6A">
        <w:t>Th</w:t>
      </w:r>
      <w:r w:rsidR="00C344B3">
        <w:t>e</w:t>
      </w:r>
      <w:r w:rsidR="006F1F6A">
        <w:t xml:space="preserve"> savings calculator starts off with an in-depth initialization, </w:t>
      </w:r>
      <w:r w:rsidR="00F82981">
        <w:t>allowing</w:t>
      </w:r>
      <w:r w:rsidR="006F1F6A">
        <w:t xml:space="preserve"> the calcul</w:t>
      </w:r>
      <w:r w:rsidR="00384593">
        <w:t xml:space="preserve">ator to adapt to </w:t>
      </w:r>
      <w:r w:rsidR="003F7553">
        <w:t xml:space="preserve">the inputs received from the user. </w:t>
      </w:r>
      <w:r w:rsidR="00DE1A13">
        <w:t xml:space="preserve">Practically, this is one of </w:t>
      </w:r>
      <w:r w:rsidR="00CF4B28">
        <w:t>the best fe</w:t>
      </w:r>
      <w:r w:rsidR="00A31F2E">
        <w:t xml:space="preserve">atures, since it </w:t>
      </w:r>
      <w:r w:rsidR="00CE158B">
        <w:t xml:space="preserve">makes the calculator more unique and fitting for the </w:t>
      </w:r>
      <w:r w:rsidR="007A146E">
        <w:t xml:space="preserve">specific individual. </w:t>
      </w:r>
      <w:r w:rsidR="00F82981">
        <w:t>C</w:t>
      </w:r>
      <w:r w:rsidR="005C736B">
        <w:t xml:space="preserve">lear </w:t>
      </w:r>
      <w:r w:rsidR="007E1CB3">
        <w:t>output</w:t>
      </w:r>
      <w:r w:rsidR="00F82981">
        <w:t>s also</w:t>
      </w:r>
      <w:r w:rsidR="006E07B2">
        <w:t xml:space="preserve"> represen</w:t>
      </w:r>
      <w:r w:rsidR="00F82981">
        <w:t>t</w:t>
      </w:r>
      <w:r w:rsidR="006E07B2">
        <w:t xml:space="preserve"> how the user may save with respect to their </w:t>
      </w:r>
      <w:r w:rsidR="00351889">
        <w:t xml:space="preserve">own desires. </w:t>
      </w:r>
      <w:r w:rsidR="00F41A7F">
        <w:t xml:space="preserve">On the other hand, </w:t>
      </w:r>
      <w:r w:rsidR="00EA09B1">
        <w:t>th</w:t>
      </w:r>
      <w:r w:rsidR="00970812">
        <w:t>e</w:t>
      </w:r>
      <w:r w:rsidR="00F41A7F">
        <w:t xml:space="preserve"> calculator is very r</w:t>
      </w:r>
      <w:r w:rsidR="002D3D61">
        <w:t xml:space="preserve">eliant on the user having the knowledge </w:t>
      </w:r>
      <w:r w:rsidR="000F1C55">
        <w:t xml:space="preserve">and information </w:t>
      </w:r>
      <w:r w:rsidR="00281198">
        <w:t xml:space="preserve">to </w:t>
      </w:r>
      <w:r w:rsidR="00970812">
        <w:t>provide</w:t>
      </w:r>
      <w:r w:rsidR="00261606">
        <w:t xml:space="preserve"> inputs</w:t>
      </w:r>
      <w:r w:rsidR="00E1636E">
        <w:t xml:space="preserve">, meaning those who are less informed may have issues. </w:t>
      </w:r>
      <w:r w:rsidR="007E3ECB">
        <w:t>We can conclude from this</w:t>
      </w:r>
      <w:r w:rsidR="00326B64">
        <w:t>,</w:t>
      </w:r>
      <w:r w:rsidR="007E3ECB">
        <w:t xml:space="preserve"> savings accounts require a level of </w:t>
      </w:r>
      <w:r w:rsidR="00F44C63">
        <w:t xml:space="preserve">input for </w:t>
      </w:r>
      <w:r w:rsidR="007E3ECB">
        <w:t xml:space="preserve">personalisation, so the account is best for the user, </w:t>
      </w:r>
      <w:r w:rsidR="00F44C63">
        <w:t xml:space="preserve">however, </w:t>
      </w:r>
      <w:r w:rsidR="007E3ECB">
        <w:t xml:space="preserve">not so much that </w:t>
      </w:r>
      <w:r w:rsidR="00326B64">
        <w:t xml:space="preserve">someone may be put off </w:t>
      </w:r>
      <w:r w:rsidR="005A2F9C">
        <w:t xml:space="preserve">from </w:t>
      </w:r>
      <w:r w:rsidR="00886E22">
        <w:t>investing</w:t>
      </w:r>
      <w:r w:rsidR="007E3ECB">
        <w:t xml:space="preserve">. </w:t>
      </w:r>
      <w:r w:rsidR="00E1636E">
        <w:t xml:space="preserve">In addition, </w:t>
      </w:r>
      <w:r w:rsidR="00237DFC">
        <w:t>for the given output</w:t>
      </w:r>
      <w:r w:rsidR="007C7B9F">
        <w:t>,</w:t>
      </w:r>
      <w:r w:rsidR="00237DFC">
        <w:t xml:space="preserve"> </w:t>
      </w:r>
      <w:r w:rsidR="00E53E23">
        <w:t xml:space="preserve">all interest </w:t>
      </w:r>
      <w:r w:rsidR="00CE771A">
        <w:t>is received without any tax being deducted</w:t>
      </w:r>
      <w:r w:rsidR="005A2F9C">
        <w:t>, w</w:t>
      </w:r>
      <w:r w:rsidR="00CE771A">
        <w:t xml:space="preserve">hich </w:t>
      </w:r>
      <w:r w:rsidR="00B449D4">
        <w:t>results in a loss of accuracy</w:t>
      </w:r>
      <w:r w:rsidR="00970405">
        <w:t xml:space="preserve"> for </w:t>
      </w:r>
      <w:r w:rsidR="000D5D40">
        <w:t>some form</w:t>
      </w:r>
      <w:r w:rsidR="00D07C2F">
        <w:t xml:space="preserve">s of saving tools. </w:t>
      </w:r>
      <w:r w:rsidR="72B15930">
        <w:t>Learning from th</w:t>
      </w:r>
      <w:r w:rsidR="4159EB4C">
        <w:t>ese observations</w:t>
      </w:r>
      <w:r w:rsidR="72B15930">
        <w:t>, we can attract a higher number of clients</w:t>
      </w:r>
      <w:r w:rsidR="56032FD0">
        <w:t xml:space="preserve"> to our product</w:t>
      </w:r>
      <w:r w:rsidR="72B15930">
        <w:t xml:space="preserve"> by implementing effective changes and </w:t>
      </w:r>
      <w:r w:rsidR="1A6EAC55">
        <w:t>making a</w:t>
      </w:r>
      <w:r w:rsidR="4A76B74D">
        <w:t xml:space="preserve"> more user friendl</w:t>
      </w:r>
      <w:r w:rsidR="00402011">
        <w:t xml:space="preserve">y, </w:t>
      </w:r>
      <w:r w:rsidR="4A76B74D">
        <w:t>accurate product</w:t>
      </w:r>
      <w:r w:rsidR="1CFBFD1E">
        <w:t>.</w:t>
      </w:r>
    </w:p>
    <w:p w:rsidR="72167D5D" w:rsidP="2F05482E" w:rsidRDefault="72167D5D" w14:paraId="3C595448" w14:textId="7031AC7B">
      <w:pPr>
        <w:ind w:firstLine="432"/>
      </w:pPr>
      <w:r>
        <w:t>Another major competitor is “Nationwide”</w:t>
      </w:r>
      <w:r w:rsidR="00B76C2D">
        <w:t xml:space="preserve">, with </w:t>
      </w:r>
      <w:r w:rsidR="2CEC5640">
        <w:t xml:space="preserve">a broad range of </w:t>
      </w:r>
      <w:r w:rsidR="79949FA3">
        <w:t>saving tools to pick from</w:t>
      </w:r>
      <w:r w:rsidR="4A05883D">
        <w:t xml:space="preserve">. Whilst this means </w:t>
      </w:r>
      <w:r w:rsidR="14E35D80">
        <w:t xml:space="preserve">they have a lot of different </w:t>
      </w:r>
      <w:r w:rsidR="00CE3909">
        <w:t>options;</w:t>
      </w:r>
      <w:r w:rsidR="14E35D80">
        <w:t xml:space="preserve"> this can be very confusing for a lot of potential customers.</w:t>
      </w:r>
      <w:r w:rsidR="04A29A14">
        <w:t xml:space="preserve"> In fact, in their initial questionnaire you can answer some very basic questions to </w:t>
      </w:r>
      <w:r w:rsidR="3559F8D8">
        <w:t>help you pick a saving tool</w:t>
      </w:r>
      <w:r w:rsidR="00513936">
        <w:t>,</w:t>
      </w:r>
      <w:r w:rsidR="3559F8D8">
        <w:t xml:space="preserve"> but instead of giving you just one option based on your needs, it gives multiple</w:t>
      </w:r>
      <w:r w:rsidR="002B5608">
        <w:t xml:space="preserve">. Offering multiple fits </w:t>
      </w:r>
      <w:r w:rsidR="2E1BF51B">
        <w:t>can be the cause of confusion and frustration for a lot of users.</w:t>
      </w:r>
      <w:r w:rsidR="543D1E1A">
        <w:t xml:space="preserve"> Learning from this, we can build a much more effective questionnaire </w:t>
      </w:r>
      <w:r w:rsidR="6C5211A2">
        <w:t>by</w:t>
      </w:r>
      <w:r w:rsidR="543D1E1A">
        <w:t xml:space="preserve"> removing any potential confusion </w:t>
      </w:r>
      <w:r w:rsidR="528DF9A8">
        <w:t xml:space="preserve">and </w:t>
      </w:r>
      <w:r w:rsidR="543D1E1A">
        <w:t>just giv</w:t>
      </w:r>
      <w:r w:rsidR="4BB2A0E9">
        <w:t>e</w:t>
      </w:r>
      <w:r w:rsidR="543D1E1A">
        <w:t xml:space="preserve"> one </w:t>
      </w:r>
      <w:r w:rsidR="002B5608">
        <w:t xml:space="preserve">best fit </w:t>
      </w:r>
      <w:r w:rsidR="543D1E1A">
        <w:t>saving tool</w:t>
      </w:r>
      <w:r w:rsidR="008B7E7D">
        <w:t xml:space="preserve"> </w:t>
      </w:r>
      <w:r w:rsidR="543D1E1A">
        <w:t xml:space="preserve">based </w:t>
      </w:r>
      <w:r w:rsidR="002B5608">
        <w:t>on</w:t>
      </w:r>
      <w:r w:rsidR="543D1E1A">
        <w:t xml:space="preserve"> answers to </w:t>
      </w:r>
      <w:r w:rsidR="002B5608">
        <w:t>a</w:t>
      </w:r>
      <w:r w:rsidR="543D1E1A">
        <w:t xml:space="preserve"> questionnaire. This will </w:t>
      </w:r>
      <w:r w:rsidR="1F2AFDF2">
        <w:t>end up being</w:t>
      </w:r>
      <w:r w:rsidR="543D1E1A">
        <w:t xml:space="preserve"> a much </w:t>
      </w:r>
      <w:r w:rsidR="18C4678E">
        <w:t>more attractive and user-friendly product.</w:t>
      </w:r>
      <w:r w:rsidR="4381B4EF">
        <w:t xml:space="preserve"> Another useful feature the “Nationwide” calculator has is </w:t>
      </w:r>
      <w:r w:rsidR="00A10581">
        <w:t>the</w:t>
      </w:r>
      <w:r w:rsidR="4381B4EF">
        <w:t xml:space="preserve"> </w:t>
      </w:r>
      <w:r w:rsidR="00A10581">
        <w:t xml:space="preserve">specific </w:t>
      </w:r>
      <w:r w:rsidR="4381B4EF">
        <w:t>descri</w:t>
      </w:r>
      <w:r w:rsidR="00A10581">
        <w:t>ptions</w:t>
      </w:r>
      <w:r w:rsidR="4381B4EF">
        <w:t xml:space="preserve"> of each saving tool. However, once again this may caus</w:t>
      </w:r>
      <w:r w:rsidR="7FD7FCCF">
        <w:t xml:space="preserve">e a lot of confusion as these specifics are not detailed </w:t>
      </w:r>
      <w:r w:rsidR="00203B7B">
        <w:t xml:space="preserve">or comparative </w:t>
      </w:r>
      <w:r w:rsidR="7FD7FCCF">
        <w:t xml:space="preserve">enough to allow the user to make an informed decision on which saving tool is best for them. We can improve on this by providing a more detailed summary on </w:t>
      </w:r>
      <w:r w:rsidR="029562CB">
        <w:t>every saving tool.</w:t>
      </w:r>
      <w:r w:rsidR="4E0BCCF2">
        <w:t xml:space="preserve"> We can take advantage of these issues and make significant improvements </w:t>
      </w:r>
      <w:r w:rsidR="002A37F4">
        <w:t xml:space="preserve">on competitors </w:t>
      </w:r>
      <w:r w:rsidR="4E0BCCF2">
        <w:t>to produce a much more effective and confusion free calculator.</w:t>
      </w:r>
    </w:p>
    <w:p w:rsidR="00712D2A" w:rsidP="2F05482E" w:rsidRDefault="00712D2A" w14:paraId="3CB2D83B" w14:textId="5A3788A7">
      <w:pPr>
        <w:ind w:firstLine="432"/>
      </w:pPr>
      <w:r w:rsidR="00712D2A">
        <w:drawing>
          <wp:inline wp14:editId="3E32E51E" wp14:anchorId="54EE8C8C">
            <wp:extent cx="4745420" cy="1896907"/>
            <wp:effectExtent l="0" t="0" r="4445" b="0"/>
            <wp:docPr id="3" name="Picture 3"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50a737f036d34c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45420" cy="1896907"/>
                    </a:xfrm>
                    <a:prstGeom prst="rect">
                      <a:avLst/>
                    </a:prstGeom>
                  </pic:spPr>
                </pic:pic>
              </a:graphicData>
            </a:graphic>
          </wp:inline>
        </w:drawing>
      </w:r>
    </w:p>
    <w:p w:rsidR="00712D2A" w:rsidP="2F05482E" w:rsidRDefault="00067519" w14:paraId="1F8248CF" w14:textId="0F88EBF9">
      <w:pPr>
        <w:ind w:firstLine="432"/>
      </w:pPr>
      <w:r>
        <w:t>Note the simplicity of this popular ISA calculator (Figure 1, ISA.co.uk, 2020)</w:t>
      </w:r>
      <w:r w:rsidR="003D3864">
        <w:t>.</w:t>
      </w:r>
    </w:p>
    <w:p w:rsidR="3B3C6B41" w:rsidP="3B3C6B41" w:rsidRDefault="3B3C6B41" w14:paraId="7A789132" w14:textId="64A0E4DD">
      <w:pPr>
        <w:ind w:firstLine="432"/>
      </w:pPr>
    </w:p>
    <w:p w:rsidR="00BA4DD8" w:rsidP="2F05482E" w:rsidRDefault="00007889" w14:paraId="30063858" w14:textId="7495B8B8">
      <w:pPr>
        <w:ind w:firstLine="432"/>
      </w:pPr>
      <w:r>
        <w:t>Concluding on</w:t>
      </w:r>
      <w:r w:rsidR="00493D50">
        <w:t xml:space="preserve"> all</w:t>
      </w:r>
      <w:r>
        <w:t xml:space="preserve"> </w:t>
      </w:r>
      <w:r w:rsidR="00493D50">
        <w:t xml:space="preserve">the above information, </w:t>
      </w:r>
      <w:r w:rsidR="00AA60DA">
        <w:t xml:space="preserve">to improve the user </w:t>
      </w:r>
      <w:r w:rsidR="00E32540">
        <w:t>accessibility</w:t>
      </w:r>
      <w:r w:rsidR="00E31F47">
        <w:t xml:space="preserve">, </w:t>
      </w:r>
      <w:r w:rsidR="0E8F775E">
        <w:t>a lot of the current</w:t>
      </w:r>
      <w:r w:rsidR="00181CA9">
        <w:t xml:space="preserve"> calculator</w:t>
      </w:r>
      <w:r w:rsidR="2B4AC7BF">
        <w:t>s in the market</w:t>
      </w:r>
      <w:r w:rsidR="00181CA9">
        <w:t xml:space="preserve"> could offer more detail into what is expected from the user</w:t>
      </w:r>
      <w:r w:rsidR="00D24D73">
        <w:t>;</w:t>
      </w:r>
      <w:r w:rsidR="00181CA9">
        <w:t xml:space="preserve"> </w:t>
      </w:r>
      <w:r w:rsidR="00D24D73">
        <w:t>therefore,</w:t>
      </w:r>
      <w:r w:rsidR="00791904">
        <w:t xml:space="preserve"> minimising the </w:t>
      </w:r>
      <w:r w:rsidR="00D351D3">
        <w:t xml:space="preserve">miscalculations and any </w:t>
      </w:r>
      <w:r w:rsidR="005E3840">
        <w:t xml:space="preserve">confusion caused. </w:t>
      </w:r>
      <w:r w:rsidR="5137FB97">
        <w:t xml:space="preserve">Therefore, our calculator will have a much clearer questionnaire to answer and follow. </w:t>
      </w:r>
      <w:r w:rsidR="005E3840">
        <w:t xml:space="preserve">For the calculator to be </w:t>
      </w:r>
      <w:r w:rsidR="003D144C">
        <w:t xml:space="preserve">sophisticated, </w:t>
      </w:r>
      <w:r w:rsidR="006D7395">
        <w:t>we</w:t>
      </w:r>
      <w:r w:rsidR="003D144C">
        <w:t xml:space="preserve"> </w:t>
      </w:r>
      <w:r w:rsidR="006D7395">
        <w:t>put forward</w:t>
      </w:r>
      <w:r w:rsidR="00924B0D">
        <w:t xml:space="preserve"> adding in more variability, such </w:t>
      </w:r>
      <w:r w:rsidR="00BA4DD8">
        <w:t>as</w:t>
      </w:r>
      <w:r w:rsidR="00924B0D">
        <w:t xml:space="preserve"> </w:t>
      </w:r>
      <w:r w:rsidR="00E73ED8">
        <w:t>inflation rate</w:t>
      </w:r>
      <w:r w:rsidR="00E60463">
        <w:t xml:space="preserve">. This </w:t>
      </w:r>
      <w:r w:rsidR="0023349A">
        <w:t xml:space="preserve">would allow more </w:t>
      </w:r>
      <w:r w:rsidR="006D7395">
        <w:t xml:space="preserve">accurate predictions </w:t>
      </w:r>
      <w:r w:rsidR="0023349A">
        <w:t xml:space="preserve">for </w:t>
      </w:r>
      <w:r w:rsidR="006D7395">
        <w:t>a</w:t>
      </w:r>
      <w:r w:rsidR="0023349A">
        <w:t xml:space="preserve"> wide range of customers</w:t>
      </w:r>
      <w:r w:rsidR="00E60463">
        <w:t>,</w:t>
      </w:r>
      <w:r w:rsidR="0023349A">
        <w:t xml:space="preserve"> </w:t>
      </w:r>
      <w:r w:rsidR="00273BCB">
        <w:t xml:space="preserve">achieving our overall aim, </w:t>
      </w:r>
      <w:r w:rsidR="0018338A">
        <w:t>to provide superior savings to our users.</w:t>
      </w:r>
    </w:p>
    <w:p w:rsidRPr="00B13250" w:rsidR="00E53578" w:rsidP="577A95D9" w:rsidRDefault="00707F85" w14:paraId="3D6A6D75" w14:textId="7CD37B1B">
      <w:pPr>
        <w:pStyle w:val="Heading2"/>
      </w:pPr>
      <w:bookmarkStart w:name="_Toc57430919" w:id="12"/>
      <w:bookmarkStart w:name="_Toc57460582" w:id="13"/>
      <w:bookmarkStart w:name="_Toc57460652" w:id="14"/>
      <w:r>
        <w:t>Savings Tools</w:t>
      </w:r>
      <w:bookmarkEnd w:id="12"/>
      <w:bookmarkEnd w:id="13"/>
      <w:bookmarkEnd w:id="14"/>
    </w:p>
    <w:p w:rsidR="6CDE56FB" w:rsidP="2F05482E" w:rsidRDefault="6CDE56FB" w14:paraId="5129631C" w14:textId="425B01B7">
      <w:pPr>
        <w:ind w:firstLine="432"/>
      </w:pPr>
      <w:r>
        <w:t xml:space="preserve">In the </w:t>
      </w:r>
      <w:r w:rsidR="037C1D96">
        <w:t>marketplace</w:t>
      </w:r>
      <w:r>
        <w:t>, products offered contain similar main characteristics</w:t>
      </w:r>
      <w:r w:rsidR="765EED26">
        <w:t>; interest on cash put in</w:t>
      </w:r>
      <w:r w:rsidR="00737E5E">
        <w:t>to the account</w:t>
      </w:r>
      <w:r w:rsidR="765EED26">
        <w:t xml:space="preserve"> and tax on the </w:t>
      </w:r>
      <w:r w:rsidR="00737E5E">
        <w:t>gain</w:t>
      </w:r>
      <w:r w:rsidR="765EED26">
        <w:t xml:space="preserve">. Each type of account however </w:t>
      </w:r>
      <w:r w:rsidR="7E16BB17">
        <w:t>has</w:t>
      </w:r>
      <w:r w:rsidR="765EED26">
        <w:t xml:space="preserve"> varying parameters</w:t>
      </w:r>
      <w:r w:rsidR="5A0179AD">
        <w:t>,</w:t>
      </w:r>
      <w:r w:rsidR="765EED26">
        <w:t xml:space="preserve"> each making </w:t>
      </w:r>
      <w:r w:rsidR="00DB606F">
        <w:t>one</w:t>
      </w:r>
      <w:r w:rsidR="429E048B">
        <w:t xml:space="preserve"> beneficial over another for a certain consumers preference. For this </w:t>
      </w:r>
      <w:r w:rsidR="6CC4C771">
        <w:t>reason,</w:t>
      </w:r>
      <w:r w:rsidR="429E048B">
        <w:t xml:space="preserve"> multiple types of account should be offered.</w:t>
      </w:r>
    </w:p>
    <w:p w:rsidR="00FE415A" w:rsidP="0B61115D" w:rsidRDefault="00FE415A" w14:paraId="453738E3" w14:textId="77777777">
      <w:pPr>
        <w:pStyle w:val="Heading3"/>
      </w:pPr>
      <w:bookmarkStart w:name="_Toc57430920" w:id="15"/>
      <w:bookmarkStart w:name="_Toc57460583" w:id="16"/>
      <w:bookmarkStart w:name="_Toc57460653" w:id="17"/>
      <w:r>
        <w:t>Cash ISA</w:t>
      </w:r>
      <w:bookmarkEnd w:id="15"/>
      <w:bookmarkEnd w:id="16"/>
      <w:bookmarkEnd w:id="17"/>
      <w:r>
        <w:t xml:space="preserve"> </w:t>
      </w:r>
    </w:p>
    <w:p w:rsidRPr="00AA29A2" w:rsidR="00FE415A" w:rsidP="008F4367" w:rsidRDefault="00FE415A" w14:paraId="728E430A" w14:textId="30325EAF">
      <w:pPr>
        <w:ind w:firstLine="576"/>
      </w:pPr>
      <w:r>
        <w:t>A cash ISA is a type of savings account, which allows the customer to earn tax-free interest on savings. In the current tax year (2020/21), users can pay up to £20,000 in</w:t>
      </w:r>
      <w:r w:rsidR="007016A6">
        <w:t>to a cash ISA</w:t>
      </w:r>
      <w:r>
        <w:t>, with this allowance being renewed each tax year. These accounts may differ from provider to provider, in the flexibility, rates and terms.</w:t>
      </w:r>
      <w:r w:rsidRPr="0083692D">
        <w:t xml:space="preserve"> </w:t>
      </w:r>
      <w:r w:rsidR="008E1A73">
        <w:t>They’re a</w:t>
      </w:r>
      <w:r>
        <w:t>vailable to anyone over 16 and living in the UK</w:t>
      </w:r>
      <w:r w:rsidR="008E1A73">
        <w:t xml:space="preserve">, ideal for our target consumer </w:t>
      </w:r>
      <w:r>
        <w:t>(Richardson, 2020)</w:t>
      </w:r>
      <w:r w:rsidR="008E1A73">
        <w:t>.</w:t>
      </w:r>
    </w:p>
    <w:p w:rsidRPr="004F4373" w:rsidR="004F4373" w:rsidP="2F05482E" w:rsidRDefault="00FE415A" w14:paraId="3E456A4A" w14:textId="4D2F3135">
      <w:pPr>
        <w:ind w:firstLine="576"/>
      </w:pPr>
      <w:r>
        <w:t xml:space="preserve">If the account is not chosen carefully, the customers savings may be losing money if the interest is </w:t>
      </w:r>
      <w:r w:rsidR="0047328D">
        <w:t>unfavourable compared</w:t>
      </w:r>
      <w:r w:rsidR="001F25D6">
        <w:t xml:space="preserve"> to</w:t>
      </w:r>
      <w:r>
        <w:t xml:space="preserve"> inflation (THEMONEYBROKER, 2020). </w:t>
      </w:r>
      <w:r w:rsidR="00D66EA6">
        <w:t xml:space="preserve">We have included Inflation in our </w:t>
      </w:r>
      <w:r w:rsidR="00BB3CDA">
        <w:t xml:space="preserve">calculator to avoid this. </w:t>
      </w:r>
      <w:r>
        <w:t>Some accounts</w:t>
      </w:r>
      <w:r w:rsidR="00BB3CDA">
        <w:t xml:space="preserve"> </w:t>
      </w:r>
      <w:r>
        <w:t>also allow customers to transfer in</w:t>
      </w:r>
      <w:r w:rsidR="00BB3CDA">
        <w:t>to ISAs</w:t>
      </w:r>
      <w:r>
        <w:t xml:space="preserve"> money already invested in the previous tax year, to maximise returns, tax free (</w:t>
      </w:r>
      <w:proofErr w:type="spellStart"/>
      <w:r>
        <w:t>MoneySuperMarket</w:t>
      </w:r>
      <w:proofErr w:type="spellEnd"/>
      <w:r>
        <w:t>, 2020).</w:t>
      </w:r>
    </w:p>
    <w:p w:rsidR="00A800FC" w:rsidP="0B61115D" w:rsidRDefault="00A800FC" w14:paraId="7626A52D" w14:textId="550C2A9F">
      <w:pPr>
        <w:pStyle w:val="Heading3"/>
      </w:pPr>
      <w:bookmarkStart w:name="_Toc57430921" w:id="18"/>
      <w:bookmarkStart w:name="_Toc57460584" w:id="19"/>
      <w:bookmarkStart w:name="_Toc57460654" w:id="20"/>
      <w:r w:rsidRPr="00B558F2">
        <w:t>Lifetime ISAs</w:t>
      </w:r>
      <w:bookmarkEnd w:id="18"/>
      <w:bookmarkEnd w:id="19"/>
      <w:bookmarkEnd w:id="20"/>
    </w:p>
    <w:p w:rsidR="00A800FC" w:rsidP="2F05482E" w:rsidRDefault="00A800FC" w14:paraId="439B9FD1" w14:textId="47D648EA">
      <w:pPr>
        <w:ind w:firstLine="576"/>
      </w:pPr>
      <w:r w:rsidRPr="00153B72">
        <w:t xml:space="preserve">A lifetime ISA is a type of individual savings account to help 18-39-year olds save for retirement or a new home. </w:t>
      </w:r>
      <w:r w:rsidRPr="00153B72" w:rsidR="00622B42">
        <w:t>The benefit of a lifetime ISA over other savings account</w:t>
      </w:r>
      <w:r w:rsidR="00910054">
        <w:t>s</w:t>
      </w:r>
      <w:r w:rsidRPr="00153B72">
        <w:t xml:space="preserve"> is the 25% bonus of what you pay in, up to a certain limit, every tax year, all paid for by the government. The account lets you save up to £4,000 per year and similarly to other ISAs you won’t pay tax on the interest or income (Lewis, 2020).</w:t>
      </w:r>
    </w:p>
    <w:p w:rsidR="45D86C4A" w:rsidP="0B61115D" w:rsidRDefault="45D86C4A" w14:paraId="288D10B4" w14:textId="77777777">
      <w:pPr>
        <w:pStyle w:val="Heading3"/>
      </w:pPr>
      <w:bookmarkStart w:name="_Toc57430922" w:id="21"/>
      <w:bookmarkStart w:name="_Toc57460585" w:id="22"/>
      <w:bookmarkStart w:name="_Toc57460655" w:id="23"/>
      <w:r>
        <w:t>Pension Funds</w:t>
      </w:r>
      <w:bookmarkEnd w:id="21"/>
      <w:bookmarkEnd w:id="22"/>
      <w:bookmarkEnd w:id="23"/>
    </w:p>
    <w:p w:rsidR="00331148" w:rsidP="2F05482E" w:rsidRDefault="45D86C4A" w14:paraId="0E7EDFAB" w14:textId="0FBAC3D1">
      <w:pPr>
        <w:ind w:firstLine="576"/>
      </w:pPr>
      <w:r>
        <w:t>A pension fund is a scheme to provide retirement income. A pension can be personal or occupational meaning the employee can solely pay into the account by themselves or the employer will contribute a minority amount (Davies, 2020). The employer will pay in a percentage of the employee’s average salaries, over their final years of employment. (Whiteside, 2020).  Between 2016 and 2018 pension wealth accounted for 42% of all wealth in Britain (Kidd, 2019); consequently, it is a product which should be available in our calculator.</w:t>
      </w:r>
    </w:p>
    <w:p w:rsidR="001D3713" w:rsidP="0B61115D" w:rsidRDefault="001D3713" w14:paraId="13EDA22F" w14:textId="4C264040">
      <w:pPr>
        <w:pStyle w:val="Heading3"/>
      </w:pPr>
      <w:bookmarkStart w:name="_Toc57430923" w:id="24"/>
      <w:bookmarkStart w:name="_Toc57460586" w:id="25"/>
      <w:bookmarkStart w:name="_Toc57460656" w:id="26"/>
      <w:r>
        <w:t xml:space="preserve">Pensions Vs. </w:t>
      </w:r>
      <w:r w:rsidR="00103CE3">
        <w:t xml:space="preserve">Lifetime </w:t>
      </w:r>
      <w:r>
        <w:t>ISAs</w:t>
      </w:r>
      <w:bookmarkEnd w:id="24"/>
      <w:bookmarkEnd w:id="25"/>
      <w:bookmarkEnd w:id="26"/>
    </w:p>
    <w:p w:rsidR="00550766" w:rsidP="2F05482E" w:rsidRDefault="00DC4F71" w14:paraId="20A23957" w14:textId="2BCF9772">
      <w:pPr>
        <w:ind w:firstLine="576"/>
      </w:pPr>
      <w:r>
        <w:t xml:space="preserve">Both ISAs and pensions provide </w:t>
      </w:r>
      <w:r w:rsidR="00857EAB">
        <w:t>compound interest and tax relief on the interest accumulated</w:t>
      </w:r>
      <w:r w:rsidR="00BE1DA8">
        <w:t xml:space="preserve">. </w:t>
      </w:r>
      <w:r w:rsidR="00765396">
        <w:t>Employer contributions make the pension fund more appealing</w:t>
      </w:r>
      <w:r w:rsidR="0061555E">
        <w:t>,</w:t>
      </w:r>
      <w:r w:rsidR="00765396">
        <w:t xml:space="preserve"> as you will be able to gain more money from your account and won’t pay tax on </w:t>
      </w:r>
      <w:r w:rsidR="0061555E">
        <w:t>th</w:t>
      </w:r>
      <w:r w:rsidR="002314F1">
        <w:t xml:space="preserve">e employer </w:t>
      </w:r>
      <w:r w:rsidR="0061555E">
        <w:t>contribution to</w:t>
      </w:r>
      <w:r w:rsidR="00885F8E">
        <w:t xml:space="preserve"> your pension</w:t>
      </w:r>
      <w:r w:rsidR="000E67C3">
        <w:t>. Pension</w:t>
      </w:r>
      <w:r w:rsidR="009A5774">
        <w:t xml:space="preserve"> account</w:t>
      </w:r>
      <w:r w:rsidR="000E67C3">
        <w:t>s</w:t>
      </w:r>
      <w:r w:rsidR="009A5774">
        <w:t xml:space="preserve"> </w:t>
      </w:r>
      <w:r w:rsidR="000E67C3">
        <w:t>can</w:t>
      </w:r>
      <w:r w:rsidR="002314F1">
        <w:t xml:space="preserve"> however</w:t>
      </w:r>
      <w:r w:rsidR="000E67C3">
        <w:t xml:space="preserve"> be</w:t>
      </w:r>
      <w:r w:rsidR="009A5774">
        <w:t xml:space="preserve"> hard</w:t>
      </w:r>
      <w:r w:rsidR="001718E9">
        <w:t xml:space="preserve"> to access and can be restricted until the age of 55</w:t>
      </w:r>
      <w:r w:rsidR="002314F1">
        <w:t>,</w:t>
      </w:r>
      <w:r w:rsidR="000E67C3">
        <w:t xml:space="preserve"> whereas </w:t>
      </w:r>
      <w:r w:rsidR="001718E9">
        <w:t>ISA</w:t>
      </w:r>
      <w:r w:rsidR="001D3F23">
        <w:t xml:space="preserve"> investors can access their money at any time</w:t>
      </w:r>
      <w:r w:rsidR="0056753D">
        <w:t>; this can be considered both a disadvantage and advantage</w:t>
      </w:r>
      <w:r w:rsidR="00550766">
        <w:t xml:space="preserve"> </w:t>
      </w:r>
      <w:r w:rsidR="00EA52EC">
        <w:t>(Angliss, 2020)</w:t>
      </w:r>
      <w:r w:rsidR="0056753D">
        <w:t>.</w:t>
      </w:r>
      <w:r w:rsidR="00081A74">
        <w:t xml:space="preserve"> </w:t>
      </w:r>
      <w:r w:rsidR="004B25EC">
        <w:t>Also, you</w:t>
      </w:r>
      <w:r w:rsidR="008D6A95">
        <w:t xml:space="preserve"> pa</w:t>
      </w:r>
      <w:r w:rsidR="004B25EC">
        <w:t>y</w:t>
      </w:r>
      <w:r w:rsidR="00C96442">
        <w:t xml:space="preserve"> tax</w:t>
      </w:r>
      <w:r w:rsidR="008D6A95">
        <w:t xml:space="preserve"> on a pension when you come to reap the rewards and take money out</w:t>
      </w:r>
      <w:r w:rsidR="00534B55">
        <w:t>; because of this we have included a tax band calculator in our product</w:t>
      </w:r>
      <w:r w:rsidR="001B3FE3">
        <w:t xml:space="preserve">, </w:t>
      </w:r>
      <w:r w:rsidR="00534B55">
        <w:t>as this may sway the investors decisions.</w:t>
      </w:r>
    </w:p>
    <w:p w:rsidR="00A800FC" w:rsidP="2F05482E" w:rsidRDefault="00353F2D" w14:paraId="75743FBF" w14:textId="69FA26CA">
      <w:pPr>
        <w:ind w:firstLine="576"/>
      </w:pPr>
      <w:r>
        <w:t xml:space="preserve">The products have some similarities in </w:t>
      </w:r>
      <w:r w:rsidR="006F1743">
        <w:t>the form of the</w:t>
      </w:r>
      <w:r>
        <w:t xml:space="preserve"> risk o</w:t>
      </w:r>
      <w:r w:rsidR="00B237F5">
        <w:t xml:space="preserve">f </w:t>
      </w:r>
      <w:r>
        <w:t>poor returns</w:t>
      </w:r>
      <w:r w:rsidR="006F1743">
        <w:t>;</w:t>
      </w:r>
      <w:r>
        <w:t xml:space="preserve"> but a positive of </w:t>
      </w:r>
      <w:r w:rsidR="008839D7">
        <w:t xml:space="preserve">these </w:t>
      </w:r>
      <w:r>
        <w:t>returns</w:t>
      </w:r>
      <w:r w:rsidR="008839D7">
        <w:t xml:space="preserve"> being guaranteed.</w:t>
      </w:r>
      <w:r>
        <w:t xml:space="preserve"> </w:t>
      </w:r>
      <w:r w:rsidR="001D3713">
        <w:t xml:space="preserve">Both ISAs and pensions provide </w:t>
      </w:r>
      <w:r w:rsidR="001C29FD">
        <w:t xml:space="preserve">traits </w:t>
      </w:r>
      <w:r w:rsidR="001D3713">
        <w:t>t</w:t>
      </w:r>
      <w:r w:rsidR="001C29FD">
        <w:t>ailored to a specific</w:t>
      </w:r>
      <w:r w:rsidR="001D3713">
        <w:t xml:space="preserve"> </w:t>
      </w:r>
      <w:r w:rsidR="00421C01">
        <w:t>user’s</w:t>
      </w:r>
      <w:r w:rsidR="00D620B6">
        <w:t xml:space="preserve"> preferences</w:t>
      </w:r>
      <w:r w:rsidR="007B4797">
        <w:t xml:space="preserve"> which is why both should be offered in our product.</w:t>
      </w:r>
    </w:p>
    <w:p w:rsidR="00C93AF3" w:rsidP="0B61115D" w:rsidRDefault="006A1D30" w14:paraId="348DFE91" w14:textId="36EEDD11">
      <w:pPr>
        <w:pStyle w:val="Heading3"/>
      </w:pPr>
      <w:bookmarkStart w:name="_Toc57430924" w:id="27"/>
      <w:bookmarkStart w:name="_Toc57460587" w:id="28"/>
      <w:bookmarkStart w:name="_Toc57460657" w:id="29"/>
      <w:r>
        <w:t>Government</w:t>
      </w:r>
      <w:r w:rsidR="00C93AF3">
        <w:t xml:space="preserve"> Bonds</w:t>
      </w:r>
      <w:bookmarkEnd w:id="27"/>
      <w:bookmarkEnd w:id="28"/>
      <w:bookmarkEnd w:id="29"/>
    </w:p>
    <w:p w:rsidR="00E44D90" w:rsidP="2F05482E" w:rsidRDefault="00CC61E0" w14:paraId="1FEA9D9B" w14:textId="6D618F94">
      <w:pPr>
        <w:ind w:firstLine="576"/>
      </w:pPr>
      <w:r>
        <w:t>Treasury Bonds are government debt-securities</w:t>
      </w:r>
      <w:r w:rsidR="00CF3AFE">
        <w:t xml:space="preserve"> </w:t>
      </w:r>
      <w:r w:rsidR="002F5C4C">
        <w:t>with</w:t>
      </w:r>
      <w:r w:rsidR="00CF3AFE">
        <w:t xml:space="preserve"> a maturity</w:t>
      </w:r>
      <w:r w:rsidR="002F5C4C">
        <w:t xml:space="preserve"> usually</w:t>
      </w:r>
      <w:r w:rsidR="00CF3AFE">
        <w:t xml:space="preserve"> between 10-30 years. </w:t>
      </w:r>
      <w:r w:rsidRPr="007270BF" w:rsidR="00CF3AFE">
        <w:t xml:space="preserve">The bonds earn interest </w:t>
      </w:r>
      <w:r w:rsidRPr="007270BF" w:rsidR="00352F14">
        <w:t xml:space="preserve">and </w:t>
      </w:r>
      <w:r w:rsidR="007270BF">
        <w:t xml:space="preserve">coupons </w:t>
      </w:r>
      <w:r w:rsidRPr="007270BF" w:rsidR="005B73DA">
        <w:t>depending on the type</w:t>
      </w:r>
      <w:r w:rsidR="007270BF">
        <w:t>.</w:t>
      </w:r>
      <w:r w:rsidRPr="007270BF" w:rsidR="005B73DA">
        <w:t xml:space="preserve"> </w:t>
      </w:r>
      <w:r w:rsidR="007270BF">
        <w:t>W</w:t>
      </w:r>
      <w:r w:rsidRPr="007270BF" w:rsidR="00363955">
        <w:t xml:space="preserve">e will focus on government treasury bonds as they’re tax free and usually pay a coupon. </w:t>
      </w:r>
      <w:r w:rsidR="00B2645F">
        <w:t>The treasury bonds also have an active secondary market</w:t>
      </w:r>
      <w:r w:rsidR="0017461C">
        <w:t xml:space="preserve">, however, </w:t>
      </w:r>
      <w:r w:rsidR="00F052F5">
        <w:t xml:space="preserve">as our target market </w:t>
      </w:r>
      <w:r w:rsidR="00305A98">
        <w:t>will be a standard UK household,</w:t>
      </w:r>
      <w:r w:rsidR="0017461C">
        <w:t xml:space="preserve"> </w:t>
      </w:r>
      <w:r w:rsidR="00305A98">
        <w:t xml:space="preserve">we expect the growth in value </w:t>
      </w:r>
      <w:r w:rsidR="0017461C">
        <w:t>to be made from interest accrued rather than trading.</w:t>
      </w:r>
      <w:r w:rsidR="0002523D">
        <w:t xml:space="preserve"> </w:t>
      </w:r>
      <w:r w:rsidR="00CD26DF">
        <w:t xml:space="preserve">Face values are usually </w:t>
      </w:r>
      <w:r w:rsidR="00A35E5C">
        <w:t>£1</w:t>
      </w:r>
      <w:r w:rsidR="001C4D11">
        <w:t xml:space="preserve">,000 and although returns are usually </w:t>
      </w:r>
      <w:r w:rsidR="00BD2C6A">
        <w:t>small the credit risk is negligible</w:t>
      </w:r>
      <w:r w:rsidR="0017461C">
        <w:t xml:space="preserve"> </w:t>
      </w:r>
      <w:r w:rsidR="0002523D">
        <w:t>(Chen, 2020)</w:t>
      </w:r>
      <w:r w:rsidR="00BD2C6A">
        <w:t>.</w:t>
      </w:r>
      <w:r w:rsidR="00E24E46">
        <w:t xml:space="preserve"> </w:t>
      </w:r>
      <w:r w:rsidR="00E44D90">
        <w:t>Government Bonds should be offered in our calculator to guarantee returns with very little risk</w:t>
      </w:r>
      <w:r w:rsidR="00C418CE">
        <w:t xml:space="preserve"> to allow for risk-averse investors.</w:t>
      </w:r>
    </w:p>
    <w:p w:rsidR="00FC756D" w:rsidP="0B61115D" w:rsidRDefault="00FC756D" w14:paraId="6E1E6DEB" w14:textId="77777777">
      <w:pPr>
        <w:pStyle w:val="Heading3"/>
      </w:pPr>
      <w:bookmarkStart w:name="_Toc57430925" w:id="30"/>
      <w:bookmarkStart w:name="_Toc57460588" w:id="31"/>
      <w:bookmarkStart w:name="_Toc57460658" w:id="32"/>
      <w:r w:rsidRPr="115E2C9A">
        <w:t>Fixed Rate ISAs</w:t>
      </w:r>
      <w:bookmarkEnd w:id="30"/>
      <w:bookmarkEnd w:id="31"/>
      <w:bookmarkEnd w:id="32"/>
      <w:r>
        <w:t xml:space="preserve"> </w:t>
      </w:r>
    </w:p>
    <w:p w:rsidR="00FC756D" w:rsidP="2F05482E" w:rsidRDefault="00FC756D" w14:paraId="206BC017" w14:textId="22112B80">
      <w:pPr>
        <w:ind w:firstLine="576"/>
      </w:pPr>
      <w:r>
        <w:t>A fixed rate ISA is another tax-free savings account that guarantees the user a specific level of interest for a given period. This interest rate is dependent on the length of the term, these typically rang</w:t>
      </w:r>
      <w:r w:rsidR="1109475E">
        <w:t>e</w:t>
      </w:r>
      <w:r>
        <w:t xml:space="preserve"> from one to five years. It is expected that the best rates are acquired in the longer agreements</w:t>
      </w:r>
      <w:r w:rsidR="00320980">
        <w:t>, h</w:t>
      </w:r>
      <w:r>
        <w:t>owever, once the money is deposited into this account, it is locked away until the end of the term</w:t>
      </w:r>
      <w:r w:rsidR="00DE2F76">
        <w:t>; c</w:t>
      </w:r>
      <w:r>
        <w:t>onsequently, if a withdrawal is needed, a significant exit fee is imposed on the user to pay (</w:t>
      </w:r>
      <w:proofErr w:type="spellStart"/>
      <w:r>
        <w:t>CompareTheMarket</w:t>
      </w:r>
      <w:proofErr w:type="spellEnd"/>
      <w:r>
        <w:t>, 2020). To be eligible for these accounts, it is typical to expect a minimum initial deposit requirement, which are heavily variable from provider to provider (THEMONEYBROKER, 2020).</w:t>
      </w:r>
    </w:p>
    <w:p w:rsidR="00FC756D" w:rsidP="0B61115D" w:rsidRDefault="47F0F962" w14:paraId="5EDD62A6" w14:textId="7BAC1061">
      <w:pPr>
        <w:pStyle w:val="Heading3"/>
      </w:pPr>
      <w:bookmarkStart w:name="_Toc57430926" w:id="33"/>
      <w:bookmarkStart w:name="_Toc57460589" w:id="34"/>
      <w:bookmarkStart w:name="_Toc57460659" w:id="35"/>
      <w:r>
        <w:t>Savings</w:t>
      </w:r>
      <w:r w:rsidR="00776CB5">
        <w:t xml:space="preserve"> Bonds Vs. Fixed Rate ISAs</w:t>
      </w:r>
      <w:bookmarkEnd w:id="33"/>
      <w:bookmarkEnd w:id="34"/>
      <w:bookmarkEnd w:id="35"/>
    </w:p>
    <w:p w:rsidR="00776CB5" w:rsidP="2F05482E" w:rsidRDefault="006E01CB" w14:paraId="6C7444A7" w14:textId="06750A46">
      <w:pPr>
        <w:ind w:firstLine="576"/>
      </w:pPr>
      <w:r>
        <w:t>Although providing similar benefits</w:t>
      </w:r>
      <w:r w:rsidR="000D0025">
        <w:t>, there are large differences which could affect a decision between investing in a fixed rate bond or a fixed rate ISA.</w:t>
      </w:r>
    </w:p>
    <w:p w:rsidR="00F15B56" w:rsidP="2F05482E" w:rsidRDefault="000C4A29" w14:paraId="37454A39" w14:textId="799D982E">
      <w:pPr>
        <w:ind w:firstLine="576"/>
      </w:pPr>
      <w:r>
        <w:t xml:space="preserve">Both accounts offer tax-free interest, however this benefit is only up to </w:t>
      </w:r>
      <w:r w:rsidR="00C77859">
        <w:t>your personal savings allowance</w:t>
      </w:r>
      <w:r w:rsidR="00D7004A">
        <w:t xml:space="preserve"> (</w:t>
      </w:r>
      <w:r w:rsidR="001434C9">
        <w:t xml:space="preserve">i.e., </w:t>
      </w:r>
      <w:r w:rsidR="00AB0ECE">
        <w:t>£1,000 for a</w:t>
      </w:r>
      <w:r w:rsidR="001F095F">
        <w:t xml:space="preserve"> basic tax-rate payer</w:t>
      </w:r>
      <w:r w:rsidR="00D7004A">
        <w:t>)</w:t>
      </w:r>
      <w:r w:rsidR="005F1B18">
        <w:t xml:space="preserve"> for a </w:t>
      </w:r>
      <w:r w:rsidR="00C95BC2">
        <w:t xml:space="preserve">savings </w:t>
      </w:r>
      <w:r w:rsidR="00EF15BF">
        <w:t>bond,</w:t>
      </w:r>
      <w:r w:rsidR="00B1659D">
        <w:t xml:space="preserve"> </w:t>
      </w:r>
      <w:r w:rsidR="00E202F5">
        <w:t>whereas</w:t>
      </w:r>
      <w:r w:rsidR="0006700F">
        <w:t xml:space="preserve"> </w:t>
      </w:r>
      <w:r w:rsidR="00B1659D">
        <w:t xml:space="preserve">for a fixed term ISA the </w:t>
      </w:r>
      <w:r w:rsidR="007B33BC">
        <w:t>tax allowance is £20,000 pa</w:t>
      </w:r>
      <w:r w:rsidR="00E202F5">
        <w:t>.</w:t>
      </w:r>
      <w:r w:rsidR="004663F2">
        <w:t xml:space="preserve"> </w:t>
      </w:r>
      <w:r w:rsidR="04DCA3B8">
        <w:t>Government bonds are usually exempt from income tax</w:t>
      </w:r>
      <w:r w:rsidR="0069140B">
        <w:t xml:space="preserve"> so they will be more appealing for our calculator</w:t>
      </w:r>
      <w:r w:rsidR="04DCA3B8">
        <w:t>. Also,</w:t>
      </w:r>
      <w:r w:rsidR="00195A49">
        <w:t xml:space="preserve"> o</w:t>
      </w:r>
      <w:r w:rsidR="004663F2">
        <w:t>pposed to an ISA</w:t>
      </w:r>
      <w:r w:rsidR="009A645E">
        <w:t xml:space="preserve">, </w:t>
      </w:r>
      <w:r w:rsidR="004663F2">
        <w:t xml:space="preserve">a bond has no limit to how much money you can </w:t>
      </w:r>
      <w:r w:rsidR="00CF3C14">
        <w:t>add</w:t>
      </w:r>
      <w:r w:rsidR="00ED0FCA">
        <w:t xml:space="preserve"> </w:t>
      </w:r>
      <w:r w:rsidR="00195A49">
        <w:t xml:space="preserve">whereas the £20,000 tax free allowance is the annual limit </w:t>
      </w:r>
      <w:r w:rsidR="004D102C">
        <w:t>of</w:t>
      </w:r>
      <w:r w:rsidR="00195A49">
        <w:t xml:space="preserve"> the</w:t>
      </w:r>
      <w:r w:rsidR="003C6556">
        <w:t xml:space="preserve"> ISA</w:t>
      </w:r>
      <w:r w:rsidR="00195A49">
        <w:t xml:space="preserve">. </w:t>
      </w:r>
      <w:r w:rsidR="00D11FB1">
        <w:t>You can also pay into as many bonds as you would like</w:t>
      </w:r>
      <w:r w:rsidR="00E14E50">
        <w:t xml:space="preserve"> up to the allowance</w:t>
      </w:r>
      <w:r w:rsidR="6D8372EB">
        <w:t xml:space="preserve"> depending on type of bond</w:t>
      </w:r>
      <w:r w:rsidR="00D11FB1">
        <w:t xml:space="preserve">, </w:t>
      </w:r>
      <w:r w:rsidR="00C2202A">
        <w:t>but you can only pay into each type of ISA once a year</w:t>
      </w:r>
      <w:r w:rsidR="00F15B56">
        <w:t xml:space="preserve"> </w:t>
      </w:r>
      <w:r w:rsidR="00C2202A">
        <w:t>(Richardson, 2018).</w:t>
      </w:r>
    </w:p>
    <w:p w:rsidRPr="00776CB5" w:rsidR="008C1124" w:rsidP="2F05482E" w:rsidRDefault="00B5129C" w14:paraId="73093F2A" w14:textId="605FACED">
      <w:pPr>
        <w:ind w:firstLine="576"/>
      </w:pPr>
      <w:r>
        <w:t xml:space="preserve">As </w:t>
      </w:r>
      <w:r w:rsidR="00DB3DB4">
        <w:t>stated,</w:t>
      </w:r>
      <w:r>
        <w:t xml:space="preserve"> both accounts offer similar benefits</w:t>
      </w:r>
      <w:r w:rsidR="00652101">
        <w:t>,</w:t>
      </w:r>
      <w:r>
        <w:t xml:space="preserve"> however the parameters for putting money into the accounts vary drastically</w:t>
      </w:r>
      <w:r w:rsidR="00985F4B">
        <w:t>,</w:t>
      </w:r>
      <w:r>
        <w:t xml:space="preserve"> so a consumer should consider both when looking to invest.</w:t>
      </w:r>
    </w:p>
    <w:p w:rsidR="00887FC8" w:rsidP="2F05482E" w:rsidRDefault="0E321FBD" w14:paraId="56A5D09A" w14:textId="6DA52E17">
      <w:pPr>
        <w:ind w:firstLine="576"/>
      </w:pPr>
      <w:r>
        <w:t xml:space="preserve">Evidently, there are a whole range of </w:t>
      </w:r>
      <w:r w:rsidR="00DD181D">
        <w:t>diverse</w:t>
      </w:r>
      <w:r>
        <w:t xml:space="preserve"> savings </w:t>
      </w:r>
      <w:r w:rsidR="049F5AB4">
        <w:t>tools that clients can pick from</w:t>
      </w:r>
      <w:r w:rsidR="00DD181D">
        <w:t>.</w:t>
      </w:r>
      <w:r w:rsidR="00E31224">
        <w:t xml:space="preserve"> </w:t>
      </w:r>
      <w:r w:rsidR="00DD181D">
        <w:t>D</w:t>
      </w:r>
      <w:r w:rsidR="049F5AB4">
        <w:t>epending on what the client</w:t>
      </w:r>
      <w:r w:rsidR="00D41148">
        <w:t>’</w:t>
      </w:r>
      <w:r w:rsidR="049F5AB4">
        <w:t>s requirements and desires ar</w:t>
      </w:r>
      <w:r w:rsidR="005D1E83">
        <w:t>e</w:t>
      </w:r>
      <w:r w:rsidR="00DD181D">
        <w:t>,</w:t>
      </w:r>
      <w:r w:rsidR="00BB2213">
        <w:t xml:space="preserve"> different savings tools will suit </w:t>
      </w:r>
      <w:r w:rsidR="00B75CB9">
        <w:t>different people which is why the variety is so important</w:t>
      </w:r>
      <w:r w:rsidR="795793F3">
        <w:t xml:space="preserve">. </w:t>
      </w:r>
      <w:r w:rsidR="3CEBE29B">
        <w:t>This decision</w:t>
      </w:r>
      <w:r w:rsidR="795793F3">
        <w:t xml:space="preserve"> must of course be an informed one and one made easy for the client. For this reason, in our product </w:t>
      </w:r>
      <w:r w:rsidR="213CAB60">
        <w:t xml:space="preserve">we have included </w:t>
      </w:r>
      <w:r w:rsidR="5E56669C">
        <w:t>a questionnaire which can be filled out by clients making it more obvious to them which saving tool they should opt for. This is discussed in more detail in the results section of the report.</w:t>
      </w:r>
      <w:r w:rsidR="1E081148">
        <w:t xml:space="preserve">         </w:t>
      </w:r>
    </w:p>
    <w:p w:rsidR="0050205E" w:rsidP="0B61115D" w:rsidRDefault="00926470" w14:paraId="52F1934C" w14:textId="4A1D0717">
      <w:pPr>
        <w:pStyle w:val="Heading1"/>
      </w:pPr>
      <w:bookmarkStart w:name="_Toc57430927" w:id="36"/>
      <w:bookmarkStart w:name="_Toc57460590" w:id="37"/>
      <w:bookmarkStart w:name="_Toc57460660" w:id="38"/>
      <w:r>
        <w:t>Analysis, Mathematical Techniques</w:t>
      </w:r>
      <w:bookmarkEnd w:id="36"/>
      <w:bookmarkEnd w:id="37"/>
      <w:bookmarkEnd w:id="38"/>
    </w:p>
    <w:p w:rsidR="07452F6E" w:rsidP="2F05482E" w:rsidRDefault="2DFD8867" w14:paraId="1F0F705F" w14:textId="7A31C34F">
      <w:pPr>
        <w:ind w:firstLine="432"/>
      </w:pPr>
      <w:r>
        <w:t xml:space="preserve">In order to produce various calculators and an </w:t>
      </w:r>
      <w:r w:rsidR="51B469DF">
        <w:t>overall</w:t>
      </w:r>
      <w:r>
        <w:t xml:space="preserve"> effective product, we must </w:t>
      </w:r>
      <w:r w:rsidR="070CE06B">
        <w:t xml:space="preserve">research and determine sophisticated mathematical models and formulae. All the formulae below have been explained </w:t>
      </w:r>
      <w:r w:rsidR="7260EC5E">
        <w:t xml:space="preserve">in detail to portray the </w:t>
      </w:r>
      <w:r w:rsidR="492C4538">
        <w:t xml:space="preserve">mathematical </w:t>
      </w:r>
      <w:r w:rsidR="7260EC5E">
        <w:t xml:space="preserve">thinking </w:t>
      </w:r>
      <w:r w:rsidR="78056D5D">
        <w:t>and working</w:t>
      </w:r>
      <w:r w:rsidR="7260EC5E">
        <w:t xml:space="preserve"> behind our product. </w:t>
      </w:r>
      <w:r w:rsidR="2F2EF3AA">
        <w:t xml:space="preserve">Alongside this, there are some important assumptions discussed which </w:t>
      </w:r>
      <w:r w:rsidR="047941B4">
        <w:t xml:space="preserve">are important to </w:t>
      </w:r>
      <w:r w:rsidR="2A539501">
        <w:t>implement and</w:t>
      </w:r>
      <w:r w:rsidR="047941B4">
        <w:t xml:space="preserve"> understand</w:t>
      </w:r>
      <w:r w:rsidR="000E627F">
        <w:t xml:space="preserve"> consistently.</w:t>
      </w:r>
    </w:p>
    <w:p w:rsidR="00FA7CFE" w:rsidP="0B61115D" w:rsidRDefault="00FA7CFE" w14:paraId="563E27DE" w14:textId="77777777">
      <w:pPr>
        <w:pStyle w:val="Heading2"/>
      </w:pPr>
      <w:bookmarkStart w:name="_Toc57430928" w:id="39"/>
      <w:bookmarkStart w:name="_Toc57460591" w:id="40"/>
      <w:bookmarkStart w:name="_Toc57460661" w:id="41"/>
      <w:r>
        <w:t>Interest Rates</w:t>
      </w:r>
      <w:bookmarkEnd w:id="39"/>
      <w:bookmarkEnd w:id="40"/>
      <w:bookmarkEnd w:id="41"/>
    </w:p>
    <w:p w:rsidR="00FA7CFE" w:rsidP="2F05482E" w:rsidRDefault="00FA7CFE" w14:paraId="5E0F12E8" w14:textId="63E06F21">
      <w:pPr>
        <w:ind w:firstLine="432"/>
      </w:pPr>
      <w:r>
        <w:t xml:space="preserve">Interest rates should be thought of as the cost of money, and thus a very important aspect of our calculator. For most products different banks and governments will offer competitive interest rates in order to </w:t>
      </w:r>
      <w:r w:rsidR="00E407D2">
        <w:t>sell their accounts</w:t>
      </w:r>
      <w:r>
        <w:t xml:space="preserve">. In current </w:t>
      </w:r>
      <w:r w:rsidR="008A435B">
        <w:t>calculators’</w:t>
      </w:r>
      <w:r>
        <w:t xml:space="preserve"> </w:t>
      </w:r>
      <w:r w:rsidR="003901AF">
        <w:t>nominal interest</w:t>
      </w:r>
      <w:r>
        <w:t xml:space="preserve"> is the value</w:t>
      </w:r>
      <w:r w:rsidR="007A1D07">
        <w:t xml:space="preserve"> </w:t>
      </w:r>
      <w:r>
        <w:t>used</w:t>
      </w:r>
      <w:r w:rsidR="007A1D07">
        <w:t xml:space="preserve"> denoted, r</w:t>
      </w:r>
      <w:r w:rsidR="007E7891">
        <w:t xml:space="preserve">. </w:t>
      </w:r>
      <w:r w:rsidR="007A1D07">
        <w:t>There is no problem with using r and gives a correct indication of possible earnings, however with our aims at mind, we want to make this value as accurate as possible</w:t>
      </w:r>
      <w:r w:rsidR="0056224E">
        <w:t xml:space="preserve">, </w:t>
      </w:r>
      <w:r w:rsidR="74A13CEA">
        <w:t>considering</w:t>
      </w:r>
      <w:r w:rsidR="0056224E">
        <w:t xml:space="preserve"> the current economic environment.</w:t>
      </w:r>
      <w:r w:rsidR="007A1D07">
        <w:t xml:space="preserve"> </w:t>
      </w:r>
      <w:r w:rsidR="00885518">
        <w:t xml:space="preserve">Real rate of return, R, is the interest on a savings tool with inflation considered. </w:t>
      </w:r>
      <w:r w:rsidR="00F707C7">
        <w:t>Using R</w:t>
      </w:r>
      <w:r w:rsidR="6BEE5C6C">
        <w:t xml:space="preserve"> will </w:t>
      </w:r>
      <w:r w:rsidR="00F707C7">
        <w:t>provide</w:t>
      </w:r>
      <w:r w:rsidR="6BEE5C6C">
        <w:t xml:space="preserve"> us an edge over and help us stand out amongst the other calculators in the market</w:t>
      </w:r>
      <w:r w:rsidR="00885518">
        <w:t xml:space="preserve"> </w:t>
      </w:r>
      <w:r w:rsidR="001470B2">
        <w:t>(</w:t>
      </w:r>
      <w:r w:rsidR="007C4700">
        <w:t>Hargrave, 2020)</w:t>
      </w:r>
      <w:r w:rsidR="00051E2B">
        <w:t>.</w:t>
      </w:r>
      <w:r w:rsidR="00F12E01">
        <w:t xml:space="preserve"> </w:t>
      </w:r>
    </w:p>
    <w:p w:rsidRPr="00BB0797" w:rsidR="005819EA" w:rsidP="00FA7CFE" w:rsidRDefault="005819EA" w14:paraId="79F5246F" w14:textId="588A0438">
      <w:pPr>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1+r</m:t>
              </m:r>
            </m:num>
            <m:den>
              <m:r>
                <w:rPr>
                  <w:rFonts w:ascii="Cambria Math" w:hAnsi="Cambria Math"/>
                </w:rPr>
                <m:t>1+Inflation rate</m:t>
              </m:r>
            </m:den>
          </m:f>
          <m:r>
            <w:rPr>
              <w:rFonts w:ascii="Cambria Math" w:hAnsi="Cambria Math" w:eastAsiaTheme="minorEastAsia"/>
            </w:rPr>
            <m:t>-1</m:t>
          </m:r>
        </m:oMath>
      </m:oMathPara>
    </w:p>
    <w:p w:rsidR="3C0EDC4B" w:rsidP="2F05482E" w:rsidRDefault="00BB0797" w14:paraId="1A29C527" w14:textId="47F0A267">
      <w:pPr>
        <w:rPr>
          <w:rFonts w:eastAsiaTheme="minorEastAsia"/>
        </w:rPr>
      </w:pPr>
      <w:r>
        <w:rPr>
          <w:rFonts w:eastAsiaTheme="minorEastAsia"/>
        </w:rPr>
        <w:tab/>
      </w:r>
      <w:r>
        <w:rPr>
          <w:rFonts w:eastAsiaTheme="minorEastAsia"/>
        </w:rPr>
        <w:t xml:space="preserve">Using R will give a more accurate </w:t>
      </w:r>
      <w:r w:rsidR="003368E6">
        <w:rPr>
          <w:rFonts w:eastAsiaTheme="minorEastAsia"/>
        </w:rPr>
        <w:t xml:space="preserve">calculation of </w:t>
      </w:r>
      <w:r w:rsidR="004C503E">
        <w:rPr>
          <w:rFonts w:eastAsiaTheme="minorEastAsia"/>
        </w:rPr>
        <w:t>the value of savings</w:t>
      </w:r>
      <w:r w:rsidR="00F12B5A">
        <w:rPr>
          <w:rFonts w:eastAsiaTheme="minorEastAsia"/>
        </w:rPr>
        <w:t xml:space="preserve">, </w:t>
      </w:r>
      <w:r w:rsidR="004C503E">
        <w:rPr>
          <w:rFonts w:eastAsiaTheme="minorEastAsia"/>
        </w:rPr>
        <w:t>however</w:t>
      </w:r>
      <w:r w:rsidR="00F12B5A">
        <w:rPr>
          <w:rFonts w:eastAsiaTheme="minorEastAsia"/>
        </w:rPr>
        <w:t xml:space="preserve">, </w:t>
      </w:r>
      <w:r w:rsidR="004C503E">
        <w:rPr>
          <w:rFonts w:eastAsiaTheme="minorEastAsia"/>
        </w:rPr>
        <w:t xml:space="preserve">requires an accurate inflation </w:t>
      </w:r>
      <w:r w:rsidR="00F12B5A">
        <w:rPr>
          <w:rFonts w:eastAsiaTheme="minorEastAsia"/>
        </w:rPr>
        <w:t>forecast</w:t>
      </w:r>
      <w:r w:rsidR="004C503E">
        <w:rPr>
          <w:rFonts w:eastAsiaTheme="minorEastAsia"/>
        </w:rPr>
        <w:t>.</w:t>
      </w:r>
      <w:r w:rsidR="00AD7854">
        <w:rPr>
          <w:rFonts w:eastAsiaTheme="minorEastAsia"/>
        </w:rPr>
        <w:t xml:space="preserve"> </w:t>
      </w:r>
    </w:p>
    <w:p w:rsidR="00707F85" w:rsidP="0B61115D" w:rsidRDefault="00707F85" w14:paraId="79D6FD92" w14:textId="7BF18DA2">
      <w:pPr>
        <w:pStyle w:val="Heading2"/>
      </w:pPr>
      <w:bookmarkStart w:name="_Toc57430929" w:id="42"/>
      <w:bookmarkStart w:name="_Toc57460592" w:id="43"/>
      <w:bookmarkStart w:name="_Toc57460662" w:id="44"/>
      <w:r>
        <w:t>Savings Product Analysis</w:t>
      </w:r>
      <w:bookmarkEnd w:id="42"/>
      <w:bookmarkEnd w:id="43"/>
      <w:bookmarkEnd w:id="44"/>
    </w:p>
    <w:p w:rsidR="008C7880" w:rsidP="0B61115D" w:rsidRDefault="00A67AE5" w14:paraId="419DCF7A" w14:textId="2B87A415">
      <w:pPr>
        <w:pStyle w:val="Heading3"/>
      </w:pPr>
      <w:bookmarkStart w:name="_Toc57430930" w:id="45"/>
      <w:bookmarkStart w:name="_Toc57460593" w:id="46"/>
      <w:bookmarkStart w:name="_Toc57460663" w:id="47"/>
      <w:r>
        <w:t>Future Value Annuities</w:t>
      </w:r>
      <w:bookmarkEnd w:id="45"/>
      <w:bookmarkEnd w:id="46"/>
      <w:bookmarkEnd w:id="47"/>
    </w:p>
    <w:p w:rsidR="00051425" w:rsidP="00726BAF" w:rsidRDefault="00051425" w14:paraId="17BE9F39" w14:textId="74E62B41">
      <w:pPr>
        <w:ind w:firstLine="360"/>
      </w:pPr>
      <w:r>
        <w:t>Luckily for the computation of our product most savings accounts, although co</w:t>
      </w:r>
      <w:r w:rsidR="003A79F4">
        <w:t>ntaining different parameters, require similar calculations.</w:t>
      </w:r>
      <w:r w:rsidR="00D119F6">
        <w:t xml:space="preserve"> </w:t>
      </w:r>
      <w:r w:rsidR="00307987">
        <w:t xml:space="preserve">The following inputs are required for calculating </w:t>
      </w:r>
      <w:r w:rsidR="00077329">
        <w:t>compound interest with contributions</w:t>
      </w:r>
      <w:r w:rsidR="00C0230C">
        <w:t xml:space="preserve"> monthly</w:t>
      </w:r>
      <w:r w:rsidR="00065F7F">
        <w:t xml:space="preserve"> (</w:t>
      </w:r>
      <w:r w:rsidR="00060B4F">
        <w:t>Hazel</w:t>
      </w:r>
      <w:r w:rsidR="00065F7F">
        <w:t>, 2020)</w:t>
      </w:r>
      <w:r w:rsidR="00307987">
        <w:t>:</w:t>
      </w:r>
    </w:p>
    <w:p w:rsidR="00C0230C" w:rsidP="00791D45" w:rsidRDefault="00C0230C" w14:paraId="6FECFD09" w14:textId="71CD2383">
      <w:pPr>
        <w:pStyle w:val="ListParagraph"/>
        <w:numPr>
          <w:ilvl w:val="0"/>
          <w:numId w:val="9"/>
        </w:numPr>
      </w:pPr>
      <w:r>
        <w:t>Initial Deposit</w:t>
      </w:r>
      <w:r w:rsidR="004852A3">
        <w:t>, D</w:t>
      </w:r>
    </w:p>
    <w:p w:rsidR="00307987" w:rsidP="00791D45" w:rsidRDefault="00066C47" w14:paraId="5A420115" w14:textId="4391B4D4">
      <w:pPr>
        <w:pStyle w:val="ListParagraph"/>
        <w:numPr>
          <w:ilvl w:val="0"/>
          <w:numId w:val="9"/>
        </w:numPr>
      </w:pPr>
      <w:r>
        <w:t xml:space="preserve">Value of Each </w:t>
      </w:r>
      <w:r w:rsidR="002B2D1C">
        <w:t>termly</w:t>
      </w:r>
      <w:r w:rsidR="00C0230C">
        <w:t xml:space="preserve"> </w:t>
      </w:r>
      <w:r>
        <w:t>payment in</w:t>
      </w:r>
      <w:r w:rsidR="00FA2E28">
        <w:t>, P</w:t>
      </w:r>
    </w:p>
    <w:p w:rsidR="00FA2E28" w:rsidP="00791D45" w:rsidRDefault="00FA2E28" w14:paraId="1E4547F5" w14:textId="3E9652BE">
      <w:pPr>
        <w:pStyle w:val="ListParagraph"/>
        <w:numPr>
          <w:ilvl w:val="0"/>
          <w:numId w:val="9"/>
        </w:numPr>
      </w:pPr>
      <w:r>
        <w:t>Interest Rate, r</w:t>
      </w:r>
    </w:p>
    <w:p w:rsidR="00FA2E28" w:rsidP="00791D45" w:rsidRDefault="00FA2E28" w14:paraId="2CCEDE51" w14:textId="3B26804D">
      <w:pPr>
        <w:pStyle w:val="ListParagraph"/>
        <w:numPr>
          <w:ilvl w:val="0"/>
          <w:numId w:val="9"/>
        </w:numPr>
      </w:pPr>
      <w:r>
        <w:t xml:space="preserve">The number of </w:t>
      </w:r>
      <w:r w:rsidR="004852A3">
        <w:t>times interest compounded per year</w:t>
      </w:r>
      <w:r w:rsidR="002E06F1">
        <w:t>, n</w:t>
      </w:r>
    </w:p>
    <w:p w:rsidR="00024E98" w:rsidP="00791D45" w:rsidRDefault="00D246E6" w14:paraId="2272A6E8" w14:textId="7DA4535A">
      <w:pPr>
        <w:pStyle w:val="ListParagraph"/>
        <w:numPr>
          <w:ilvl w:val="0"/>
          <w:numId w:val="9"/>
        </w:numPr>
      </w:pPr>
      <w:r>
        <w:t>The Time money is invested for, t</w:t>
      </w:r>
    </w:p>
    <w:p w:rsidR="07E276CD" w:rsidP="00791D45" w:rsidRDefault="07E276CD" w14:paraId="63EB6980" w14:textId="524CC0EA">
      <w:pPr>
        <w:pStyle w:val="ListParagraph"/>
        <w:numPr>
          <w:ilvl w:val="0"/>
          <w:numId w:val="9"/>
        </w:numPr>
      </w:pPr>
      <w:r>
        <w:t>Future Value, FV</w:t>
      </w:r>
    </w:p>
    <w:p w:rsidR="07E276CD" w:rsidP="00791D45" w:rsidRDefault="07E276CD" w14:paraId="0FC1338C" w14:textId="221E4FAE">
      <w:pPr>
        <w:pStyle w:val="ListParagraph"/>
        <w:numPr>
          <w:ilvl w:val="0"/>
          <w:numId w:val="9"/>
        </w:numPr>
      </w:pPr>
      <w:r>
        <w:t>Present Value, PV</w:t>
      </w:r>
    </w:p>
    <w:p w:rsidRPr="00FB10FF" w:rsidR="00FB10FF" w:rsidP="004852A3" w:rsidRDefault="00024E98" w14:paraId="4CB42B60" w14:textId="1BF1069A">
      <w:pPr>
        <w:rPr>
          <w:rFonts w:eastAsiaTheme="minorEastAsia"/>
        </w:rPr>
      </w:pPr>
      <m:oMathPara>
        <m:oMath>
          <m:r>
            <w:rPr>
              <w:rFonts w:ascii="Cambria Math" w:hAnsi="Cambria Math" w:eastAsiaTheme="minorEastAsia"/>
            </w:rPr>
            <m:t>FV=</m:t>
          </m:r>
          <m:d>
            <m:dPr>
              <m:begChr m:val="["/>
              <m:endChr m:val="]"/>
              <m:ctrlPr>
                <w:rPr>
                  <w:rFonts w:ascii="Cambria Math" w:hAnsi="Cambria Math" w:eastAsiaTheme="minorEastAsia"/>
                  <w:i/>
                </w:rPr>
              </m:ctrlPr>
            </m:dPr>
            <m:e>
              <m:r>
                <w:rPr>
                  <w:rFonts w:ascii="Cambria Math" w:hAnsi="Cambria Math" w:eastAsiaTheme="minorEastAsia"/>
                </w:rPr>
                <m:t>Compound Interest for Principal</m:t>
              </m:r>
            </m:e>
          </m:d>
          <m:r>
            <w:rPr>
              <w:rFonts w:ascii="Cambria Math" w:hAnsi="Cambria Math" w:eastAsiaTheme="minorEastAsia"/>
            </w:rPr>
            <m:t>+[Future Value of contributions]</m:t>
          </m:r>
        </m:oMath>
      </m:oMathPara>
    </w:p>
    <w:p w:rsidRPr="002D05D2" w:rsidR="004852A3" w:rsidP="004852A3" w:rsidRDefault="005904F8" w14:paraId="1A6870DE" w14:textId="10C4B3DC">
      <w:pPr>
        <w:rPr>
          <w:rFonts w:eastAsiaTheme="minorEastAsia"/>
        </w:rPr>
      </w:pPr>
      <m:oMathPara>
        <m:oMath>
          <m:r>
            <w:rPr>
              <w:rFonts w:ascii="Cambria Math" w:hAnsi="Cambria Math"/>
            </w:rPr>
            <m:t>FV=</m:t>
          </m:r>
          <m:d>
            <m:dPr>
              <m:begChr m:val="["/>
              <m:endChr m:val="]"/>
              <m:ctrlPr>
                <w:rPr>
                  <w:rFonts w:ascii="Cambria Math" w:hAnsi="Cambria Math"/>
                  <w:i/>
                </w:rPr>
              </m:ctrlPr>
            </m:dPr>
            <m:e>
              <m:r>
                <w:rPr>
                  <w:rFonts w:ascii="Cambria Math" w:hAnsi="Cambria Math"/>
                </w:rPr>
                <m:t xml:space="preserve">D ×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n</m:t>
                          </m:r>
                        </m:den>
                      </m:f>
                    </m:e>
                  </m:d>
                </m:e>
                <m:sup>
                  <m:r>
                    <w:rPr>
                      <w:rFonts w:ascii="Cambria Math" w:hAnsi="Cambria Math"/>
                    </w:rPr>
                    <m:t>nt</m:t>
                  </m:r>
                </m:sup>
              </m:sSup>
            </m:e>
          </m:d>
          <m:r>
            <w:rPr>
              <w:rFonts w:ascii="Cambria Math" w:hAnsi="Cambria Math"/>
            </w:rPr>
            <m:t>+[P×</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n</m:t>
                          </m:r>
                        </m:den>
                      </m:f>
                      <m:r>
                        <w:rPr>
                          <w:rFonts w:ascii="Cambria Math" w:hAnsi="Cambria Math"/>
                        </w:rPr>
                        <m:t>)</m:t>
                      </m:r>
                    </m:e>
                    <m:sup>
                      <m:r>
                        <w:rPr>
                          <w:rFonts w:ascii="Cambria Math" w:hAnsi="Cambria Math"/>
                        </w:rPr>
                        <m:t>nt</m:t>
                      </m:r>
                    </m:sup>
                  </m:sSup>
                  <m:r>
                    <w:rPr>
                      <w:rFonts w:ascii="Cambria Math" w:hAnsi="Cambria Math"/>
                    </w:rPr>
                    <m:t>-1</m:t>
                  </m:r>
                </m:num>
                <m:den>
                  <m:f>
                    <m:fPr>
                      <m:ctrlPr>
                        <w:rPr>
                          <w:rFonts w:ascii="Cambria Math" w:hAnsi="Cambria Math"/>
                          <w:i/>
                        </w:rPr>
                      </m:ctrlPr>
                    </m:fPr>
                    <m:num>
                      <m:r>
                        <w:rPr>
                          <w:rFonts w:ascii="Cambria Math" w:hAnsi="Cambria Math"/>
                        </w:rPr>
                        <m:t>r</m:t>
                      </m:r>
                    </m:num>
                    <m:den>
                      <m:r>
                        <w:rPr>
                          <w:rFonts w:ascii="Cambria Math" w:hAnsi="Cambria Math"/>
                        </w:rPr>
                        <m:t>n</m:t>
                      </m:r>
                    </m:den>
                  </m:f>
                </m:den>
              </m:f>
            </m:e>
          </m:d>
          <m:r>
            <w:rPr>
              <w:rFonts w:ascii="Cambria Math" w:hAnsi="Cambria Math"/>
            </w:rPr>
            <m:t>]</m:t>
          </m:r>
        </m:oMath>
      </m:oMathPara>
    </w:p>
    <w:p w:rsidRPr="002D05D2" w:rsidR="002D05D2" w:rsidP="2F05482E" w:rsidRDefault="00CF3596" w14:paraId="6534C0C8" w14:textId="1344B527">
      <w:pPr>
        <w:rPr>
          <w:rFonts w:eastAsiaTheme="minorEastAsia"/>
        </w:rPr>
      </w:pPr>
      <w:r>
        <w:rPr>
          <w:rFonts w:eastAsiaTheme="minorEastAsia"/>
        </w:rPr>
        <w:t>The FV of the contributions is found using the FV formula for an annuity.</w:t>
      </w:r>
    </w:p>
    <w:p w:rsidRPr="00344E81" w:rsidR="006E0293" w:rsidP="006E0293" w:rsidRDefault="00CF3596" w14:paraId="736291AD" w14:textId="4C18CF98">
      <w:pPr>
        <w:rPr>
          <w:rFonts w:eastAsiaTheme="minorEastAsia"/>
        </w:rPr>
      </w:pPr>
      <m:oMathPara>
        <m:oMath>
          <m:r>
            <w:rPr>
              <w:rFonts w:ascii="Cambria Math" w:hAnsi="Cambria Math"/>
            </w:rPr>
            <m:t xml:space="preserve">PVannuity=P × </m:t>
          </m:r>
          <m:f>
            <m:fPr>
              <m:ctrlPr>
                <w:rPr>
                  <w:rFonts w:ascii="Cambria Math" w:hAnsi="Cambria Math"/>
                  <w:i/>
                </w:rPr>
              </m:ctrlPr>
            </m:fPr>
            <m:num>
              <m:r>
                <w:rPr>
                  <w:rFonts w:ascii="Cambria Math" w:hAnsi="Cambria Math"/>
                </w:rPr>
                <m:t xml:space="preserve">1-(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den>
              </m:f>
              <m:r>
                <w:rPr>
                  <w:rFonts w:ascii="Cambria Math" w:hAnsi="Cambria Math"/>
                </w:rPr>
                <m:t xml:space="preserve"> )</m:t>
              </m:r>
            </m:num>
            <m:den>
              <m:r>
                <w:rPr>
                  <w:rFonts w:ascii="Cambria Math" w:hAnsi="Cambria Math"/>
                </w:rPr>
                <m:t>r</m:t>
              </m:r>
            </m:den>
          </m:f>
        </m:oMath>
      </m:oMathPara>
    </w:p>
    <w:p w:rsidRPr="005C0A6C" w:rsidR="00344E81" w:rsidP="006E0293" w:rsidRDefault="00344E81" w14:paraId="67471C31" w14:textId="1CBFBCB0">
      <w:pPr>
        <w:rPr>
          <w:rFonts w:eastAsiaTheme="minorEastAsia"/>
        </w:rPr>
      </w:pPr>
      <m:oMathPara>
        <m:oMath>
          <m:r>
            <w:rPr>
              <w:rFonts w:ascii="Cambria Math" w:hAnsi="Cambria Math"/>
            </w:rPr>
            <m:t xml:space="preserve">FVannuity=P ×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r>
                <w:rPr>
                  <w:rFonts w:ascii="Cambria Math" w:hAnsi="Cambria Math"/>
                </w:rPr>
                <m:t>-1</m:t>
              </m:r>
            </m:num>
            <m:den>
              <m:r>
                <w:rPr>
                  <w:rFonts w:ascii="Cambria Math" w:hAnsi="Cambria Math"/>
                </w:rPr>
                <m:t>r</m:t>
              </m:r>
            </m:den>
          </m:f>
        </m:oMath>
      </m:oMathPara>
    </w:p>
    <w:p w:rsidR="00413846" w:rsidP="2F05482E" w:rsidRDefault="00BF04BA" w14:paraId="22A61B68" w14:textId="0B15D347">
      <w:r>
        <w:tab/>
      </w:r>
      <w:r>
        <w:t xml:space="preserve">For ISAs this formula will work well </w:t>
      </w:r>
      <w:r w:rsidR="00F564F9">
        <w:t xml:space="preserve">as each of the parameters are usually </w:t>
      </w:r>
      <w:r w:rsidR="00367D8F">
        <w:t>fixed at the</w:t>
      </w:r>
      <w:r w:rsidR="008D5A73">
        <w:t xml:space="preserve"> opening of the account. </w:t>
      </w:r>
      <w:r w:rsidR="009A21B5">
        <w:t xml:space="preserve">The bonuses paid back by the government </w:t>
      </w:r>
      <w:r w:rsidR="00413846">
        <w:t xml:space="preserve">are however not included. As we have stated for a lifetime ISA, 25% is </w:t>
      </w:r>
      <w:r w:rsidR="00B04B43">
        <w:t>contributed</w:t>
      </w:r>
      <w:r w:rsidR="00413846">
        <w:t xml:space="preserve"> by the government each tax year</w:t>
      </w:r>
      <w:r w:rsidR="00DF4F94">
        <w:t>.</w:t>
      </w:r>
      <w:r w:rsidR="00892EE4">
        <w:t xml:space="preserve"> </w:t>
      </w:r>
      <w:r w:rsidR="00D40AD4">
        <w:t>We will assume that all the annual allowance is put into the account so each year 25% is paid back</w:t>
      </w:r>
      <w:r w:rsidR="00835774">
        <w:t xml:space="preserve">. Although not </w:t>
      </w:r>
      <w:r w:rsidR="00FA39FD">
        <w:t>guaranteed as many assumptions are required</w:t>
      </w:r>
      <w:r w:rsidR="00835774">
        <w:t xml:space="preserve">, this calculation will give a </w:t>
      </w:r>
      <w:r w:rsidR="00FA39FD">
        <w:t>good idea of the savings possible.</w:t>
      </w:r>
    </w:p>
    <w:p w:rsidR="00DA2E53" w:rsidP="006E0293" w:rsidRDefault="00DA2E53" w14:paraId="17DDCBB3" w14:textId="164DF3F0">
      <m:oMathPara>
        <m:oMath>
          <m:r>
            <w:rPr>
              <w:rFonts w:ascii="Cambria Math" w:hAnsi="Cambria Math"/>
            </w:rPr>
            <m:t>PVlifetime ISA Contributions=</m:t>
          </m:r>
          <m:d>
            <m:dPr>
              <m:ctrlPr>
                <w:rPr>
                  <w:rFonts w:ascii="Cambria Math" w:hAnsi="Cambria Math"/>
                  <w:i/>
                </w:rPr>
              </m:ctrlPr>
            </m:dPr>
            <m:e>
              <m:r>
                <w:rPr>
                  <w:rFonts w:ascii="Cambria Math" w:hAnsi="Cambria Math"/>
                </w:rPr>
                <m:t>1.25</m:t>
              </m:r>
            </m:e>
          </m:d>
          <m:r>
            <w:rPr>
              <w:rFonts w:ascii="Cambria Math" w:hAnsi="Cambria Math"/>
            </w:rPr>
            <m:t xml:space="preserve">P × </m:t>
          </m:r>
          <m:f>
            <m:fPr>
              <m:ctrlPr>
                <w:rPr>
                  <w:rFonts w:ascii="Cambria Math" w:hAnsi="Cambria Math"/>
                  <w:i/>
                </w:rPr>
              </m:ctrlPr>
            </m:fPr>
            <m:num>
              <m:r>
                <w:rPr>
                  <w:rFonts w:ascii="Cambria Math" w:hAnsi="Cambria Math"/>
                </w:rPr>
                <m:t xml:space="preserve">1-(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den>
              </m:f>
              <m:r>
                <w:rPr>
                  <w:rFonts w:ascii="Cambria Math" w:hAnsi="Cambria Math"/>
                </w:rPr>
                <m:t xml:space="preserve"> )</m:t>
              </m:r>
            </m:num>
            <m:den>
              <m:r>
                <w:rPr>
                  <w:rFonts w:ascii="Cambria Math" w:hAnsi="Cambria Math"/>
                </w:rPr>
                <m:t>r</m:t>
              </m:r>
            </m:den>
          </m:f>
        </m:oMath>
      </m:oMathPara>
    </w:p>
    <w:p w:rsidR="002E06F1" w:rsidP="2F05482E" w:rsidRDefault="00D111FC" w14:paraId="3157F90F" w14:textId="0F8B5CD0">
      <w:pPr>
        <w:ind w:firstLine="360"/>
      </w:pPr>
      <w:r>
        <w:t xml:space="preserve">Pension funds </w:t>
      </w:r>
      <w:r w:rsidR="00146B1A">
        <w:t>are one of the more technical savings accounts to calculate</w:t>
      </w:r>
      <w:r w:rsidR="00587464">
        <w:t xml:space="preserve"> due to the </w:t>
      </w:r>
      <w:r w:rsidR="00F82029">
        <w:t xml:space="preserve">employer contributions being factored in. </w:t>
      </w:r>
      <w:r w:rsidR="00C331E9">
        <w:t xml:space="preserve">The </w:t>
      </w:r>
      <w:r w:rsidR="00E128E0">
        <w:t>p</w:t>
      </w:r>
      <w:r w:rsidR="00C331E9">
        <w:t>ension</w:t>
      </w:r>
      <w:r w:rsidR="00671A6A">
        <w:t>able</w:t>
      </w:r>
      <w:r w:rsidR="00C331E9">
        <w:t xml:space="preserve"> salary is used to calculate employer </w:t>
      </w:r>
      <w:r w:rsidR="00E128E0">
        <w:t>contributions</w:t>
      </w:r>
      <w:r w:rsidR="00B504F4">
        <w:t>.</w:t>
      </w:r>
      <w:r w:rsidR="0025426D">
        <w:t xml:space="preserve"> </w:t>
      </w:r>
      <w:r w:rsidR="000E306C">
        <w:t>For Pension funds we will have employer contribution as an input</w:t>
      </w:r>
      <w:r w:rsidR="00592BF6">
        <w:t xml:space="preserve">, due to the varying </w:t>
      </w:r>
      <w:r w:rsidR="005B71FE">
        <w:t>policies</w:t>
      </w:r>
      <w:r w:rsidR="00592BF6">
        <w:t xml:space="preserve"> o</w:t>
      </w:r>
      <w:r w:rsidR="00A327A8">
        <w:t xml:space="preserve">n </w:t>
      </w:r>
      <w:r w:rsidR="00592BF6">
        <w:t>contributions from various employers.</w:t>
      </w:r>
      <w:r w:rsidR="000A30F7">
        <w:t xml:space="preserve"> </w:t>
      </w:r>
      <w:r w:rsidR="00592BF6">
        <w:t>P</w:t>
      </w:r>
      <w:r w:rsidR="000A30F7">
        <w:t xml:space="preserve">ayment in, P, </w:t>
      </w:r>
      <w:r w:rsidR="00592BF6">
        <w:t xml:space="preserve">will be </w:t>
      </w:r>
      <w:r w:rsidR="000A30F7">
        <w:t>the sum of the employer and employee contributions.</w:t>
      </w:r>
      <w:r w:rsidR="00560B6D">
        <w:t xml:space="preserve"> </w:t>
      </w:r>
    </w:p>
    <w:p w:rsidRPr="004A3A8F" w:rsidR="00560B6D" w:rsidP="0B61115D" w:rsidRDefault="00560B6D" w14:paraId="7F67C038" w14:textId="2D25D76B">
      <w:pPr>
        <w:pStyle w:val="Heading3"/>
      </w:pPr>
      <w:bookmarkStart w:name="_Toc57430931" w:id="48"/>
      <w:bookmarkStart w:name="_Toc57460594" w:id="49"/>
      <w:bookmarkStart w:name="_Toc57460664" w:id="50"/>
      <w:r>
        <w:t>Bond Valuation</w:t>
      </w:r>
      <w:bookmarkEnd w:id="48"/>
      <w:bookmarkEnd w:id="49"/>
      <w:bookmarkEnd w:id="50"/>
    </w:p>
    <w:p w:rsidR="00707F85" w:rsidP="00726BAF" w:rsidRDefault="00C93AF3" w14:paraId="2DBAC6F6" w14:textId="3D16430A">
      <w:pPr>
        <w:ind w:firstLine="360"/>
      </w:pPr>
      <w:r>
        <w:t>Treasury</w:t>
      </w:r>
      <w:r w:rsidR="00126D81">
        <w:t xml:space="preserve"> bonds from the government</w:t>
      </w:r>
      <w:r>
        <w:t xml:space="preserve"> are simple to calculate as they have </w:t>
      </w:r>
      <w:r w:rsidR="00B448D5">
        <w:t>fixed coupon rates and single payment in.</w:t>
      </w:r>
      <w:r w:rsidR="0041271E">
        <w:t xml:space="preserve"> </w:t>
      </w:r>
      <w:r w:rsidR="004E35F8">
        <w:t xml:space="preserve">Coupon payments are found from the product of the coupon rate and face value. </w:t>
      </w:r>
      <w:r w:rsidR="0041271E">
        <w:t>Inputs are:</w:t>
      </w:r>
    </w:p>
    <w:p w:rsidR="0041271E" w:rsidP="00791D45" w:rsidRDefault="003747BF" w14:paraId="24A39914" w14:textId="7831E924">
      <w:pPr>
        <w:pStyle w:val="ListParagraph"/>
        <w:numPr>
          <w:ilvl w:val="0"/>
          <w:numId w:val="8"/>
        </w:numPr>
      </w:pPr>
      <w:r>
        <w:t>Coupon Payments</w:t>
      </w:r>
      <w:r w:rsidR="005C0107">
        <w:t xml:space="preserve">, C </w:t>
      </w:r>
    </w:p>
    <w:p w:rsidR="005C5727" w:rsidP="00791D45" w:rsidRDefault="005C5727" w14:paraId="6FE10A88" w14:textId="00863965">
      <w:pPr>
        <w:pStyle w:val="ListParagraph"/>
        <w:numPr>
          <w:ilvl w:val="0"/>
          <w:numId w:val="8"/>
        </w:numPr>
      </w:pPr>
      <w:r>
        <w:t xml:space="preserve">Par Value, </w:t>
      </w:r>
      <w:r w:rsidR="00957D2A">
        <w:t>P</w:t>
      </w:r>
    </w:p>
    <w:p w:rsidR="001A4518" w:rsidP="00791D45" w:rsidRDefault="001A4518" w14:paraId="0FF6444D" w14:textId="6B7164B8">
      <w:pPr>
        <w:pStyle w:val="ListParagraph"/>
        <w:numPr>
          <w:ilvl w:val="0"/>
          <w:numId w:val="8"/>
        </w:numPr>
      </w:pPr>
      <w:r>
        <w:t>Interest Rate, r</w:t>
      </w:r>
    </w:p>
    <w:p w:rsidR="004E35F8" w:rsidP="00791D45" w:rsidRDefault="00056378" w14:paraId="02911C8B" w14:textId="2A72C4D7">
      <w:pPr>
        <w:pStyle w:val="ListParagraph"/>
        <w:numPr>
          <w:ilvl w:val="0"/>
          <w:numId w:val="8"/>
        </w:numPr>
      </w:pPr>
      <w:r>
        <w:t>Yield to Maturity</w:t>
      </w:r>
      <w:r w:rsidR="00E9704E">
        <w:t xml:space="preserve">, </w:t>
      </w:r>
      <w:r w:rsidR="001A4518">
        <w:t>Y</w:t>
      </w:r>
    </w:p>
    <w:p w:rsidR="00BF11B6" w:rsidP="00791D45" w:rsidRDefault="00BF11B6" w14:paraId="4913EAB2" w14:textId="1B8474FB">
      <w:pPr>
        <w:pStyle w:val="ListParagraph"/>
        <w:numPr>
          <w:ilvl w:val="0"/>
          <w:numId w:val="8"/>
        </w:numPr>
      </w:pPr>
      <w:r>
        <w:t>Face Value, F</w:t>
      </w:r>
    </w:p>
    <w:p w:rsidR="00BF11B6" w:rsidP="00791D45" w:rsidRDefault="009608CB" w14:paraId="6720CFD9" w14:textId="68FBCD6B">
      <w:pPr>
        <w:pStyle w:val="ListParagraph"/>
        <w:numPr>
          <w:ilvl w:val="0"/>
          <w:numId w:val="8"/>
        </w:numPr>
      </w:pPr>
      <w:r>
        <w:t xml:space="preserve">Time to </w:t>
      </w:r>
      <w:r w:rsidR="00234F48">
        <w:t>M</w:t>
      </w:r>
      <w:r>
        <w:t>aturity, t</w:t>
      </w:r>
    </w:p>
    <w:p w:rsidR="56D01464" w:rsidP="00791D45" w:rsidRDefault="56D01464" w14:paraId="576CB972" w14:textId="27E13952">
      <w:pPr>
        <w:pStyle w:val="ListParagraph"/>
        <w:numPr>
          <w:ilvl w:val="0"/>
          <w:numId w:val="8"/>
        </w:numPr>
      </w:pPr>
      <w:r>
        <w:t>Present Value, PV</w:t>
      </w:r>
    </w:p>
    <w:p w:rsidR="00056378" w:rsidP="00056378" w:rsidRDefault="001A4518" w14:paraId="23087B72" w14:textId="7E642902">
      <m:oMathPara>
        <m:oMath>
          <m:r>
            <w:rPr>
              <w:rFonts w:ascii="Cambria Math" w:hAnsi="Cambria Math"/>
            </w:rPr>
            <m:t>Y=r+</m:t>
          </m:r>
          <m:f>
            <m:fPr>
              <m:ctrlPr>
                <w:rPr>
                  <w:rFonts w:ascii="Cambria Math" w:hAnsi="Cambria Math"/>
                  <w:i/>
                </w:rPr>
              </m:ctrlPr>
            </m:fPr>
            <m:num>
              <m:f>
                <m:fPr>
                  <m:type m:val="skw"/>
                  <m:ctrlPr>
                    <w:rPr>
                      <w:rFonts w:ascii="Cambria Math" w:hAnsi="Cambria Math"/>
                      <w:i/>
                    </w:rPr>
                  </m:ctrlPr>
                </m:fPr>
                <m:num>
                  <m:d>
                    <m:dPr>
                      <m:ctrlPr>
                        <w:rPr>
                          <w:rFonts w:ascii="Cambria Math" w:hAnsi="Cambria Math"/>
                          <w:i/>
                        </w:rPr>
                      </m:ctrlPr>
                    </m:dPr>
                    <m:e>
                      <m:r>
                        <w:rPr>
                          <w:rFonts w:ascii="Cambria Math" w:hAnsi="Cambria Math"/>
                        </w:rPr>
                        <m:t>P-F</m:t>
                      </m:r>
                    </m:e>
                  </m:d>
                </m:num>
                <m:den>
                  <m:r>
                    <w:rPr>
                      <w:rFonts w:ascii="Cambria Math" w:hAnsi="Cambria Math"/>
                    </w:rPr>
                    <m:t>t</m:t>
                  </m:r>
                </m:den>
              </m:f>
            </m:num>
            <m:den>
              <m:f>
                <m:fPr>
                  <m:type m:val="skw"/>
                  <m:ctrlPr>
                    <w:rPr>
                      <w:rFonts w:ascii="Cambria Math" w:hAnsi="Cambria Math"/>
                      <w:i/>
                    </w:rPr>
                  </m:ctrlPr>
                </m:fPr>
                <m:num>
                  <m:d>
                    <m:dPr>
                      <m:ctrlPr>
                        <w:rPr>
                          <w:rFonts w:ascii="Cambria Math" w:hAnsi="Cambria Math"/>
                          <w:i/>
                        </w:rPr>
                      </m:ctrlPr>
                    </m:dPr>
                    <m:e>
                      <m:r>
                        <w:rPr>
                          <w:rFonts w:ascii="Cambria Math" w:hAnsi="Cambria Math"/>
                        </w:rPr>
                        <m:t>P+F</m:t>
                      </m:r>
                    </m:e>
                  </m:d>
                </m:num>
                <m:den>
                  <m:r>
                    <w:rPr>
                      <w:rFonts w:ascii="Cambria Math" w:hAnsi="Cambria Math"/>
                    </w:rPr>
                    <m:t>2</m:t>
                  </m:r>
                </m:den>
              </m:f>
            </m:den>
          </m:f>
        </m:oMath>
      </m:oMathPara>
    </w:p>
    <w:p w:rsidR="009608CB" w:rsidP="009608CB" w:rsidRDefault="00E261C4" w14:paraId="73DBF9D9" w14:textId="5934A133">
      <m:oMathPara>
        <m:oMath>
          <m:r>
            <w:rPr>
              <w:rFonts w:ascii="Cambria Math" w:hAnsi="Cambria Math"/>
            </w:rPr>
            <m:t>PVbond=</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1+Y)</m:t>
                      </m:r>
                    </m:e>
                    <m:sup>
                      <m:r>
                        <w:rPr>
                          <w:rFonts w:ascii="Cambria Math" w:hAnsi="Cambria Math"/>
                        </w:rPr>
                        <m:t xml:space="preserve">i </m:t>
                      </m:r>
                    </m:sup>
                  </m:sSup>
                </m:den>
              </m:f>
              <m:r>
                <w:rPr>
                  <w:rFonts w:ascii="Cambria Math" w:hAnsi="Cambria Math"/>
                </w:rPr>
                <m:t>+</m:t>
              </m:r>
              <m:f>
                <m:fPr>
                  <m:ctrlPr>
                    <w:rPr>
                      <w:rFonts w:ascii="Cambria Math" w:hAnsi="Cambria Math"/>
                      <w:i/>
                    </w:rPr>
                  </m:ctrlPr>
                </m:fPr>
                <m:num>
                  <m:r>
                    <w:rPr>
                      <w:rFonts w:ascii="Cambria Math" w:hAnsi="Cambria Math"/>
                    </w:rPr>
                    <m:t>F</m:t>
                  </m:r>
                </m:num>
                <m:den>
                  <m:sSup>
                    <m:sSupPr>
                      <m:ctrlPr>
                        <w:rPr>
                          <w:rFonts w:ascii="Cambria Math" w:hAnsi="Cambria Math"/>
                          <w:i/>
                        </w:rPr>
                      </m:ctrlPr>
                    </m:sSupPr>
                    <m:e>
                      <m:r>
                        <w:rPr>
                          <w:rFonts w:ascii="Cambria Math" w:hAnsi="Cambria Math"/>
                        </w:rPr>
                        <m:t>(1+Y)</m:t>
                      </m:r>
                    </m:e>
                    <m:sup>
                      <m:r>
                        <w:rPr>
                          <w:rFonts w:ascii="Cambria Math" w:hAnsi="Cambria Math"/>
                        </w:rPr>
                        <m:t>t</m:t>
                      </m:r>
                    </m:sup>
                  </m:sSup>
                </m:den>
              </m:f>
            </m:e>
          </m:nary>
        </m:oMath>
      </m:oMathPara>
    </w:p>
    <w:p w:rsidR="00707F85" w:rsidP="2F05482E" w:rsidRDefault="00234F48" w14:paraId="61AEE49B" w14:textId="0B98EDE4">
      <w:pPr>
        <w:ind w:firstLine="576"/>
      </w:pPr>
      <w:r>
        <w:t>For completeness the equation for calculating Yield to Maturity has been included</w:t>
      </w:r>
      <w:r w:rsidR="00340B74">
        <w:t>,</w:t>
      </w:r>
      <w:r>
        <w:t xml:space="preserve"> however we will mostly deal with cases where the bond price is the par value so the </w:t>
      </w:r>
      <w:r w:rsidR="00BD2510">
        <w:t>Y</w:t>
      </w:r>
      <w:r>
        <w:t>ield to Maturity will be the interest rate</w:t>
      </w:r>
      <w:r w:rsidR="00A41C61">
        <w:t>; real interest rate will then be used incorporating the nominal interest to make the calculation even more accurate.</w:t>
      </w:r>
    </w:p>
    <w:p w:rsidR="00833F4C" w:rsidP="0B61115D" w:rsidRDefault="00833F4C" w14:paraId="4925ECC3" w14:textId="43C5470A">
      <w:pPr>
        <w:pStyle w:val="Heading2"/>
      </w:pPr>
      <w:bookmarkStart w:name="_Toc57430932" w:id="51"/>
      <w:bookmarkStart w:name="_Toc57460595" w:id="52"/>
      <w:bookmarkStart w:name="_Toc57460665" w:id="53"/>
      <w:r>
        <w:t>Assumptions</w:t>
      </w:r>
      <w:bookmarkEnd w:id="51"/>
      <w:bookmarkEnd w:id="52"/>
      <w:bookmarkEnd w:id="53"/>
    </w:p>
    <w:p w:rsidR="009D04F2" w:rsidP="00726BAF" w:rsidRDefault="00833F4C" w14:paraId="70398971" w14:textId="1A16BC2A">
      <w:pPr>
        <w:ind w:firstLine="576"/>
      </w:pPr>
      <w:r>
        <w:t xml:space="preserve">For ISA valuation we will have to </w:t>
      </w:r>
      <w:r w:rsidR="07B8375F">
        <w:t>assume</w:t>
      </w:r>
      <w:r>
        <w:t xml:space="preserve"> that the contribution will be constant</w:t>
      </w:r>
      <w:r w:rsidR="00813770">
        <w:t xml:space="preserve"> both in t</w:t>
      </w:r>
      <w:r w:rsidR="00140F6C">
        <w:t>ime increments and amount. We will also assume the market is</w:t>
      </w:r>
      <w:r w:rsidR="002C5226">
        <w:t xml:space="preserve"> </w:t>
      </w:r>
      <w:r w:rsidR="009A1FCE">
        <w:t>‘</w:t>
      </w:r>
      <w:r w:rsidR="002C5226">
        <w:t>steady</w:t>
      </w:r>
      <w:r w:rsidR="009A1FCE">
        <w:t>’,</w:t>
      </w:r>
      <w:r w:rsidR="002C5226">
        <w:t xml:space="preserve"> meaning the rates of interest will not be volatile and will be productive to earnings </w:t>
      </w:r>
      <w:r w:rsidR="00217580">
        <w:t>(ISA.co.uk, 2020)</w:t>
      </w:r>
      <w:r w:rsidR="00077E40">
        <w:t xml:space="preserve">. </w:t>
      </w:r>
      <w:r w:rsidR="009A19B1">
        <w:t xml:space="preserve">Otherwise, investors would not be interested in ISAs. </w:t>
      </w:r>
      <w:r w:rsidR="00A3452C">
        <w:t>We will assume no withdrawals will be made on the account, indicating the value input is simply allowed to accrue interest.</w:t>
      </w:r>
    </w:p>
    <w:p w:rsidRPr="00AD7854" w:rsidR="00AD7854" w:rsidP="2F05482E" w:rsidRDefault="00A3452C" w14:paraId="12E652FD" w14:textId="7F562830">
      <w:r>
        <w:tab/>
      </w:r>
      <w:r>
        <w:t xml:space="preserve">For Bond valuation </w:t>
      </w:r>
      <w:r w:rsidR="0051382E">
        <w:t>there are not many changes a consumer could make, however we will assume the consumer keep</w:t>
      </w:r>
      <w:r w:rsidR="00B73CED">
        <w:t>s</w:t>
      </w:r>
      <w:r w:rsidR="0051382E">
        <w:t xml:space="preserve"> the bond until maturity date</w:t>
      </w:r>
      <w:r w:rsidR="00B73CED">
        <w:t>. A</w:t>
      </w:r>
      <w:r w:rsidR="002B670A">
        <w:t>s talked about before a b</w:t>
      </w:r>
      <w:r w:rsidR="00B73CED">
        <w:t>ond market does exist however</w:t>
      </w:r>
      <w:r w:rsidR="002B670A">
        <w:t xml:space="preserve"> </w:t>
      </w:r>
      <w:r w:rsidR="00B73CED">
        <w:t>we will assume an average UK household looking to invest will not take notice of such actions.</w:t>
      </w:r>
    </w:p>
    <w:p w:rsidRPr="00253CDC" w:rsidR="00253CDC" w:rsidP="2F05482E" w:rsidRDefault="00077E40" w14:paraId="024312CB" w14:textId="627CFE6D">
      <w:pPr>
        <w:ind w:firstLine="720"/>
      </w:pPr>
      <w:r>
        <w:t xml:space="preserve">These assumptions are used by all </w:t>
      </w:r>
      <w:r w:rsidR="009D04F2">
        <w:t>calculators in the marketplace so will be of no detriment to our product.</w:t>
      </w:r>
    </w:p>
    <w:p w:rsidR="3A5DBC5D" w:rsidP="2F05482E" w:rsidRDefault="02A7E32D" w14:paraId="5AD97C5C" w14:textId="4C1DF7D2">
      <w:pPr>
        <w:ind w:firstLine="720"/>
        <w:rPr>
          <w:rFonts w:eastAsiaTheme="minorEastAsia"/>
        </w:rPr>
      </w:pPr>
      <w:r w:rsidRPr="02B3920D">
        <w:rPr>
          <w:rFonts w:eastAsiaTheme="minorEastAsia"/>
        </w:rPr>
        <w:t>For the inflation rate, we decided to take CPI data in the UK from the past 10 years</w:t>
      </w:r>
      <w:r w:rsidR="00DC6F61">
        <w:rPr>
          <w:rFonts w:eastAsiaTheme="minorEastAsia"/>
        </w:rPr>
        <w:t xml:space="preserve"> </w:t>
      </w:r>
      <w:r w:rsidRPr="02B3920D">
        <w:rPr>
          <w:rFonts w:eastAsiaTheme="minorEastAsia"/>
        </w:rPr>
        <w:t>and use th</w:t>
      </w:r>
      <w:r w:rsidR="00DC6F61">
        <w:rPr>
          <w:rFonts w:eastAsiaTheme="minorEastAsia"/>
        </w:rPr>
        <w:t>e data</w:t>
      </w:r>
      <w:r w:rsidRPr="02B3920D">
        <w:rPr>
          <w:rFonts w:eastAsiaTheme="minorEastAsia"/>
        </w:rPr>
        <w:t xml:space="preserve"> as an estimate for a forecasted inflation rate</w:t>
      </w:r>
      <w:r w:rsidR="00DC6F61">
        <w:rPr>
          <w:rFonts w:eastAsiaTheme="minorEastAsia"/>
        </w:rPr>
        <w:t xml:space="preserve"> </w:t>
      </w:r>
      <w:r w:rsidRPr="02B3920D" w:rsidR="00DC6F61">
        <w:rPr>
          <w:rFonts w:eastAsiaTheme="minorEastAsia"/>
        </w:rPr>
        <w:t>(Media, 2020)</w:t>
      </w:r>
      <w:r w:rsidRPr="02B3920D" w:rsidR="7B74206B">
        <w:rPr>
          <w:rFonts w:eastAsiaTheme="minorEastAsia"/>
        </w:rPr>
        <w:t xml:space="preserve">. We use CPI as </w:t>
      </w:r>
      <w:r w:rsidRPr="02B3920D" w:rsidR="27B6AC82">
        <w:rPr>
          <w:rFonts w:eastAsiaTheme="minorEastAsia"/>
        </w:rPr>
        <w:t>it considers</w:t>
      </w:r>
      <w:r w:rsidRPr="02B3920D" w:rsidR="7B74206B">
        <w:rPr>
          <w:rFonts w:eastAsiaTheme="minorEastAsia"/>
        </w:rPr>
        <w:t xml:space="preserve"> consumer spending which is </w:t>
      </w:r>
      <w:r w:rsidRPr="02B3920D" w:rsidR="71CBAD88">
        <w:rPr>
          <w:rFonts w:eastAsiaTheme="minorEastAsia"/>
        </w:rPr>
        <w:t>useful for developed economies such as the UK</w:t>
      </w:r>
      <w:r w:rsidRPr="02B3920D" w:rsidR="2737C781">
        <w:rPr>
          <w:rFonts w:eastAsiaTheme="minorEastAsia"/>
        </w:rPr>
        <w:t xml:space="preserve"> </w:t>
      </w:r>
      <w:r w:rsidRPr="2F05482E" w:rsidR="2737C781">
        <w:rPr>
          <w:rFonts w:eastAsiaTheme="minorEastAsia"/>
          <w:color w:val="000000" w:themeColor="text1"/>
        </w:rPr>
        <w:t xml:space="preserve">(Why the Consumer Price Index (CPI) is Important </w:t>
      </w:r>
      <w:r w:rsidR="00D41148">
        <w:rPr>
          <w:rFonts w:eastAsiaTheme="minorEastAsia"/>
          <w:color w:val="000000" w:themeColor="text1"/>
        </w:rPr>
        <w:t>–</w:t>
      </w:r>
      <w:r w:rsidRPr="2F05482E" w:rsidR="2737C781">
        <w:rPr>
          <w:rFonts w:eastAsiaTheme="minorEastAsia"/>
          <w:color w:val="000000" w:themeColor="text1"/>
        </w:rPr>
        <w:t xml:space="preserve"> </w:t>
      </w:r>
      <w:proofErr w:type="spellStart"/>
      <w:r w:rsidRPr="2F05482E" w:rsidR="2737C781">
        <w:rPr>
          <w:rFonts w:eastAsiaTheme="minorEastAsia"/>
          <w:color w:val="000000" w:themeColor="text1"/>
        </w:rPr>
        <w:t>SmartAsset</w:t>
      </w:r>
      <w:proofErr w:type="spellEnd"/>
      <w:r w:rsidRPr="2F05482E" w:rsidR="2737C781">
        <w:rPr>
          <w:rFonts w:eastAsiaTheme="minorEastAsia"/>
          <w:color w:val="000000" w:themeColor="text1"/>
        </w:rPr>
        <w:t>, 2020)</w:t>
      </w:r>
      <w:r w:rsidRPr="2F05482E" w:rsidR="71CBAD88">
        <w:rPr>
          <w:rFonts w:eastAsiaTheme="minorEastAsia"/>
        </w:rPr>
        <w:t>.</w:t>
      </w:r>
      <w:r w:rsidRPr="02B3920D" w:rsidR="35FB1A3B">
        <w:rPr>
          <w:rFonts w:eastAsiaTheme="minorEastAsia"/>
        </w:rPr>
        <w:t xml:space="preserve"> We also decided to use the past 10 years since th</w:t>
      </w:r>
      <w:r w:rsidRPr="02B3920D" w:rsidR="0EA95693">
        <w:rPr>
          <w:rFonts w:eastAsiaTheme="minorEastAsia"/>
        </w:rPr>
        <w:t xml:space="preserve">is data is more relevant and consistent than </w:t>
      </w:r>
      <w:r w:rsidR="00092036">
        <w:rPr>
          <w:rFonts w:eastAsiaTheme="minorEastAsia"/>
        </w:rPr>
        <w:t xml:space="preserve">earlier </w:t>
      </w:r>
      <w:r w:rsidRPr="02B3920D" w:rsidR="0EA95693">
        <w:rPr>
          <w:rFonts w:eastAsiaTheme="minorEastAsia"/>
        </w:rPr>
        <w:t>data</w:t>
      </w:r>
      <w:r w:rsidR="00092036">
        <w:rPr>
          <w:rFonts w:eastAsiaTheme="minorEastAsia"/>
        </w:rPr>
        <w:t>.</w:t>
      </w:r>
    </w:p>
    <w:p w:rsidR="007949AA" w:rsidP="007949AA" w:rsidRDefault="007949AA" w14:paraId="4D7D9124" w14:textId="34FEB3A0">
      <w:r>
        <w:fldChar w:fldCharType="begin"/>
      </w:r>
      <w:r>
        <w:instrText xml:space="preserve"> INCLUDEPICTURE "/var/folders/0g/646qrzzn5dz17hdvxb5_wz3w0000gn/T/com.microsoft.Word/WebArchiveCopyPasteTempFiles/cpi-inflation-07-19.png" \* MERGEFORMATINET </w:instrText>
      </w:r>
      <w:r>
        <w:fldChar w:fldCharType="separate"/>
      </w:r>
      <w:r>
        <w:rPr>
          <w:noProof/>
        </w:rPr>
        <w:drawing>
          <wp:inline distT="0" distB="0" distL="0" distR="0" wp14:anchorId="3D8FB773" wp14:editId="129006E3">
            <wp:extent cx="5731510" cy="4520725"/>
            <wp:effectExtent l="0" t="0" r="0" b="635"/>
            <wp:docPr id="15" name="Picture 15" descr="UK-cpi-inflation-20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K-cpi-inflation-2007-19"/>
                    <pic:cNvPicPr>
                      <a:picLocks noChangeAspect="1" noChangeArrowheads="1"/>
                    </pic:cNvPicPr>
                  </pic:nvPicPr>
                  <pic:blipFill rotWithShape="1">
                    <a:blip r:embed="rId14">
                      <a:extLst>
                        <a:ext uri="{28A0092B-C50C-407E-A947-70E740481C1C}">
                          <a14:useLocalDpi xmlns:a14="http://schemas.microsoft.com/office/drawing/2010/main" val="0"/>
                        </a:ext>
                      </a:extLst>
                    </a:blip>
                    <a:srcRect b="4580"/>
                    <a:stretch/>
                  </pic:blipFill>
                  <pic:spPr bwMode="auto">
                    <a:xfrm>
                      <a:off x="0" y="0"/>
                      <a:ext cx="5731510" cy="452072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Pr="00D41148" w:rsidR="00254A8A" w:rsidP="00330F5D" w:rsidRDefault="00D41148" w14:paraId="2D90E21E" w14:textId="70485D89">
      <w:pPr>
        <w:jc w:val="right"/>
        <w:rPr>
          <w:rFonts w:ascii="Times New Roman" w:hAnsi="Times New Roman"/>
        </w:rPr>
      </w:pPr>
      <w:r>
        <w:rPr>
          <w:rFonts w:eastAsiaTheme="minorEastAsia"/>
        </w:rPr>
        <w:t xml:space="preserve">(Figure 2, </w:t>
      </w:r>
      <w:r w:rsidR="00330F5D">
        <w:rPr>
          <w:rFonts w:eastAsiaTheme="minorEastAsia"/>
        </w:rPr>
        <w:t>Economicshelp.org, 2020)</w:t>
      </w:r>
    </w:p>
    <w:p w:rsidRPr="00833F4C" w:rsidR="008C1124" w:rsidP="2F05482E" w:rsidRDefault="74C9F9C2" w14:paraId="57557AA4" w14:textId="4C999556">
      <w:pPr>
        <w:ind w:firstLine="720"/>
      </w:pPr>
      <w:r>
        <w:t xml:space="preserve">Overall, there are numerous equations and assumptions that have been </w:t>
      </w:r>
      <w:r w:rsidR="55A9AA39">
        <w:t xml:space="preserve">implemented and considered whilst making our product. These mathematical calculations will provide much more accurate </w:t>
      </w:r>
      <w:r w:rsidR="7CC52497">
        <w:t>results</w:t>
      </w:r>
      <w:r w:rsidR="701852C7">
        <w:t xml:space="preserve"> </w:t>
      </w:r>
      <w:r w:rsidR="007819DD">
        <w:t>allowing us to</w:t>
      </w:r>
      <w:r w:rsidR="3A0FB375">
        <w:t xml:space="preserve"> provide a confusion free, accurate solution to saving</w:t>
      </w:r>
      <w:r w:rsidR="007819DD">
        <w:t xml:space="preserve">s, </w:t>
      </w:r>
      <w:r w:rsidR="53B3CCCE">
        <w:t>customised for the user.</w:t>
      </w:r>
    </w:p>
    <w:p w:rsidRPr="00F9350A" w:rsidR="00F9350A" w:rsidP="0B61115D" w:rsidRDefault="0050205E" w14:paraId="07655A9B" w14:textId="04CC1DA2">
      <w:pPr>
        <w:pStyle w:val="Heading1"/>
      </w:pPr>
      <w:bookmarkStart w:name="_Toc57430933" w:id="54"/>
      <w:bookmarkStart w:name="_Toc57460596" w:id="55"/>
      <w:bookmarkStart w:name="_Toc57460666" w:id="56"/>
      <w:r>
        <w:t>Results</w:t>
      </w:r>
      <w:bookmarkEnd w:id="54"/>
      <w:bookmarkEnd w:id="55"/>
      <w:bookmarkEnd w:id="56"/>
    </w:p>
    <w:p w:rsidR="00F9350A" w:rsidP="2F05482E" w:rsidRDefault="00957F07" w14:paraId="0DB77A89" w14:textId="6A7481C8">
      <w:pPr>
        <w:ind w:firstLine="432"/>
      </w:pPr>
      <w:r>
        <w:t>Joining the savings tool marketplace, we</w:t>
      </w:r>
      <w:r w:rsidR="005240B6">
        <w:t xml:space="preserve"> had several outlined aims and objectives </w:t>
      </w:r>
      <w:r w:rsidR="00944139">
        <w:t>i</w:t>
      </w:r>
      <w:r w:rsidR="00D3788F">
        <w:t xml:space="preserve">n order to improve on what is already available in the marketplace </w:t>
      </w:r>
      <w:r w:rsidR="00F635C7">
        <w:t>Our first</w:t>
      </w:r>
      <w:r w:rsidR="330CB7CA">
        <w:t xml:space="preserve"> aim</w:t>
      </w:r>
      <w:r w:rsidR="00777E2A">
        <w:t xml:space="preserve"> was to make the calculator as tailored to the consumer as possible.</w:t>
      </w:r>
      <w:r w:rsidR="4BB02AD0">
        <w:t xml:space="preserve"> Secondl</w:t>
      </w:r>
      <w:r w:rsidR="00791D32">
        <w:t>y</w:t>
      </w:r>
      <w:r w:rsidR="4BB02AD0">
        <w:t xml:space="preserve">, we had to make sure </w:t>
      </w:r>
      <w:r w:rsidR="00944139">
        <w:t xml:space="preserve">the </w:t>
      </w:r>
      <w:r w:rsidR="4BB02AD0">
        <w:t>calculator is accurate</w:t>
      </w:r>
      <w:r w:rsidR="26C20083">
        <w:t xml:space="preserve"> and trustworthy</w:t>
      </w:r>
      <w:r w:rsidR="708BB546">
        <w:t>.</w:t>
      </w:r>
      <w:r w:rsidR="6BC72763">
        <w:t xml:space="preserve"> Thirdly, we wanted a product </w:t>
      </w:r>
      <w:r w:rsidR="009D08B2">
        <w:t>which</w:t>
      </w:r>
      <w:r w:rsidR="6BC72763">
        <w:t xml:space="preserve"> provides multiple calculators</w:t>
      </w:r>
      <w:r w:rsidR="009D08B2">
        <w:t>,</w:t>
      </w:r>
      <w:r w:rsidR="6BC72763">
        <w:t xml:space="preserve"> to stay </w:t>
      </w:r>
      <w:r w:rsidR="453735BA">
        <w:t>up to</w:t>
      </w:r>
      <w:r w:rsidR="6BC72763">
        <w:t xml:space="preserve"> date with the current savings tools </w:t>
      </w:r>
      <w:r w:rsidR="6B92EDC8">
        <w:t>and</w:t>
      </w:r>
      <w:r w:rsidR="6BC72763">
        <w:t xml:space="preserve"> make it easy to adapt.</w:t>
      </w:r>
      <w:r w:rsidR="708BB546">
        <w:t xml:space="preserve"> </w:t>
      </w:r>
      <w:r w:rsidR="67CA776E">
        <w:t xml:space="preserve">Fourthly, we wanted to make a calculator </w:t>
      </w:r>
      <w:r w:rsidR="00A3446B">
        <w:t xml:space="preserve">widely available and simple so </w:t>
      </w:r>
      <w:r w:rsidR="20BBAB71">
        <w:t xml:space="preserve">an </w:t>
      </w:r>
      <w:r w:rsidR="6DCD55A9">
        <w:t xml:space="preserve">average UK household </w:t>
      </w:r>
      <w:r w:rsidR="20BBAB71">
        <w:t xml:space="preserve">can use </w:t>
      </w:r>
      <w:r w:rsidR="4495677D">
        <w:t xml:space="preserve">this product without difficulty. </w:t>
      </w:r>
      <w:r w:rsidR="708BB546">
        <w:t xml:space="preserve">Lastly, the results of the calculator </w:t>
      </w:r>
      <w:r w:rsidR="6BFED7DB">
        <w:t>had to</w:t>
      </w:r>
      <w:r w:rsidR="708BB546">
        <w:t xml:space="preserve"> be clear</w:t>
      </w:r>
      <w:r w:rsidR="47467E23">
        <w:t>,</w:t>
      </w:r>
      <w:r w:rsidR="708BB546">
        <w:t xml:space="preserve"> so </w:t>
      </w:r>
      <w:r w:rsidR="00985C29">
        <w:t xml:space="preserve">there is no confusion </w:t>
      </w:r>
      <w:r w:rsidR="001D2133">
        <w:t>of</w:t>
      </w:r>
      <w:r w:rsidR="3DDFA5D5">
        <w:t xml:space="preserve"> the results. These </w:t>
      </w:r>
      <w:r w:rsidR="7CD3B64A">
        <w:t>are the</w:t>
      </w:r>
      <w:r w:rsidR="3DDFA5D5">
        <w:t xml:space="preserve"> main a</w:t>
      </w:r>
      <w:r w:rsidR="09BF2190">
        <w:t>ims</w:t>
      </w:r>
      <w:r w:rsidR="00C6BE83">
        <w:t xml:space="preserve"> </w:t>
      </w:r>
      <w:r w:rsidR="35120518">
        <w:t>that we wanted to include to</w:t>
      </w:r>
      <w:r w:rsidR="00C6BE83">
        <w:t xml:space="preserve"> ensure that we produced a useful and innovative product</w:t>
      </w:r>
      <w:r w:rsidR="009109D5">
        <w:t xml:space="preserve">, advancing on current calculators. </w:t>
      </w:r>
      <w:r>
        <w:t>In thi</w:t>
      </w:r>
      <w:r w:rsidR="009109D5">
        <w:t>s</w:t>
      </w:r>
      <w:r>
        <w:t xml:space="preserve"> section we will show how we have achieved these aims.</w:t>
      </w:r>
    </w:p>
    <w:p w:rsidR="39167F1D" w:rsidP="0B61115D" w:rsidRDefault="39167F1D" w14:paraId="3943DBE8" w14:textId="79810A61">
      <w:pPr>
        <w:pStyle w:val="Heading2"/>
      </w:pPr>
      <w:bookmarkStart w:name="_Toc57430935" w:id="57"/>
      <w:bookmarkStart w:name="_Toc57460598" w:id="58"/>
      <w:bookmarkStart w:name="_Toc57460668" w:id="59"/>
      <w:r>
        <w:t>Savings Tool Questionnaire</w:t>
      </w:r>
      <w:bookmarkEnd w:id="57"/>
      <w:bookmarkEnd w:id="58"/>
      <w:bookmarkEnd w:id="59"/>
    </w:p>
    <w:p w:rsidR="00727D5C" w:rsidP="00835374" w:rsidRDefault="001F48A7" w14:paraId="1BC9A45D" w14:textId="77777777">
      <w:pPr>
        <w:ind w:firstLine="432"/>
      </w:pPr>
      <w:r>
        <w:t>In order to fulfil the consumers preferences, at the start of the website we have included a short and easy to follow questionnair</w:t>
      </w:r>
      <w:r w:rsidR="00835374">
        <w:t>e</w:t>
      </w:r>
      <w:r>
        <w:t>.</w:t>
      </w:r>
      <w:r w:rsidR="00835374">
        <w:t xml:space="preserve"> </w:t>
      </w:r>
      <w:r w:rsidR="009D12FE">
        <w:t>The questionnaire asks</w:t>
      </w:r>
      <w:r w:rsidR="0081046C">
        <w:t xml:space="preserve"> </w:t>
      </w:r>
      <w:r w:rsidR="00367635">
        <w:t xml:space="preserve">short simple </w:t>
      </w:r>
      <w:r w:rsidR="002D1C9E">
        <w:t>question</w:t>
      </w:r>
      <w:r w:rsidR="008F7CED">
        <w:t>s, with</w:t>
      </w:r>
      <w:r w:rsidR="00367635">
        <w:t xml:space="preserve"> </w:t>
      </w:r>
      <w:r w:rsidR="005C655F">
        <w:t xml:space="preserve">drop down </w:t>
      </w:r>
      <w:r w:rsidR="00367635">
        <w:t>answers</w:t>
      </w:r>
      <w:r w:rsidR="005C655F">
        <w:t>. Answers allow</w:t>
      </w:r>
      <w:r w:rsidR="00367635">
        <w:t xml:space="preserve"> us to narrow down which calculator the consumer should use</w:t>
      </w:r>
      <w:r w:rsidR="00545282">
        <w:t>,</w:t>
      </w:r>
      <w:r w:rsidR="006B1615">
        <w:t xml:space="preserve"> thus</w:t>
      </w:r>
      <w:r w:rsidR="00545282">
        <w:t xml:space="preserve"> saving time </w:t>
      </w:r>
      <w:r w:rsidR="00B32911">
        <w:t>over other online calculators.</w:t>
      </w:r>
      <w:r w:rsidR="008C397F">
        <w:t xml:space="preserve"> </w:t>
      </w:r>
      <w:r w:rsidR="00785863">
        <w:t xml:space="preserve">The </w:t>
      </w:r>
      <w:r w:rsidR="00C6150F">
        <w:t>home page</w:t>
      </w:r>
      <w:r w:rsidR="5510C1DD">
        <w:t xml:space="preserve"> also makes sure you know exactly which questions to answer </w:t>
      </w:r>
      <w:r w:rsidR="00C6150F">
        <w:t xml:space="preserve">next </w:t>
      </w:r>
      <w:r w:rsidR="5510C1DD">
        <w:t xml:space="preserve">as only the questions relevant </w:t>
      </w:r>
      <w:r w:rsidR="00C6150F">
        <w:t>to your previous answer appear</w:t>
      </w:r>
      <w:r w:rsidR="009A7D61">
        <w:t xml:space="preserve">. </w:t>
      </w:r>
    </w:p>
    <w:p w:rsidR="00727D5C" w:rsidP="00835374" w:rsidRDefault="006D3290" w14:paraId="749AE8A7" w14:textId="2B8A7363">
      <w:pPr>
        <w:ind w:firstLine="432"/>
      </w:pPr>
      <w:r w:rsidR="006D3290">
        <w:drawing>
          <wp:inline wp14:editId="281CE435" wp14:anchorId="63D6CD3B">
            <wp:extent cx="5016380" cy="1269935"/>
            <wp:effectExtent l="0" t="0" r="635" b="635"/>
            <wp:docPr id="5" name="Picture 5"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6b50a7ee015547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6380" cy="1269935"/>
                    </a:xfrm>
                    <a:prstGeom prst="rect">
                      <a:avLst/>
                    </a:prstGeom>
                  </pic:spPr>
                </pic:pic>
              </a:graphicData>
            </a:graphic>
          </wp:inline>
        </w:drawing>
      </w:r>
    </w:p>
    <w:p w:rsidR="00B921EB" w:rsidP="00121FD5" w:rsidRDefault="00B921EB" w14:paraId="79795874" w14:textId="5402F642">
      <w:pPr>
        <w:ind w:firstLine="432"/>
        <w:jc w:val="right"/>
      </w:pPr>
      <w:r>
        <w:t xml:space="preserve">(Figure </w:t>
      </w:r>
      <w:r w:rsidR="00121FD5">
        <w:t>3</w:t>
      </w:r>
      <w:r>
        <w:t xml:space="preserve">, </w:t>
      </w:r>
      <w:r w:rsidR="00F3402E">
        <w:t>Savings Tool Questionnaire</w:t>
      </w:r>
      <w:r>
        <w:t>)</w:t>
      </w:r>
    </w:p>
    <w:p w:rsidR="00727D5C" w:rsidP="00727D5C" w:rsidRDefault="174E93D9" w14:paraId="309F4C45" w14:textId="77777777">
      <w:pPr>
        <w:ind w:firstLine="432"/>
      </w:pPr>
      <w:r>
        <w:t xml:space="preserve">This avoids any possible confusion for the consumer but also makes the interface easy to adapt and use. </w:t>
      </w:r>
      <w:r w:rsidR="008C397F">
        <w:t>Most online calculator</w:t>
      </w:r>
      <w:r w:rsidR="00CB4306">
        <w:t xml:space="preserve"> websites only provide </w:t>
      </w:r>
      <w:r w:rsidR="0015509D">
        <w:t>savings predictions for one savings tool</w:t>
      </w:r>
      <w:r w:rsidR="00D00CE4">
        <w:t xml:space="preserve">; </w:t>
      </w:r>
      <w:r w:rsidR="00CB4306">
        <w:t>providing multiple calculators on one page</w:t>
      </w:r>
      <w:r w:rsidR="00D5392B">
        <w:t>,</w:t>
      </w:r>
      <w:r w:rsidR="00CB4306">
        <w:t xml:space="preserve"> accompanied by this short questionnaire</w:t>
      </w:r>
      <w:r w:rsidR="003269E9">
        <w:t xml:space="preserve"> means </w:t>
      </w:r>
      <w:r w:rsidR="002458EB">
        <w:t>we can offer</w:t>
      </w:r>
      <w:r w:rsidR="00D764D5">
        <w:t xml:space="preserve"> more savings tools</w:t>
      </w:r>
      <w:r w:rsidR="003269E9">
        <w:t>,</w:t>
      </w:r>
      <w:r w:rsidR="00D764D5">
        <w:t xml:space="preserve"> without making the calculator more confusing and time consuming.</w:t>
      </w:r>
    </w:p>
    <w:p w:rsidR="00727D5C" w:rsidP="00727D5C" w:rsidRDefault="00727D5C" w14:paraId="5F18DB64" w14:textId="66BC6896">
      <w:pPr>
        <w:ind w:firstLine="432"/>
      </w:pPr>
      <w:r w:rsidR="00727D5C">
        <w:drawing>
          <wp:inline wp14:editId="3CDDDD23" wp14:anchorId="10F84247">
            <wp:extent cx="4905285" cy="2096131"/>
            <wp:effectExtent l="0" t="0" r="0" b="0"/>
            <wp:docPr id="4" name="Picture 4"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93fe417f3b8645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5285" cy="2096131"/>
                    </a:xfrm>
                    <a:prstGeom prst="rect">
                      <a:avLst/>
                    </a:prstGeom>
                  </pic:spPr>
                </pic:pic>
              </a:graphicData>
            </a:graphic>
          </wp:inline>
        </w:drawing>
      </w:r>
    </w:p>
    <w:p w:rsidR="00B921EB" w:rsidP="00121FD5" w:rsidRDefault="00B921EB" w14:paraId="65052AF1" w14:textId="3CDB32C4">
      <w:pPr>
        <w:ind w:firstLine="432"/>
        <w:jc w:val="right"/>
      </w:pPr>
      <w:r>
        <w:t xml:space="preserve">(Figure </w:t>
      </w:r>
      <w:r w:rsidR="00121FD5">
        <w:t>4</w:t>
      </w:r>
      <w:r>
        <w:t xml:space="preserve">, </w:t>
      </w:r>
      <w:r w:rsidR="00121FD5">
        <w:t>Savings Tool Questionnaire</w:t>
      </w:r>
      <w:r>
        <w:t>)</w:t>
      </w:r>
    </w:p>
    <w:p w:rsidR="00AD081A" w:rsidP="006D3290" w:rsidRDefault="2D81B455" w14:paraId="3BB67BE2" w14:textId="7008A012">
      <w:pPr>
        <w:ind w:firstLine="432"/>
      </w:pPr>
      <w:r>
        <w:t xml:space="preserve"> </w:t>
      </w:r>
      <w:r w:rsidR="00C55168">
        <w:t>The questionnaire</w:t>
      </w:r>
      <w:r>
        <w:t xml:space="preserve"> </w:t>
      </w:r>
      <w:r w:rsidR="00C55168">
        <w:t xml:space="preserve">fulfils </w:t>
      </w:r>
      <w:r w:rsidR="6B4B0697">
        <w:t xml:space="preserve">our aims from the </w:t>
      </w:r>
      <w:r w:rsidR="00D351EA">
        <w:t>outset</w:t>
      </w:r>
      <w:r w:rsidR="6B4B0697">
        <w:t xml:space="preserve"> by producing a product that is not just </w:t>
      </w:r>
      <w:r w:rsidR="000E4FD7">
        <w:t>an improvement</w:t>
      </w:r>
      <w:r w:rsidR="6B4B0697">
        <w:t xml:space="preserve"> </w:t>
      </w:r>
      <w:r w:rsidR="000E4FD7">
        <w:t>on</w:t>
      </w:r>
      <w:r w:rsidR="6B4B0697">
        <w:t xml:space="preserve"> other calculators </w:t>
      </w:r>
      <w:r w:rsidR="000F35A8">
        <w:t>in</w:t>
      </w:r>
      <w:r w:rsidR="6B4B0697">
        <w:t xml:space="preserve"> the market</w:t>
      </w:r>
      <w:r w:rsidR="000E4FD7">
        <w:t>,</w:t>
      </w:r>
      <w:r w:rsidR="6B4B0697">
        <w:t xml:space="preserve"> </w:t>
      </w:r>
      <w:r w:rsidR="7EB7B4AA">
        <w:t>but</w:t>
      </w:r>
      <w:r w:rsidR="6B4B0697">
        <w:t xml:space="preserve"> is also tailored to every individual consumer, easy to use</w:t>
      </w:r>
      <w:r w:rsidR="45F75295">
        <w:t xml:space="preserve"> by any average UK household and </w:t>
      </w:r>
      <w:r w:rsidR="00593668">
        <w:t>widely available</w:t>
      </w:r>
      <w:r w:rsidR="7792EBA2">
        <w:t xml:space="preserve"> to adapt.</w:t>
      </w:r>
      <w:r w:rsidR="00593668">
        <w:t xml:space="preserve"> New products can be added alongside new </w:t>
      </w:r>
      <w:r w:rsidR="00AA51BD">
        <w:t>questions,</w:t>
      </w:r>
      <w:r w:rsidR="00593668">
        <w:t xml:space="preserve"> so the general format doesn’t need to be altered.</w:t>
      </w:r>
    </w:p>
    <w:p w:rsidR="00D83050" w:rsidP="0B61115D" w:rsidRDefault="00D83050" w14:paraId="7885DD5D" w14:textId="1F6EF68E">
      <w:pPr>
        <w:pStyle w:val="Heading2"/>
      </w:pPr>
      <w:bookmarkStart w:name="_Toc57430936" w:id="60"/>
      <w:bookmarkStart w:name="_Toc57460599" w:id="61"/>
      <w:bookmarkStart w:name="_Toc57460669" w:id="62"/>
      <w:r>
        <w:t>Tax Rate Calculator</w:t>
      </w:r>
      <w:bookmarkEnd w:id="60"/>
      <w:bookmarkEnd w:id="61"/>
      <w:bookmarkEnd w:id="62"/>
    </w:p>
    <w:p w:rsidR="2ACDFB30" w:rsidP="2F05482E" w:rsidRDefault="00FE4D39" w14:paraId="2D0045D9" w14:textId="15F1C99A">
      <w:pPr>
        <w:ind w:firstLine="432"/>
      </w:pPr>
      <w:r>
        <w:t xml:space="preserve">It is </w:t>
      </w:r>
      <w:r w:rsidR="2ACDFB30">
        <w:t xml:space="preserve">important </w:t>
      </w:r>
      <w:r w:rsidR="00AA51BD">
        <w:t xml:space="preserve">for someone looking to invest </w:t>
      </w:r>
      <w:r w:rsidR="2ACDFB30">
        <w:t xml:space="preserve">to consider </w:t>
      </w:r>
      <w:r w:rsidR="0B55D129">
        <w:t>tax rates</w:t>
      </w:r>
      <w:r w:rsidR="00A93F5D">
        <w:t xml:space="preserve"> when deciding</w:t>
      </w:r>
      <w:r w:rsidR="0B55D129">
        <w:t xml:space="preserve"> which savings tool to opt for. </w:t>
      </w:r>
      <w:r w:rsidR="00A93F5D">
        <w:t>Subject</w:t>
      </w:r>
      <w:r w:rsidR="1462D6EA">
        <w:t xml:space="preserve"> </w:t>
      </w:r>
      <w:r w:rsidR="00A93F5D">
        <w:t>to</w:t>
      </w:r>
      <w:r w:rsidR="1462D6EA">
        <w:t xml:space="preserve"> which tax bracket you fall under</w:t>
      </w:r>
      <w:r w:rsidR="00A93F5D">
        <w:t>,</w:t>
      </w:r>
      <w:r w:rsidR="1462D6EA">
        <w:t xml:space="preserve"> you may opt for different savings tools. For example, if you </w:t>
      </w:r>
      <w:r w:rsidR="22763CBF">
        <w:t xml:space="preserve">fall under a high tax bracket </w:t>
      </w:r>
      <w:r w:rsidR="5E1D6513">
        <w:t>you may prefer</w:t>
      </w:r>
      <w:r w:rsidR="0079194A">
        <w:t xml:space="preserve"> to choose</w:t>
      </w:r>
      <w:r w:rsidR="5E1D6513">
        <w:t xml:space="preserve"> a more tax secure savings account</w:t>
      </w:r>
      <w:r w:rsidR="00843DE7">
        <w:t xml:space="preserve">. </w:t>
      </w:r>
      <w:r w:rsidR="00714BB5">
        <w:t xml:space="preserve"> </w:t>
      </w:r>
      <w:r w:rsidR="00843DE7">
        <w:t>P</w:t>
      </w:r>
      <w:r w:rsidR="02055A3A">
        <w:t xml:space="preserve">ensions are affected by tax when you decide to take the money out of the account, whereas </w:t>
      </w:r>
      <w:r w:rsidR="30B0E3FE">
        <w:t>government bonds are exempt from tax</w:t>
      </w:r>
      <w:r w:rsidR="00EF33C6">
        <w:t>ation</w:t>
      </w:r>
      <w:r w:rsidR="30B0E3FE">
        <w:t>. Additionally,</w:t>
      </w:r>
      <w:r w:rsidR="5279FC7A">
        <w:t xml:space="preserve"> both the Lifetime and Cash ISA’s </w:t>
      </w:r>
      <w:r w:rsidR="1644A69E">
        <w:t>are tax fre</w:t>
      </w:r>
      <w:r w:rsidR="00EF33C6">
        <w:t>e</w:t>
      </w:r>
      <w:r w:rsidR="1644A69E">
        <w:t xml:space="preserve">. </w:t>
      </w:r>
      <w:r w:rsidR="00EF33C6">
        <w:t>I</w:t>
      </w:r>
      <w:r w:rsidR="6F640249">
        <w:t>f you fall into a low tax bracket</w:t>
      </w:r>
      <w:r w:rsidR="00EF33C6">
        <w:t xml:space="preserve"> however,</w:t>
      </w:r>
      <w:r w:rsidR="6F640249">
        <w:t xml:space="preserve"> this does not have a</w:t>
      </w:r>
      <w:r w:rsidR="00EF33C6">
        <w:t>s</w:t>
      </w:r>
      <w:r w:rsidR="6F640249">
        <w:t xml:space="preserve"> heavy</w:t>
      </w:r>
      <w:r w:rsidR="00EF33C6">
        <w:t xml:space="preserve"> an</w:t>
      </w:r>
      <w:r w:rsidR="6F640249">
        <w:t xml:space="preserve"> effect on your decision o</w:t>
      </w:r>
      <w:r w:rsidR="00EF33C6">
        <w:t>f</w:t>
      </w:r>
      <w:r w:rsidR="6F640249">
        <w:t xml:space="preserve"> which savings calculator to </w:t>
      </w:r>
      <w:r w:rsidR="00EF33C6">
        <w:t>choose</w:t>
      </w:r>
      <w:r w:rsidR="6F640249">
        <w:t>. Thus, implementing this tax rate ca</w:t>
      </w:r>
      <w:r w:rsidR="542A107A">
        <w:t>lculator into our product ensures that our customers can make an informed decision which is in line with our aims</w:t>
      </w:r>
      <w:r w:rsidR="00255C92">
        <w:t>.</w:t>
      </w:r>
    </w:p>
    <w:p w:rsidR="006D3290" w:rsidP="2F05482E" w:rsidRDefault="006D3290" w14:paraId="77CFE48B" w14:textId="45342442">
      <w:pPr>
        <w:ind w:firstLine="432"/>
      </w:pPr>
      <w:r>
        <w:rPr>
          <w:noProof/>
        </w:rPr>
        <w:drawing>
          <wp:inline distT="0" distB="0" distL="0" distR="0" wp14:anchorId="3F2A16C1" wp14:editId="4E750ED3">
            <wp:extent cx="4862557" cy="1158143"/>
            <wp:effectExtent l="0" t="0" r="190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5823" t="14386" r="17184" b="43497"/>
                    <a:stretch/>
                  </pic:blipFill>
                  <pic:spPr bwMode="auto">
                    <a:xfrm>
                      <a:off x="0" y="0"/>
                      <a:ext cx="4891566" cy="1165052"/>
                    </a:xfrm>
                    <a:prstGeom prst="rect">
                      <a:avLst/>
                    </a:prstGeom>
                    <a:ln>
                      <a:noFill/>
                    </a:ln>
                    <a:extLst>
                      <a:ext uri="{53640926-AAD7-44D8-BBD7-CCE9431645EC}">
                        <a14:shadowObscured xmlns:a14="http://schemas.microsoft.com/office/drawing/2010/main"/>
                      </a:ext>
                    </a:extLst>
                  </pic:spPr>
                </pic:pic>
              </a:graphicData>
            </a:graphic>
          </wp:inline>
        </w:drawing>
      </w:r>
    </w:p>
    <w:p w:rsidR="00D53C91" w:rsidP="00121FD5" w:rsidRDefault="00D53C91" w14:paraId="7C5FC693" w14:textId="49C64BA8">
      <w:pPr>
        <w:ind w:firstLine="432"/>
        <w:jc w:val="right"/>
      </w:pPr>
      <w:r>
        <w:t xml:space="preserve">(Figure </w:t>
      </w:r>
      <w:r w:rsidR="00121FD5">
        <w:t>5</w:t>
      </w:r>
      <w:r>
        <w:t xml:space="preserve">, </w:t>
      </w:r>
      <w:r w:rsidR="00121FD5">
        <w:t xml:space="preserve">Tax Rate </w:t>
      </w:r>
      <w:r>
        <w:t>Calculator)</w:t>
      </w:r>
    </w:p>
    <w:p w:rsidR="43E50F09" w:rsidP="0B61115D" w:rsidRDefault="43E50F09" w14:paraId="6C35330D" w14:textId="42963F03">
      <w:pPr>
        <w:pStyle w:val="Heading2"/>
      </w:pPr>
      <w:bookmarkStart w:name="_Toc57430937" w:id="63"/>
      <w:bookmarkStart w:name="_Toc57460600" w:id="64"/>
      <w:bookmarkStart w:name="_Toc57460670" w:id="65"/>
      <w:r>
        <w:t>Calculating the Average Inflation Rate</w:t>
      </w:r>
      <w:bookmarkEnd w:id="63"/>
      <w:bookmarkEnd w:id="64"/>
      <w:bookmarkEnd w:id="65"/>
    </w:p>
    <w:p w:rsidR="3E14EF86" w:rsidP="2F05482E" w:rsidRDefault="26408DA1" w14:paraId="355F9F84" w14:textId="5D20AFA2">
      <w:pPr>
        <w:ind w:firstLine="432"/>
      </w:pPr>
      <w:r>
        <w:t>Many calculators in the market</w:t>
      </w:r>
      <w:r w:rsidR="10C5991F">
        <w:t xml:space="preserve"> </w:t>
      </w:r>
      <w:r w:rsidR="001711B0">
        <w:t>use</w:t>
      </w:r>
      <w:r w:rsidR="10C5991F">
        <w:t xml:space="preserve"> nominal interest</w:t>
      </w:r>
      <w:r w:rsidR="001711B0">
        <w:t>,</w:t>
      </w:r>
      <w:r w:rsidR="10C5991F">
        <w:t xml:space="preserve"> r. Whilst this is not a proble</w:t>
      </w:r>
      <w:r w:rsidR="4C3E4FAB">
        <w:t>m</w:t>
      </w:r>
      <w:r w:rsidR="10C5991F">
        <w:t>, as discussed earlier</w:t>
      </w:r>
      <w:r w:rsidR="3D159B0B">
        <w:t xml:space="preserve"> we want to be as accurate as possible in order to stay in line with our aims. As a result of this</w:t>
      </w:r>
      <w:r w:rsidR="004B638A">
        <w:t xml:space="preserve"> and together with our assumptions</w:t>
      </w:r>
      <w:r w:rsidR="3D159B0B">
        <w:t xml:space="preserve">, we have calculated the average inflation rate over </w:t>
      </w:r>
      <w:r w:rsidR="68BE7A87">
        <w:t xml:space="preserve">the last decade </w:t>
      </w:r>
      <w:r w:rsidR="1401BC79">
        <w:t>and included this in the calculation for real interest rate, R.</w:t>
      </w:r>
      <w:r w:rsidR="0B61F23C">
        <w:t xml:space="preserve"> </w:t>
      </w:r>
      <w:r w:rsidR="0011110E">
        <w:t>Real interest rate</w:t>
      </w:r>
      <w:r w:rsidR="0B61F23C">
        <w:t xml:space="preserve"> will give our c</w:t>
      </w:r>
      <w:r w:rsidR="31F1E3E5">
        <w:t xml:space="preserve">ustomers a much more realistic view of what their potential savings </w:t>
      </w:r>
      <w:r w:rsidR="7AE792F3">
        <w:t>will</w:t>
      </w:r>
      <w:r w:rsidR="31F1E3E5">
        <w:t xml:space="preserve"> look like</w:t>
      </w:r>
      <w:r w:rsidR="00101167">
        <w:t>. P</w:t>
      </w:r>
      <w:r w:rsidR="31F1E3E5">
        <w:t>roviding</w:t>
      </w:r>
      <w:r w:rsidR="00471AF1">
        <w:t xml:space="preserve"> a </w:t>
      </w:r>
      <w:r w:rsidR="31F1E3E5">
        <w:t xml:space="preserve">completely transparent view </w:t>
      </w:r>
      <w:r w:rsidR="2B1C84D7">
        <w:t>of savings to our consumers is not just in line with our aims but will also increase customer satisfaction</w:t>
      </w:r>
      <w:r w:rsidR="46436EA0">
        <w:t xml:space="preserve"> and help us </w:t>
      </w:r>
      <w:r w:rsidR="00FB4CF9">
        <w:t xml:space="preserve">improve </w:t>
      </w:r>
      <w:r w:rsidR="00B12E34">
        <w:t>in the marketplace</w:t>
      </w:r>
      <w:r w:rsidR="46436EA0">
        <w:t>.</w:t>
      </w:r>
      <w:r w:rsidR="00DB1068">
        <w:t xml:space="preserve"> At a time like this, markets fluctuate regularly </w:t>
      </w:r>
      <w:r w:rsidR="00AA5600">
        <w:t>meaning our inclusion of this</w:t>
      </w:r>
      <w:r w:rsidR="00DB1068">
        <w:t xml:space="preserve"> feature is particularly essential and has the potential to give us the upper hand amid numerous competitors. </w:t>
      </w:r>
    </w:p>
    <w:p w:rsidR="003979ED" w:rsidP="000866BC" w:rsidRDefault="003979ED" w14:paraId="49FEC260" w14:textId="31131CDB">
      <w:pPr>
        <w:ind w:firstLine="432"/>
        <w:jc w:val="center"/>
      </w:pPr>
      <w:r w:rsidR="003979ED">
        <w:drawing>
          <wp:inline wp14:editId="51594D11" wp14:anchorId="3EE4A44A">
            <wp:extent cx="2982483" cy="2542804"/>
            <wp:effectExtent l="0" t="0" r="2540" b="0"/>
            <wp:docPr id="7" name="Picture 7" descr="Table&#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7d5f2025a8ae45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82483" cy="2542804"/>
                    </a:xfrm>
                    <a:prstGeom prst="rect">
                      <a:avLst/>
                    </a:prstGeom>
                  </pic:spPr>
                </pic:pic>
              </a:graphicData>
            </a:graphic>
          </wp:inline>
        </w:drawing>
      </w:r>
    </w:p>
    <w:p w:rsidR="00D53C91" w:rsidP="00121FD5" w:rsidRDefault="00D53C91" w14:paraId="4546C2B8" w14:textId="14AC8390">
      <w:pPr>
        <w:ind w:firstLine="432"/>
        <w:jc w:val="right"/>
      </w:pPr>
      <w:r>
        <w:t xml:space="preserve">(Figure </w:t>
      </w:r>
      <w:r w:rsidR="00121FD5">
        <w:t>6</w:t>
      </w:r>
      <w:r>
        <w:t xml:space="preserve">, </w:t>
      </w:r>
      <w:r w:rsidR="00121FD5">
        <w:t xml:space="preserve">Inflation Rate </w:t>
      </w:r>
      <w:r>
        <w:t>Calculator)</w:t>
      </w:r>
    </w:p>
    <w:p w:rsidR="43E50F09" w:rsidP="115E2C9A" w:rsidRDefault="00621CB8" w14:paraId="32C00504" w14:textId="37F40228">
      <w:pPr>
        <w:pStyle w:val="Heading2"/>
      </w:pPr>
      <w:bookmarkStart w:name="_Toc57430938" w:id="66"/>
      <w:bookmarkStart w:name="_Toc57460601" w:id="67"/>
      <w:bookmarkStart w:name="_Toc57460671" w:id="68"/>
      <w:r>
        <w:t xml:space="preserve">The </w:t>
      </w:r>
      <w:r w:rsidR="306F1397">
        <w:t>Calculators</w:t>
      </w:r>
      <w:bookmarkEnd w:id="66"/>
      <w:bookmarkEnd w:id="67"/>
      <w:bookmarkEnd w:id="68"/>
    </w:p>
    <w:p w:rsidR="000866BC" w:rsidP="2F05482E" w:rsidRDefault="772AA45D" w14:paraId="09DDD2E9" w14:textId="77777777">
      <w:pPr>
        <w:ind w:firstLine="432"/>
      </w:pPr>
      <w:r>
        <w:t>The very first thing to realise about all</w:t>
      </w:r>
      <w:r w:rsidR="007524B1">
        <w:t xml:space="preserve"> </w:t>
      </w:r>
      <w:r>
        <w:t xml:space="preserve">the calculators is </w:t>
      </w:r>
      <w:r w:rsidR="00AD1D74">
        <w:t xml:space="preserve">the </w:t>
      </w:r>
      <w:r>
        <w:t>eas</w:t>
      </w:r>
      <w:r w:rsidR="00AD1D74">
        <w:t>e of</w:t>
      </w:r>
      <w:r>
        <w:t xml:space="preserve"> use</w:t>
      </w:r>
      <w:r w:rsidR="00DB14B2">
        <w:t>,</w:t>
      </w:r>
      <w:r>
        <w:t xml:space="preserve"> only requi</w:t>
      </w:r>
      <w:r w:rsidR="00AD1D74">
        <w:t>ring</w:t>
      </w:r>
      <w:r>
        <w:t xml:space="preserve"> basic personal information</w:t>
      </w:r>
      <w:r w:rsidR="00490758">
        <w:t xml:space="preserve"> and </w:t>
      </w:r>
      <w:r w:rsidR="00E705C2">
        <w:t>account detail</w:t>
      </w:r>
      <w:r w:rsidR="007A0E9E">
        <w:t>s</w:t>
      </w:r>
      <w:r w:rsidR="00932F79">
        <w:t>, all of which are inputs</w:t>
      </w:r>
      <w:r>
        <w:t xml:space="preserve"> </w:t>
      </w:r>
      <w:r w:rsidR="00663942">
        <w:t xml:space="preserve">easily accessible to </w:t>
      </w:r>
      <w:r w:rsidR="00490758">
        <w:t>an average UK household</w:t>
      </w:r>
      <w:r w:rsidR="0891BF92">
        <w:t xml:space="preserve">. This is directly </w:t>
      </w:r>
      <w:r w:rsidR="66C9DC25">
        <w:t xml:space="preserve">in line with one of our main aims. In addition to this, all the calculators provide a clear result in the form of </w:t>
      </w:r>
      <w:r w:rsidR="00F35C6D">
        <w:t>‘G</w:t>
      </w:r>
      <w:r w:rsidR="66C9DC25">
        <w:t xml:space="preserve">rowth of </w:t>
      </w:r>
      <w:r w:rsidR="00F35C6D">
        <w:t>Value’</w:t>
      </w:r>
      <w:r w:rsidR="66C9DC25">
        <w:t>.</w:t>
      </w:r>
      <w:r w:rsidR="7F286A6E">
        <w:t xml:space="preserve"> In every calculator the growth is simply calculated by working out the difference between the future value and the amount paid into the account. The future value</w:t>
      </w:r>
      <w:r w:rsidR="3C27E6D9">
        <w:t>s</w:t>
      </w:r>
      <w:r w:rsidR="7F286A6E">
        <w:t xml:space="preserve"> </w:t>
      </w:r>
      <w:r w:rsidR="4ED777E3">
        <w:t>are</w:t>
      </w:r>
      <w:r w:rsidR="7F286A6E">
        <w:t xml:space="preserve"> dete</w:t>
      </w:r>
      <w:r w:rsidR="713A0701">
        <w:t xml:space="preserve">rmined </w:t>
      </w:r>
      <w:r w:rsidR="096340BE">
        <w:t>multiple different way</w:t>
      </w:r>
      <w:r w:rsidR="09F4B571">
        <w:t>s</w:t>
      </w:r>
      <w:r w:rsidR="713A0701">
        <w:t xml:space="preserve"> using formulae which can be found under the Analysis and Mathematical Techniques</w:t>
      </w:r>
      <w:r w:rsidR="4081F13B">
        <w:t xml:space="preserve"> section. The amount paid into the account values are calculated from the input values.</w:t>
      </w:r>
      <w:r w:rsidR="1EC69D95">
        <w:t xml:space="preserve"> </w:t>
      </w:r>
    </w:p>
    <w:p w:rsidR="000866BC" w:rsidP="000866BC" w:rsidRDefault="000866BC" w14:paraId="3DDAA0E0" w14:textId="56A3DB4E">
      <w:r w:rsidR="000866BC">
        <w:drawing>
          <wp:inline wp14:editId="7902DD66" wp14:anchorId="1759AA79">
            <wp:extent cx="2816767" cy="2887897"/>
            <wp:effectExtent l="0" t="0" r="3175" b="0"/>
            <wp:docPr id="8" name="Picture 8" descr="Table&#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2db0178344e642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16767" cy="2887897"/>
                    </a:xfrm>
                    <a:prstGeom prst="rect">
                      <a:avLst/>
                    </a:prstGeom>
                  </pic:spPr>
                </pic:pic>
              </a:graphicData>
            </a:graphic>
          </wp:inline>
        </w:drawing>
      </w:r>
      <w:r w:rsidR="000866BC">
        <w:rPr/>
        <w:t xml:space="preserve"> </w:t>
      </w:r>
      <w:r w:rsidR="00396015">
        <w:rPr/>
        <w:t xml:space="preserve">  </w:t>
      </w:r>
      <w:r w:rsidR="000866BC">
        <w:drawing>
          <wp:inline wp14:editId="08570F31" wp14:anchorId="32C72D2D">
            <wp:extent cx="2760292" cy="2885760"/>
            <wp:effectExtent l="0" t="0" r="0" b="0"/>
            <wp:docPr id="9" name="Picture 9" descr="Table&#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324e3eed4cec42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0292" cy="2885760"/>
                    </a:xfrm>
                    <a:prstGeom prst="rect">
                      <a:avLst/>
                    </a:prstGeom>
                  </pic:spPr>
                </pic:pic>
              </a:graphicData>
            </a:graphic>
          </wp:inline>
        </w:drawing>
      </w:r>
    </w:p>
    <w:p w:rsidR="00D53C91" w:rsidP="00121FD5" w:rsidRDefault="00121FD5" w14:paraId="67213502" w14:textId="05B7CC00">
      <w:pPr>
        <w:ind w:firstLine="432"/>
      </w:pPr>
      <w:r>
        <w:t xml:space="preserve">   </w:t>
      </w:r>
      <w:r w:rsidR="00D53C91">
        <w:t xml:space="preserve">(Figure </w:t>
      </w:r>
      <w:r>
        <w:t>7, Government Bond</w:t>
      </w:r>
      <w:r w:rsidR="00D53C91">
        <w:t xml:space="preserve"> </w:t>
      </w:r>
      <w:proofErr w:type="gramStart"/>
      <w:r w:rsidR="00D53C91">
        <w:t>Calculator)</w:t>
      </w:r>
      <w:r>
        <w:t xml:space="preserve">   </w:t>
      </w:r>
      <w:proofErr w:type="gramEnd"/>
      <w:r>
        <w:t xml:space="preserve">                                    (Figure 8, ISA Calculator)</w:t>
      </w:r>
    </w:p>
    <w:p w:rsidR="772AA45D" w:rsidP="2F05482E" w:rsidRDefault="1EC69D95" w14:paraId="39CB59BE" w14:textId="1DF0E700">
      <w:pPr>
        <w:ind w:firstLine="432"/>
      </w:pPr>
      <w:r>
        <w:t>Creating a simple</w:t>
      </w:r>
      <w:r w:rsidR="009A208A">
        <w:t xml:space="preserve">, </w:t>
      </w:r>
      <w:r>
        <w:t xml:space="preserve">yet </w:t>
      </w:r>
      <w:r w:rsidR="009A208A">
        <w:t>e</w:t>
      </w:r>
      <w:r>
        <w:t xml:space="preserve">ffective design not only creates less confusion for the consumer but also makes it easier for us as the company to adapt </w:t>
      </w:r>
      <w:r w:rsidR="00593B0F">
        <w:t xml:space="preserve">the product </w:t>
      </w:r>
      <w:r>
        <w:t xml:space="preserve">quickly given changing circumstances. This is particularly advantageous </w:t>
      </w:r>
      <w:r w:rsidR="00593B0F">
        <w:t>for</w:t>
      </w:r>
      <w:r>
        <w:t xml:space="preserve"> consumers</w:t>
      </w:r>
      <w:r w:rsidR="00593B0F">
        <w:t xml:space="preserve"> saving them</w:t>
      </w:r>
      <w:r>
        <w:t xml:space="preserve"> the hassle </w:t>
      </w:r>
      <w:r w:rsidR="0A620AD4">
        <w:t xml:space="preserve">of understanding any financial terminology. Consequently, this is in line </w:t>
      </w:r>
      <w:r w:rsidR="25B1661B">
        <w:t xml:space="preserve">with </w:t>
      </w:r>
      <w:r w:rsidR="00D332ED">
        <w:t>two</w:t>
      </w:r>
      <w:r w:rsidR="25B1661B">
        <w:t xml:space="preserve"> key aim</w:t>
      </w:r>
      <w:r w:rsidR="00D332ED">
        <w:t>s</w:t>
      </w:r>
      <w:r w:rsidR="25B1661B">
        <w:t xml:space="preserve"> of </w:t>
      </w:r>
      <w:r w:rsidR="00D332ED">
        <w:t>simplicity and</w:t>
      </w:r>
      <w:r w:rsidR="25B1661B">
        <w:t xml:space="preserve"> personali</w:t>
      </w:r>
      <w:r w:rsidR="00D332ED">
        <w:t>sation</w:t>
      </w:r>
      <w:r w:rsidR="25B1661B">
        <w:t xml:space="preserve"> to the consumer.</w:t>
      </w:r>
    </w:p>
    <w:p w:rsidR="1F6DB220" w:rsidP="2F05482E" w:rsidRDefault="1F6DB220" w14:paraId="0A26EC88" w14:textId="69D6B51A">
      <w:pPr>
        <w:ind w:firstLine="432"/>
      </w:pPr>
      <w:r>
        <w:t xml:space="preserve">The main </w:t>
      </w:r>
      <w:r w:rsidR="00DC17EB">
        <w:t>result</w:t>
      </w:r>
      <w:r>
        <w:t xml:space="preserve"> the consumer wants to know is how much money </w:t>
      </w:r>
      <w:r w:rsidR="00E74DE6">
        <w:t>they</w:t>
      </w:r>
      <w:r>
        <w:t xml:space="preserve"> will be saving over a given number of years</w:t>
      </w:r>
      <w:r w:rsidR="00DC17EB">
        <w:t xml:space="preserve"> and the growth in value of their savings</w:t>
      </w:r>
      <w:r>
        <w:t>. This will help the</w:t>
      </w:r>
      <w:r w:rsidR="2AB578E0">
        <w:t xml:space="preserve"> consumer make a more informed decision on which saving tool to opt for </w:t>
      </w:r>
      <w:r w:rsidR="00B26373">
        <w:t>and</w:t>
      </w:r>
      <w:r w:rsidR="2AB578E0">
        <w:t xml:space="preserve"> also provide</w:t>
      </w:r>
      <w:r w:rsidR="007D06A3">
        <w:t>s</w:t>
      </w:r>
      <w:r w:rsidR="2AB578E0">
        <w:t xml:space="preserve"> a realistic view of how much can </w:t>
      </w:r>
      <w:r w:rsidR="007D06A3">
        <w:t xml:space="preserve">be </w:t>
      </w:r>
      <w:r w:rsidR="2AB578E0">
        <w:t>save</w:t>
      </w:r>
      <w:r w:rsidR="007D06A3">
        <w:t>d</w:t>
      </w:r>
      <w:r w:rsidR="2AB578E0">
        <w:t>. Whilst</w:t>
      </w:r>
      <w:r w:rsidR="6F3CC253">
        <w:t xml:space="preserve"> of course the value of the growth is completely dependent on the input values the consumer provides, </w:t>
      </w:r>
      <w:r w:rsidR="00792780">
        <w:t>key outputs allow the user to make informed decisions from the information they receive.</w:t>
      </w:r>
    </w:p>
    <w:p w:rsidR="4E2044A0" w:rsidP="2F05482E" w:rsidRDefault="00792780" w14:paraId="6A09C14F" w14:textId="7550F6FA">
      <w:pPr>
        <w:ind w:firstLine="432"/>
      </w:pPr>
      <w:r>
        <w:t>Accordingly</w:t>
      </w:r>
      <w:r w:rsidR="4E2044A0">
        <w:t>, it is quite clear that</w:t>
      </w:r>
      <w:r>
        <w:t xml:space="preserve"> </w:t>
      </w:r>
      <w:r w:rsidR="4E2044A0">
        <w:t>our calculator fulfil</w:t>
      </w:r>
      <w:r>
        <w:t>s</w:t>
      </w:r>
      <w:r w:rsidR="4E2044A0">
        <w:t xml:space="preserve"> all </w:t>
      </w:r>
      <w:r w:rsidR="00DB0248">
        <w:t xml:space="preserve">of </w:t>
      </w:r>
      <w:r w:rsidR="4E2044A0">
        <w:t xml:space="preserve">our initial aims. </w:t>
      </w:r>
      <w:r w:rsidR="02B56305">
        <w:t xml:space="preserve">We have created a product that is confusion and frustration free, more transparent than any other calculator in the market, </w:t>
      </w:r>
      <w:r w:rsidR="717CFEE8">
        <w:t xml:space="preserve">easy to use no matter the level of financial </w:t>
      </w:r>
      <w:r w:rsidR="50CF7181">
        <w:t>understanding,</w:t>
      </w:r>
      <w:r w:rsidR="02B56305">
        <w:t xml:space="preserve"> easily</w:t>
      </w:r>
      <w:r w:rsidR="268F1F11">
        <w:t xml:space="preserve"> adaptable, individual to the consumer</w:t>
      </w:r>
      <w:r w:rsidR="00D21C4B">
        <w:t xml:space="preserve"> and most importantly,</w:t>
      </w:r>
      <w:r w:rsidR="268F1F11">
        <w:t xml:space="preserve"> accurate</w:t>
      </w:r>
      <w:r w:rsidR="006C6BDF">
        <w:t xml:space="preserve">. </w:t>
      </w:r>
      <w:r w:rsidR="72AA2263">
        <w:t>All</w:t>
      </w:r>
      <w:r w:rsidR="00D21C4B">
        <w:t xml:space="preserve"> </w:t>
      </w:r>
      <w:r w:rsidR="72AA2263">
        <w:t xml:space="preserve">these features </w:t>
      </w:r>
      <w:r w:rsidR="00D21C4B">
        <w:t xml:space="preserve">stem </w:t>
      </w:r>
      <w:r w:rsidR="000F3F73">
        <w:t xml:space="preserve">from our research. Other calculators incorporated </w:t>
      </w:r>
      <w:r w:rsidR="00335105">
        <w:t>one or two factors however, we have attempted to incorporate them all.</w:t>
      </w:r>
      <w:r w:rsidR="36887A7E">
        <w:t xml:space="preserve"> </w:t>
      </w:r>
    </w:p>
    <w:p w:rsidR="121B6C3E" w:rsidP="115E2C9A" w:rsidRDefault="1B0CBF05" w14:paraId="2D2A7CA1" w14:textId="1A7934ED">
      <w:pPr>
        <w:pStyle w:val="Heading2"/>
      </w:pPr>
      <w:bookmarkStart w:name="_Toc57430939" w:id="69"/>
      <w:bookmarkStart w:name="_Toc57460602" w:id="70"/>
      <w:bookmarkStart w:name="_Toc57460672" w:id="71"/>
      <w:r>
        <w:t>Limitations of the Calculators</w:t>
      </w:r>
      <w:bookmarkEnd w:id="69"/>
      <w:bookmarkEnd w:id="70"/>
      <w:bookmarkEnd w:id="71"/>
    </w:p>
    <w:p w:rsidR="03C16605" w:rsidP="2F05482E" w:rsidRDefault="03C16605" w14:paraId="265EF5FA" w14:textId="36B1A5F4">
      <w:pPr>
        <w:ind w:firstLine="432"/>
      </w:pPr>
      <w:r>
        <w:t xml:space="preserve">Some of the major limitations of all the calculators are down to situations that cannot be accounted for or predicted. These can include scenarios such as, changes in </w:t>
      </w:r>
      <w:r w:rsidR="7196071C">
        <w:t>tax or pension or IS</w:t>
      </w:r>
      <w:r w:rsidR="06ED94AA">
        <w:t>A and government bond r</w:t>
      </w:r>
      <w:r w:rsidR="00D33844">
        <w:t>egulations</w:t>
      </w:r>
      <w:r w:rsidR="06ED94AA">
        <w:t xml:space="preserve"> set by HMRC and other regulatory bodies. It is also important to realise that these numbers are just a guide based </w:t>
      </w:r>
      <w:r w:rsidR="010B3068">
        <w:t xml:space="preserve">on the values the consumer provides. None of these values are guaranteed and they should not be treated as such. </w:t>
      </w:r>
      <w:r w:rsidR="0A19C34F">
        <w:t>It is also important to understand</w:t>
      </w:r>
      <w:r w:rsidR="008C2EA0">
        <w:t xml:space="preserve">, </w:t>
      </w:r>
      <w:r w:rsidR="0A19C34F">
        <w:t>we are providing a product to aid consumers choose a savings tool</w:t>
      </w:r>
      <w:r w:rsidR="008C2EA0">
        <w:t>,</w:t>
      </w:r>
      <w:r w:rsidR="0A19C34F">
        <w:t xml:space="preserve"> this is not in any way </w:t>
      </w:r>
      <w:r w:rsidR="00DD7C97">
        <w:t>exact</w:t>
      </w:r>
      <w:r w:rsidR="0A19C34F">
        <w:t xml:space="preserve"> financial advice based on </w:t>
      </w:r>
      <w:r w:rsidR="0CD7294A">
        <w:t xml:space="preserve">a consumer’s particular circumstances. These calculators can only provide you with easily accessible information which can help the consumer make their own decision. </w:t>
      </w:r>
      <w:r w:rsidR="00DD7C97">
        <w:t xml:space="preserve">The calculator cannot accurately predict inflation rates 5 years from now. </w:t>
      </w:r>
      <w:r w:rsidR="5DA76D63">
        <w:t xml:space="preserve">These limitations are problems that all calculators in the market must </w:t>
      </w:r>
      <w:r w:rsidR="00DD7C97">
        <w:t>confront</w:t>
      </w:r>
      <w:r w:rsidR="4354B237">
        <w:t>. Once again, th</w:t>
      </w:r>
      <w:r w:rsidR="00DD7C97">
        <w:t>e</w:t>
      </w:r>
      <w:r w:rsidR="4354B237">
        <w:t xml:space="preserve"> aim of being trustworthy and as accurate as possible is very important for us as a company and it is essential </w:t>
      </w:r>
      <w:r w:rsidR="00DD7C97">
        <w:t>to maintain a good public perception in order to break into a new marketplace.</w:t>
      </w:r>
    </w:p>
    <w:p w:rsidR="00201D99" w:rsidP="00201D99" w:rsidRDefault="00201D99" w14:paraId="776A438B" w14:textId="451C9A3A">
      <w:pPr>
        <w:ind w:firstLine="432"/>
      </w:pPr>
      <w:r>
        <w:t xml:space="preserve">One simple drawback is the nominal interest value as input by the user. Consumers may be confused where to find this information. For this reason, on the website we can provide an explanation as to where this value comes from supplying reliable sources and providing details of lots of accounts from various banks, for users to choose from. On the other hand, members of a typical UK household may know how to find this value, nonetheless, this sort of thinking is not in line with our aims. In order to accommodate for those who do not understand interest values we should provide </w:t>
      </w:r>
      <w:r w:rsidR="00602A77">
        <w:t xml:space="preserve">examples </w:t>
      </w:r>
      <w:r>
        <w:t>on the website. Furthermore, this will help reduce confusion and provide an extra sense of security and trust in the calculator.</w:t>
      </w:r>
    </w:p>
    <w:p w:rsidR="00201D99" w:rsidP="115E2C9A" w:rsidRDefault="00201D99" w14:paraId="42AE2D7F" w14:textId="77777777">
      <w:pPr>
        <w:pStyle w:val="Heading2"/>
      </w:pPr>
      <w:bookmarkStart w:name="_Toc57430940" w:id="72"/>
      <w:bookmarkStart w:name="_Toc57460603" w:id="73"/>
      <w:bookmarkStart w:name="_Toc57460673" w:id="74"/>
      <w:r>
        <w:t>Tax on Pension Funds</w:t>
      </w:r>
      <w:bookmarkEnd w:id="72"/>
      <w:bookmarkEnd w:id="73"/>
      <w:bookmarkEnd w:id="74"/>
    </w:p>
    <w:p w:rsidR="00201D99" w:rsidP="00201D99" w:rsidRDefault="00201D99" w14:paraId="2F1440AC" w14:textId="77777777">
      <w:pPr>
        <w:ind w:firstLine="720"/>
      </w:pPr>
      <w:r>
        <w:t xml:space="preserve">For the Personal Pension Fund calculator, the inputs required are very basic and include consumers’ annual salary before tax, age, existing pension funds, planned retirement age and personal pension contribution per annum. </w:t>
      </w:r>
    </w:p>
    <w:p w:rsidR="00201D99" w:rsidP="00201D99" w:rsidRDefault="00201D99" w14:paraId="3701D0AA" w14:textId="5733F9B6">
      <w:pPr>
        <w:ind w:firstLine="720"/>
      </w:pPr>
      <w:r>
        <w:t>The major drawback of this calculator is tax not be</w:t>
      </w:r>
      <w:r w:rsidR="00107413">
        <w:t>i</w:t>
      </w:r>
      <w:r>
        <w:t>n</w:t>
      </w:r>
      <w:r w:rsidR="00107413">
        <w:t xml:space="preserve">g </w:t>
      </w:r>
      <w:r>
        <w:t>considered. When the account holder takes money out, the income can be taxed. In the future, we could improve on this by providing a value of growth that takes tax into account rather than relying on the consumer to use tax in their decision making. This would provide the consumer with an even clearer picture of how much money the saving tool will provide. Helping us achieve one of our aims of being trustworthy and accurate</w:t>
      </w:r>
      <w:r w:rsidR="00E43370">
        <w:t xml:space="preserve"> to a</w:t>
      </w:r>
      <w:r>
        <w:t xml:space="preserve"> greater extent.</w:t>
      </w:r>
    </w:p>
    <w:p w:rsidR="00396015" w:rsidP="00396015" w:rsidRDefault="00396015" w14:paraId="7FFF9674" w14:textId="06CCCC7B">
      <w:r w:rsidR="00396015">
        <w:drawing>
          <wp:inline wp14:editId="7009B744" wp14:anchorId="06759030">
            <wp:extent cx="2691925" cy="3020045"/>
            <wp:effectExtent l="0" t="0" r="635" b="3175"/>
            <wp:docPr id="10" name="Picture 10" descr="Table&#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52baff53825a40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1925" cy="3020045"/>
                    </a:xfrm>
                    <a:prstGeom prst="rect">
                      <a:avLst/>
                    </a:prstGeom>
                  </pic:spPr>
                </pic:pic>
              </a:graphicData>
            </a:graphic>
          </wp:inline>
        </w:drawing>
      </w:r>
      <w:r w:rsidR="00396015">
        <w:rPr/>
        <w:t xml:space="preserve">   </w:t>
      </w:r>
      <w:r w:rsidR="00396015">
        <w:drawing>
          <wp:inline wp14:editId="35AB934E" wp14:anchorId="0CCC9AF4">
            <wp:extent cx="2700471" cy="3022915"/>
            <wp:effectExtent l="0" t="0" r="5080" b="0"/>
            <wp:docPr id="12" name="Picture 12" descr="Table&#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c1c30a958e5848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00471" cy="3022915"/>
                    </a:xfrm>
                    <a:prstGeom prst="rect">
                      <a:avLst/>
                    </a:prstGeom>
                  </pic:spPr>
                </pic:pic>
              </a:graphicData>
            </a:graphic>
          </wp:inline>
        </w:drawing>
      </w:r>
    </w:p>
    <w:p w:rsidR="00D53C91" w:rsidP="00D53C91" w:rsidRDefault="00F3402E" w14:paraId="79CD3AB6" w14:textId="05183056">
      <w:pPr>
        <w:ind w:firstLine="432"/>
      </w:pPr>
      <w:r>
        <w:t xml:space="preserve">    </w:t>
      </w:r>
      <w:r w:rsidR="00D53C91">
        <w:t xml:space="preserve">(Figure </w:t>
      </w:r>
      <w:r>
        <w:t>9</w:t>
      </w:r>
      <w:r w:rsidR="00D53C91">
        <w:t xml:space="preserve">, </w:t>
      </w:r>
      <w:r>
        <w:t xml:space="preserve">Personal Pension </w:t>
      </w:r>
      <w:proofErr w:type="gramStart"/>
      <w:r w:rsidR="00D53C91">
        <w:t>Calculator)</w:t>
      </w:r>
      <w:r>
        <w:t xml:space="preserve">   </w:t>
      </w:r>
      <w:proofErr w:type="gramEnd"/>
      <w:r>
        <w:t xml:space="preserve"> (Figure 10, </w:t>
      </w:r>
      <w:r w:rsidR="003B6F7E">
        <w:t xml:space="preserve">Occupational </w:t>
      </w:r>
      <w:r>
        <w:t>Pension Calculator)</w:t>
      </w:r>
    </w:p>
    <w:p w:rsidR="00B679F2" w:rsidP="00B679F2" w:rsidRDefault="00201D99" w14:paraId="08B397B8" w14:textId="0BE7B427">
      <w:pPr>
        <w:ind w:firstLine="720"/>
      </w:pPr>
      <w:r>
        <w:t>The Occupational pension fund requires the same inputs as the personal pension fund but with an extra input, the employer pension contribution per annum. Similarly, to the personal pension fund, this calculator fails to provide the value of the saved money that is specifically tax-free. We could provide a pop-up message to the consumer as well as the message on the home page warning them of taxation. This would make the calculator completely clear that the savings will be taxed eventually.</w:t>
      </w:r>
    </w:p>
    <w:p w:rsidR="0035297E" w:rsidP="115E2C9A" w:rsidRDefault="00B679F2" w14:paraId="6E85AF9D" w14:textId="6CD4DB4B">
      <w:pPr>
        <w:ind w:firstLine="720"/>
      </w:pPr>
      <w:r>
        <w:t xml:space="preserve">It is also important to realise the limitations we have outlined are to do with the very nature of the saving tools and if the limitations did not exist, the marketplace for calculating value would not be relevant as savings would be as expected. The best way to resolve these issues is by providing accurate information and calculations with the most up to date data and mathematical formulae. </w:t>
      </w:r>
    </w:p>
    <w:p w:rsidR="00706904" w:rsidP="115E2C9A" w:rsidRDefault="00706904" w14:paraId="3BD3E406" w14:textId="4F33743B">
      <w:pPr>
        <w:pStyle w:val="Heading1"/>
      </w:pPr>
      <w:bookmarkStart w:name="_Toc57430941" w:id="75"/>
      <w:bookmarkStart w:name="_Toc57460604" w:id="76"/>
      <w:bookmarkStart w:name="_Toc57460674" w:id="77"/>
      <w:r>
        <w:t>Further Model Development</w:t>
      </w:r>
      <w:bookmarkEnd w:id="75"/>
      <w:bookmarkEnd w:id="76"/>
      <w:bookmarkEnd w:id="77"/>
    </w:p>
    <w:p w:rsidR="00F959BF" w:rsidP="1F7630B7" w:rsidRDefault="00EE1C49" w14:paraId="0B746152" w14:textId="39B607E5">
      <w:pPr>
        <w:ind w:firstLine="432"/>
      </w:pPr>
      <w:r>
        <w:t>Given more time, more research could be put into finding new and advanced accounts</w:t>
      </w:r>
      <w:r w:rsidR="001A2EBD">
        <w:t>,</w:t>
      </w:r>
      <w:r>
        <w:t xml:space="preserve"> offered by different governments and banks.</w:t>
      </w:r>
      <w:r w:rsidR="009F5F50">
        <w:t xml:space="preserve"> </w:t>
      </w:r>
      <w:r w:rsidR="00932011">
        <w:t>M</w:t>
      </w:r>
      <w:r w:rsidR="009F5F50">
        <w:t>any different preferences and knowledge bases of investors</w:t>
      </w:r>
      <w:r w:rsidR="00682030">
        <w:t xml:space="preserve"> mean</w:t>
      </w:r>
      <w:r w:rsidR="0089434A">
        <w:t xml:space="preserve"> </w:t>
      </w:r>
      <w:r w:rsidR="00682030">
        <w:t>the more accounts</w:t>
      </w:r>
      <w:r w:rsidR="0089434A">
        <w:t xml:space="preserve"> we</w:t>
      </w:r>
      <w:r w:rsidR="00682030">
        <w:t xml:space="preserve"> </w:t>
      </w:r>
      <w:r w:rsidR="0089434A">
        <w:t xml:space="preserve">explain and </w:t>
      </w:r>
      <w:r w:rsidR="00682030">
        <w:t>offer, the more likely a consumer will find an account which suits them.</w:t>
      </w:r>
      <w:r w:rsidR="009F5F50">
        <w:t xml:space="preserve"> </w:t>
      </w:r>
      <w:r w:rsidR="12607A55">
        <w:t xml:space="preserve">Alongside this, with the rapid advancements of technology it is very likely that new savings tools </w:t>
      </w:r>
      <w:r w:rsidR="374EF835">
        <w:t>might enter the market</w:t>
      </w:r>
      <w:r w:rsidR="00045394">
        <w:t>,</w:t>
      </w:r>
      <w:r w:rsidR="12607A55">
        <w:t xml:space="preserve"> or more efficient ways to calculate results from current sa</w:t>
      </w:r>
      <w:r w:rsidR="4743D446">
        <w:t>vings tool</w:t>
      </w:r>
      <w:r w:rsidR="00932011">
        <w:t>s</w:t>
      </w:r>
      <w:r w:rsidR="4743D446">
        <w:t xml:space="preserve"> </w:t>
      </w:r>
      <w:r w:rsidR="00932011">
        <w:t>could</w:t>
      </w:r>
      <w:r w:rsidR="4743D446">
        <w:t xml:space="preserve"> be found. In order to stay ahead of the </w:t>
      </w:r>
      <w:r w:rsidR="2A1480F0">
        <w:t>competition,</w:t>
      </w:r>
      <w:r w:rsidR="4743D446">
        <w:t xml:space="preserve"> it is imperative to keep updating our model.</w:t>
      </w:r>
    </w:p>
    <w:p w:rsidR="00F959BF" w:rsidP="115E2C9A" w:rsidRDefault="00F959BF" w14:paraId="72B5E8DD" w14:textId="66934555">
      <w:pPr>
        <w:pStyle w:val="Heading2"/>
      </w:pPr>
      <w:bookmarkStart w:name="_Toc57430942" w:id="78"/>
      <w:bookmarkStart w:name="_Toc57460605" w:id="79"/>
      <w:bookmarkStart w:name="_Toc57460675" w:id="80"/>
      <w:r>
        <w:t xml:space="preserve">Ranking </w:t>
      </w:r>
      <w:r w:rsidR="003F5ABA">
        <w:t>Accounts based on Stability</w:t>
      </w:r>
      <w:bookmarkEnd w:id="78"/>
      <w:bookmarkEnd w:id="79"/>
      <w:bookmarkEnd w:id="80"/>
    </w:p>
    <w:p w:rsidR="00D352AC" w:rsidP="2F05482E" w:rsidRDefault="001A2EBD" w14:paraId="2BC31245" w14:textId="7342546F">
      <w:pPr>
        <w:ind w:firstLine="432"/>
      </w:pPr>
      <w:r>
        <w:t xml:space="preserve">A further advancement would be not to judge </w:t>
      </w:r>
      <w:r w:rsidR="00B35985">
        <w:t xml:space="preserve">possible savings </w:t>
      </w:r>
      <w:r>
        <w:t xml:space="preserve">based on </w:t>
      </w:r>
      <w:r w:rsidR="003C62CE">
        <w:t xml:space="preserve">interest rates but overall stability as well. </w:t>
      </w:r>
      <w:r w:rsidR="121E78BE">
        <w:t xml:space="preserve">All </w:t>
      </w:r>
      <w:r w:rsidR="00932011">
        <w:t xml:space="preserve">of </w:t>
      </w:r>
      <w:r w:rsidR="121E78BE">
        <w:t>the savings tools have a different amount of risk involved making the stability of each</w:t>
      </w:r>
      <w:r w:rsidR="3D78D488">
        <w:t xml:space="preserve"> different</w:t>
      </w:r>
      <w:r w:rsidR="6CDFA9C8">
        <w:t>.</w:t>
      </w:r>
    </w:p>
    <w:p w:rsidR="00DF3C10" w:rsidP="2F05482E" w:rsidRDefault="00A034AF" w14:paraId="52AE1C56" w14:textId="1FA35113">
      <w:pPr>
        <w:ind w:firstLine="432"/>
      </w:pPr>
      <w:r w:rsidR="00A034AF">
        <w:drawing>
          <wp:inline wp14:editId="66274D25" wp14:anchorId="58AA7BD3">
            <wp:extent cx="4922380" cy="1345392"/>
            <wp:effectExtent l="0" t="0" r="0" b="1270"/>
            <wp:docPr id="13" name="Picture 13" descr="Table&#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77bd046e61cf4b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2380" cy="1345392"/>
                    </a:xfrm>
                    <a:prstGeom prst="rect">
                      <a:avLst/>
                    </a:prstGeom>
                  </pic:spPr>
                </pic:pic>
              </a:graphicData>
            </a:graphic>
          </wp:inline>
        </w:drawing>
      </w:r>
    </w:p>
    <w:p w:rsidRPr="00D352AC" w:rsidR="00A034AF" w:rsidP="00D53C91" w:rsidRDefault="00A034AF" w14:paraId="5769FFAC" w14:textId="0F231DF9">
      <w:pPr>
        <w:ind w:firstLine="432"/>
        <w:jc w:val="right"/>
      </w:pPr>
      <w:r>
        <w:t xml:space="preserve">(Figure </w:t>
      </w:r>
      <w:r w:rsidR="00394A9D">
        <w:t>11</w:t>
      </w:r>
      <w:r>
        <w:t>,</w:t>
      </w:r>
      <w:r w:rsidR="00D53C91">
        <w:t xml:space="preserve"> </w:t>
      </w:r>
      <w:r w:rsidR="00394A9D">
        <w:t>Examples of ISAs</w:t>
      </w:r>
      <w:r w:rsidR="00D53C91">
        <w:t>)</w:t>
      </w:r>
    </w:p>
    <w:p w:rsidRPr="00DD7C97" w:rsidR="00DD7C97" w:rsidP="2F05482E" w:rsidRDefault="541E1ED1" w14:paraId="6DD092CE" w14:textId="245AA914">
      <w:pPr>
        <w:ind w:firstLine="432"/>
      </w:pPr>
      <w:r>
        <w:t xml:space="preserve">Pension funds </w:t>
      </w:r>
      <w:r w:rsidR="29A91862">
        <w:t>and ISA’s</w:t>
      </w:r>
      <w:r w:rsidR="5A84EC0C">
        <w:t xml:space="preserve"> </w:t>
      </w:r>
      <w:r>
        <w:t xml:space="preserve">have risk due to the consumer </w:t>
      </w:r>
      <w:r w:rsidR="10F828B0">
        <w:t>being able</w:t>
      </w:r>
      <w:r>
        <w:t xml:space="preserve"> to invest the money they save. Which means </w:t>
      </w:r>
      <w:r w:rsidR="005A12F9">
        <w:t>the</w:t>
      </w:r>
      <w:r>
        <w:t xml:space="preserve"> </w:t>
      </w:r>
      <w:r w:rsidR="005A12F9">
        <w:t>value</w:t>
      </w:r>
      <w:r>
        <w:t xml:space="preserve"> </w:t>
      </w:r>
      <w:r w:rsidR="23E6402A">
        <w:t xml:space="preserve">can change drastically based on how this money is invested. </w:t>
      </w:r>
      <w:r w:rsidR="00BE1FBD">
        <w:t>A</w:t>
      </w:r>
      <w:r w:rsidR="23E6402A">
        <w:t xml:space="preserve"> consumer wh</w:t>
      </w:r>
      <w:r w:rsidR="0DFCB84C">
        <w:t xml:space="preserve">o wishes to </w:t>
      </w:r>
      <w:r w:rsidR="005A12F9">
        <w:t xml:space="preserve">take on more </w:t>
      </w:r>
      <w:r w:rsidR="0DFCB84C">
        <w:t xml:space="preserve">risk for the reward of </w:t>
      </w:r>
      <w:r w:rsidR="005A12F9">
        <w:t xml:space="preserve">higher interest and increased </w:t>
      </w:r>
      <w:r w:rsidR="2457C238">
        <w:t>portfolio</w:t>
      </w:r>
      <w:r w:rsidR="005A12F9">
        <w:t xml:space="preserve"> value</w:t>
      </w:r>
      <w:r w:rsidR="2457C238">
        <w:t xml:space="preserve"> </w:t>
      </w:r>
      <w:r w:rsidR="005A12F9">
        <w:t>has the option to do</w:t>
      </w:r>
      <w:r w:rsidR="2457C238">
        <w:t xml:space="preserve"> so</w:t>
      </w:r>
      <w:r w:rsidR="005A12F9">
        <w:t xml:space="preserve">. </w:t>
      </w:r>
      <w:r w:rsidR="79253AEB">
        <w:t xml:space="preserve">Thus, we can say that these savings tools are the least stable out of all the savings tools. </w:t>
      </w:r>
      <w:r w:rsidR="23EBA814">
        <w:t xml:space="preserve">In fact, pension funds are even more </w:t>
      </w:r>
      <w:r w:rsidR="1EB7B6E1">
        <w:t xml:space="preserve">unstable as they are affected by inflation and tax when the money is recovered from the account. Of course, we cannot predict these values when the consumer retires so </w:t>
      </w:r>
      <w:r w:rsidR="00876591">
        <w:t>pension funds</w:t>
      </w:r>
      <w:r w:rsidR="1EB7B6E1">
        <w:t xml:space="preserve"> </w:t>
      </w:r>
      <w:r w:rsidR="00876591">
        <w:t xml:space="preserve">could be considered </w:t>
      </w:r>
      <w:r w:rsidR="1EB7B6E1">
        <w:t xml:space="preserve">more unstable. </w:t>
      </w:r>
    </w:p>
    <w:p w:rsidRPr="00EE1C49" w:rsidR="003C62CE" w:rsidP="2F05482E" w:rsidRDefault="330A7ACA" w14:paraId="61DCC17D" w14:textId="4095DE08">
      <w:pPr>
        <w:ind w:firstLine="432"/>
      </w:pPr>
      <w:r>
        <w:t>Government bonds have very minimal default risk due to the borrower being a government, however some governments are more stable than others; for a risk averse investor this would be more appealing and could be the difference between using our calculator over another.</w:t>
      </w:r>
      <w:r w:rsidR="3540E4BE">
        <w:t xml:space="preserve"> In our current model we have </w:t>
      </w:r>
      <w:r w:rsidR="44D4FCC3">
        <w:t>assumed</w:t>
      </w:r>
      <w:r w:rsidR="3540E4BE">
        <w:t xml:space="preserve"> interest rates will </w:t>
      </w:r>
      <w:r w:rsidR="2AD2AE38">
        <w:t xml:space="preserve">directly </w:t>
      </w:r>
      <w:r w:rsidR="3540E4BE">
        <w:t xml:space="preserve">reflect risk </w:t>
      </w:r>
      <w:r w:rsidR="2AD2AE38">
        <w:t>of the account,</w:t>
      </w:r>
      <w:r w:rsidR="3540E4BE">
        <w:t xml:space="preserve"> </w:t>
      </w:r>
      <w:r w:rsidR="421BEA35">
        <w:t>but this may not be common knowledge to the average UK household.</w:t>
      </w:r>
    </w:p>
    <w:p w:rsidR="5D6AFCCE" w:rsidP="2F05482E" w:rsidRDefault="5D6AFCCE" w14:paraId="334D0C6B" w14:textId="1AA08B41">
      <w:pPr>
        <w:ind w:firstLine="432"/>
      </w:pPr>
      <w:r>
        <w:t xml:space="preserve">Overall, we can see that different savings tools have a different stability, but this helps accommodate all consumers. </w:t>
      </w:r>
      <w:r w:rsidR="3A843B8E">
        <w:t xml:space="preserve">There may even be consumers who want to invest some of their savings into a stable savings tool and some into an unstable one. </w:t>
      </w:r>
      <w:r w:rsidR="005344F3">
        <w:t>We can accommodate any preferences.</w:t>
      </w:r>
    </w:p>
    <w:p w:rsidR="00706904" w:rsidP="115E2C9A" w:rsidRDefault="00271EB6" w14:paraId="7E9D3138" w14:textId="37F050C5">
      <w:pPr>
        <w:pStyle w:val="Heading2"/>
      </w:pPr>
      <w:bookmarkStart w:name="_Toc57430943" w:id="81"/>
      <w:bookmarkStart w:name="_Toc57460606" w:id="82"/>
      <w:bookmarkStart w:name="_Toc57460676" w:id="83"/>
      <w:r>
        <w:t>M</w:t>
      </w:r>
      <w:r w:rsidR="00635DD9">
        <w:t xml:space="preserve">ore </w:t>
      </w:r>
      <w:r>
        <w:t xml:space="preserve">Advanced </w:t>
      </w:r>
      <w:r w:rsidR="00635DD9">
        <w:t>Savings Tools</w:t>
      </w:r>
      <w:bookmarkEnd w:id="81"/>
      <w:bookmarkEnd w:id="82"/>
      <w:bookmarkEnd w:id="83"/>
    </w:p>
    <w:p w:rsidR="00F87FDA" w:rsidP="2F05482E" w:rsidRDefault="06FEFA97" w14:paraId="43966736" w14:textId="1A69BFC6">
      <w:pPr>
        <w:ind w:firstLine="432"/>
      </w:pPr>
      <w:r>
        <w:t xml:space="preserve">Many advanced savings tools require more financial knowledge. For </w:t>
      </w:r>
      <w:r w:rsidR="6906650E">
        <w:t>example, the</w:t>
      </w:r>
      <w:r>
        <w:t xml:space="preserve"> </w:t>
      </w:r>
      <w:r w:rsidR="6AAD6BE8">
        <w:t>S</w:t>
      </w:r>
      <w:r w:rsidR="75AEE1F0">
        <w:t xml:space="preserve">tocks and </w:t>
      </w:r>
      <w:r w:rsidR="6AAD6BE8">
        <w:t>S</w:t>
      </w:r>
      <w:r w:rsidR="75AEE1F0">
        <w:t>hares</w:t>
      </w:r>
      <w:r w:rsidR="2AC5F5B0">
        <w:t xml:space="preserve"> ISA </w:t>
      </w:r>
      <w:r w:rsidR="0FB9EEA7">
        <w:t xml:space="preserve">is a savings tool aimed at investors who are happy to </w:t>
      </w:r>
      <w:r w:rsidR="00A61592">
        <w:t xml:space="preserve">take on a bit more risk for their </w:t>
      </w:r>
      <w:r w:rsidR="0FB9EEA7">
        <w:t>investment.</w:t>
      </w:r>
      <w:r w:rsidR="00C4323D">
        <w:tab/>
      </w:r>
    </w:p>
    <w:p w:rsidRPr="00C4323D" w:rsidR="00C4323D" w:rsidP="2F05482E" w:rsidRDefault="56126B7F" w14:paraId="42BB058B" w14:textId="590BEBC6">
      <w:pPr>
        <w:ind w:firstLine="432"/>
      </w:pPr>
      <w:r>
        <w:t>I</w:t>
      </w:r>
      <w:r w:rsidR="4B09A0CE">
        <w:t>n</w:t>
      </w:r>
      <w:r w:rsidR="00E43B99">
        <w:t xml:space="preserve"> the</w:t>
      </w:r>
      <w:r w:rsidR="4B09A0CE">
        <w:t xml:space="preserve"> given time</w:t>
      </w:r>
      <w:r w:rsidR="00E43B99">
        <w:t>frame</w:t>
      </w:r>
      <w:r w:rsidR="4B09A0CE">
        <w:t>, it would have been</w:t>
      </w:r>
      <w:r>
        <w:t xml:space="preserve"> very difficult to quantify for </w:t>
      </w:r>
      <w:r w:rsidR="702BE13E">
        <w:t>a Stocks and Shares ISA</w:t>
      </w:r>
      <w:r w:rsidR="032D93E2">
        <w:t>,</w:t>
      </w:r>
      <w:r w:rsidR="702BE13E">
        <w:t xml:space="preserve"> however</w:t>
      </w:r>
      <w:r w:rsidR="032D93E2">
        <w:t>, with</w:t>
      </w:r>
      <w:r w:rsidR="702BE13E">
        <w:t xml:space="preserve"> accurate figures for expected returns</w:t>
      </w:r>
      <w:r w:rsidR="07BCA2A5">
        <w:t xml:space="preserve"> and more research</w:t>
      </w:r>
      <w:r w:rsidR="702BE13E">
        <w:t xml:space="preserve"> this could be a viable option. The calculator would have to be updated regularly</w:t>
      </w:r>
      <w:r w:rsidR="70FFBBDB">
        <w:t xml:space="preserve"> for changes in interest rates and return</w:t>
      </w:r>
      <w:r w:rsidR="00233FCD">
        <w:t>s</w:t>
      </w:r>
      <w:r w:rsidR="0B0B29D1">
        <w:t>, making the calculator a lot more complex to maintain</w:t>
      </w:r>
      <w:r w:rsidR="2B4B5C68">
        <w:t xml:space="preserve">. Stocks and shares ISAs also carry a lot more risk </w:t>
      </w:r>
      <w:r w:rsidR="0CD3756F">
        <w:t>than cash ISAs and usually take up to 5 years of investment</w:t>
      </w:r>
      <w:r w:rsidR="48F9C60A">
        <w:t xml:space="preserve"> </w:t>
      </w:r>
      <w:r w:rsidR="0CD3756F">
        <w:t>for bumps or losses in the market to flatten out</w:t>
      </w:r>
      <w:r w:rsidR="42CE5338">
        <w:t xml:space="preserve"> </w:t>
      </w:r>
      <w:r w:rsidR="48F9C60A">
        <w:t>(Roberts, 2020)</w:t>
      </w:r>
      <w:r w:rsidR="0B0B29D1">
        <w:t>.</w:t>
      </w:r>
      <w:r w:rsidR="48F9C60A">
        <w:t xml:space="preserve"> </w:t>
      </w:r>
      <w:r w:rsidR="6A70EED1">
        <w:t>Whilst a few consumers may prefer this, the average UK household member would not want to opt for this as they would feel too unsure about where to invest their money. Our current product is designed in such a way that if in the future we do decide to include this calculator</w:t>
      </w:r>
      <w:r w:rsidR="00BF160B">
        <w:t>,</w:t>
      </w:r>
      <w:r w:rsidR="6A70EED1">
        <w:t xml:space="preserve"> we can.</w:t>
      </w:r>
    </w:p>
    <w:p w:rsidRPr="00C4323D" w:rsidR="00C4323D" w:rsidP="2F05482E" w:rsidRDefault="3CC361E3" w14:paraId="5745DAA5" w14:textId="12F5D635">
      <w:pPr>
        <w:ind w:firstLine="432"/>
      </w:pPr>
      <w:r>
        <w:t>As new savings tools are created and introduced, we can adapt and create innovative solutions</w:t>
      </w:r>
      <w:r w:rsidR="00387208">
        <w:t>,</w:t>
      </w:r>
      <w:r>
        <w:t xml:space="preserve"> to provide consumers with </w:t>
      </w:r>
      <w:r w:rsidR="56A26A83">
        <w:t xml:space="preserve">more options </w:t>
      </w:r>
      <w:r w:rsidR="00387208">
        <w:t>to</w:t>
      </w:r>
      <w:r w:rsidR="56A26A83">
        <w:t xml:space="preserve"> accommodate for </w:t>
      </w:r>
      <w:r w:rsidR="00A677EA">
        <w:t xml:space="preserve">all </w:t>
      </w:r>
      <w:r w:rsidR="56A26A83">
        <w:t>consumers</w:t>
      </w:r>
      <w:r w:rsidR="00A677EA">
        <w:t xml:space="preserve"> preferences </w:t>
      </w:r>
      <w:r w:rsidR="56A26A83">
        <w:t>and stay a step ahead of our competitors.</w:t>
      </w:r>
      <w:r w:rsidR="00CF150A">
        <w:t xml:space="preserve"> More risky accounts such as Peer</w:t>
      </w:r>
      <w:r w:rsidR="00644623">
        <w:t>-</w:t>
      </w:r>
      <w:r w:rsidR="00CF150A">
        <w:t>to</w:t>
      </w:r>
      <w:r w:rsidR="00644623">
        <w:t>-</w:t>
      </w:r>
      <w:r w:rsidR="00CF150A">
        <w:t xml:space="preserve">Peer Lending and </w:t>
      </w:r>
      <w:r w:rsidR="00644623">
        <w:t>C</w:t>
      </w:r>
      <w:r w:rsidR="00CF150A">
        <w:t xml:space="preserve">orporate </w:t>
      </w:r>
      <w:r w:rsidR="00644623">
        <w:t>B</w:t>
      </w:r>
      <w:r w:rsidR="00CF150A">
        <w:t xml:space="preserve">onds could have been included however, we only </w:t>
      </w:r>
      <w:r w:rsidR="00FD2E40">
        <w:t>incorporated safe accounts protected up to £85,000 by the FSCS.</w:t>
      </w:r>
    </w:p>
    <w:p w:rsidRPr="000D1571" w:rsidR="000D1571" w:rsidP="115E2C9A" w:rsidRDefault="007746AC" w14:paraId="5191149C" w14:textId="154453F6">
      <w:pPr>
        <w:pStyle w:val="Heading2"/>
      </w:pPr>
      <w:bookmarkStart w:name="_Toc57430944" w:id="84"/>
      <w:bookmarkStart w:name="_Toc57460607" w:id="85"/>
      <w:bookmarkStart w:name="_Toc57460677" w:id="86"/>
      <w:r>
        <w:t xml:space="preserve">Complex </w:t>
      </w:r>
      <w:r w:rsidR="25650F57">
        <w:t>Formula</w:t>
      </w:r>
      <w:r w:rsidR="7935A34F">
        <w:t>e</w:t>
      </w:r>
      <w:bookmarkEnd w:id="84"/>
      <w:bookmarkEnd w:id="85"/>
      <w:bookmarkEnd w:id="86"/>
    </w:p>
    <w:p w:rsidR="4DEC7D54" w:rsidP="2F05482E" w:rsidRDefault="4DEC7D54" w14:paraId="22DC3E9C" w14:textId="3137225E">
      <w:pPr>
        <w:ind w:firstLine="720"/>
      </w:pPr>
      <w:r>
        <w:t>When c</w:t>
      </w:r>
      <w:r w:rsidR="601E107D">
        <w:t>alculating g</w:t>
      </w:r>
      <w:r>
        <w:t>overnment bond yields</w:t>
      </w:r>
      <w:r w:rsidR="601E107D">
        <w:t xml:space="preserve"> there are very complex formulae that were already provided in a government document</w:t>
      </w:r>
      <w:r>
        <w:t>, h</w:t>
      </w:r>
      <w:r w:rsidR="7B98C673">
        <w:t>owever</w:t>
      </w:r>
      <w:r w:rsidR="2190A5ED">
        <w:t>,</w:t>
      </w:r>
      <w:r w:rsidR="7B98C673">
        <w:t xml:space="preserve"> </w:t>
      </w:r>
      <w:r w:rsidR="520FC79C">
        <w:t>under the 4</w:t>
      </w:r>
      <w:r w:rsidR="54CF67C4">
        <w:t>-</w:t>
      </w:r>
      <w:r w:rsidR="520FC79C">
        <w:t xml:space="preserve">week time constraint we </w:t>
      </w:r>
      <w:r w:rsidR="78BFE145">
        <w:t>couldn’t implement th</w:t>
      </w:r>
      <w:r w:rsidR="00995103">
        <w:t>em</w:t>
      </w:r>
      <w:r w:rsidR="78BFE145">
        <w:t xml:space="preserve"> as </w:t>
      </w:r>
      <w:r>
        <w:t>bonds are not the only</w:t>
      </w:r>
      <w:r w:rsidR="78BFE145">
        <w:t xml:space="preserve"> part of our calculator </w:t>
      </w:r>
      <w:r>
        <w:t>and</w:t>
      </w:r>
      <w:r w:rsidR="4F36095B">
        <w:t xml:space="preserve"> allocating such a large portion of </w:t>
      </w:r>
      <w:r w:rsidR="79AF12EC">
        <w:t xml:space="preserve">time to learning the necessary skills </w:t>
      </w:r>
      <w:r>
        <w:t>for these formulae may have been detrimental to our overall product (United Kingdom. Debt Management Office, 1998).</w:t>
      </w:r>
      <w:r w:rsidR="004B53A5">
        <w:t xml:space="preserve"> In the future these </w:t>
      </w:r>
      <w:r w:rsidR="00751003">
        <w:t xml:space="preserve">and other complex formulae </w:t>
      </w:r>
      <w:r w:rsidR="004B53A5">
        <w:t>could be implemented to give very accurate forecasting.</w:t>
      </w:r>
    </w:p>
    <w:p w:rsidR="00B35F27" w:rsidP="00B35F27" w:rsidRDefault="00B35F27" w14:paraId="2B2E4C89" w14:textId="71BD3F43">
      <w:r w:rsidR="00B35F27">
        <w:drawing>
          <wp:inline wp14:editId="434362C4" wp14:anchorId="1F8BFC70">
            <wp:extent cx="5731510" cy="1158875"/>
            <wp:effectExtent l="0" t="0" r="0" b="0"/>
            <wp:docPr id="14" name="Picture 14" descr="Diagram&#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ec75c0322ab84a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158875"/>
                    </a:xfrm>
                    <a:prstGeom prst="rect">
                      <a:avLst/>
                    </a:prstGeom>
                  </pic:spPr>
                </pic:pic>
              </a:graphicData>
            </a:graphic>
          </wp:inline>
        </w:drawing>
      </w:r>
    </w:p>
    <w:p w:rsidR="00B35F27" w:rsidP="00B35F27" w:rsidRDefault="00B35F27" w14:paraId="0430ED06" w14:textId="55611712">
      <w:pPr>
        <w:jc w:val="right"/>
      </w:pPr>
      <w:r>
        <w:t xml:space="preserve">(Figure 12, </w:t>
      </w:r>
      <w:r w:rsidRPr="00A751DD">
        <w:t>Debt Management Office</w:t>
      </w:r>
      <w:r w:rsidR="00B15CBE">
        <w:t>,</w:t>
      </w:r>
      <w:r w:rsidRPr="00A751DD">
        <w:t xml:space="preserve"> 1998</w:t>
      </w:r>
      <w:r w:rsidR="00B15CBE">
        <w:t>)</w:t>
      </w:r>
    </w:p>
    <w:p w:rsidRPr="008143D6" w:rsidR="00C54718" w:rsidP="115E2C9A" w:rsidRDefault="00C54718" w14:paraId="5D80DCD4" w14:textId="6D4A2F40">
      <w:pPr>
        <w:pStyle w:val="Heading1"/>
      </w:pPr>
      <w:bookmarkStart w:name="_Toc57430945" w:id="87"/>
      <w:bookmarkStart w:name="_Toc57460608" w:id="88"/>
      <w:bookmarkStart w:name="_Toc57460678" w:id="89"/>
      <w:r w:rsidRPr="008143D6">
        <w:t>Conclusion</w:t>
      </w:r>
      <w:bookmarkEnd w:id="87"/>
      <w:bookmarkEnd w:id="88"/>
      <w:bookmarkEnd w:id="89"/>
    </w:p>
    <w:p w:rsidR="003F0CC0" w:rsidP="2F05482E" w:rsidRDefault="003F0CC0" w14:paraId="4E6A220E" w14:textId="00DC4741">
      <w:pPr>
        <w:ind w:left="360" w:firstLine="360"/>
      </w:pPr>
      <w:r>
        <w:t>Our extensive research shows each savings product has</w:t>
      </w:r>
      <w:r w:rsidR="61F1ABE0">
        <w:t xml:space="preserve"> different</w:t>
      </w:r>
      <w:r>
        <w:t xml:space="preserve"> benefits </w:t>
      </w:r>
      <w:r w:rsidR="009F486D">
        <w:t>indicating</w:t>
      </w:r>
      <w:r w:rsidR="4D4B2300">
        <w:t xml:space="preserve"> that</w:t>
      </w:r>
      <w:r w:rsidR="009F486D">
        <w:t xml:space="preserve"> the</w:t>
      </w:r>
      <w:r w:rsidR="00920E7C">
        <w:t xml:space="preserve"> </w:t>
      </w:r>
      <w:r>
        <w:t xml:space="preserve">key to the comparison website is to make sure the consumer </w:t>
      </w:r>
      <w:r w:rsidR="657426BF">
        <w:t>invests i</w:t>
      </w:r>
      <w:r>
        <w:t>n the right product.</w:t>
      </w:r>
      <w:r w:rsidR="000556A2">
        <w:t xml:space="preserve"> </w:t>
      </w:r>
      <w:r w:rsidR="2E1A79C7">
        <w:t>We ha</w:t>
      </w:r>
      <w:r w:rsidR="00D22980">
        <w:t>d</w:t>
      </w:r>
      <w:r w:rsidR="2E1A79C7">
        <w:t xml:space="preserve"> a lot of aims to achieve</w:t>
      </w:r>
      <w:r w:rsidR="00DE5145">
        <w:t>,</w:t>
      </w:r>
      <w:r w:rsidR="2E1A79C7">
        <w:t xml:space="preserve"> </w:t>
      </w:r>
      <w:r w:rsidR="00F80AB4">
        <w:t>producing</w:t>
      </w:r>
      <w:r w:rsidR="2E1A79C7">
        <w:t xml:space="preserve"> a calculator that would provide </w:t>
      </w:r>
      <w:r w:rsidR="00197A7B">
        <w:t xml:space="preserve">an </w:t>
      </w:r>
      <w:r w:rsidR="2E1A79C7">
        <w:t>average UK household</w:t>
      </w:r>
      <w:r w:rsidR="309F95B6">
        <w:t xml:space="preserve"> a significant improvement on current calculators in the market. </w:t>
      </w:r>
      <w:r w:rsidR="318CFF0F">
        <w:t>Some</w:t>
      </w:r>
      <w:r w:rsidR="309F95B6">
        <w:t xml:space="preserve"> of</w:t>
      </w:r>
      <w:r w:rsidR="1F684732">
        <w:t xml:space="preserve"> </w:t>
      </w:r>
      <w:r w:rsidR="05A3B8BA">
        <w:t>o</w:t>
      </w:r>
      <w:r w:rsidR="000556A2">
        <w:t>ur main aims w</w:t>
      </w:r>
      <w:r w:rsidR="00A36DD6">
        <w:t xml:space="preserve">ere </w:t>
      </w:r>
      <w:r w:rsidR="78BBDE4B">
        <w:t>to</w:t>
      </w:r>
      <w:r w:rsidR="10EDAAC2">
        <w:t xml:space="preserve"> provide accurate results</w:t>
      </w:r>
      <w:r w:rsidR="00FF69C1">
        <w:t>,</w:t>
      </w:r>
      <w:r w:rsidR="10EDAAC2">
        <w:t xml:space="preserve"> being able to</w:t>
      </w:r>
      <w:r w:rsidR="000556A2">
        <w:t xml:space="preserve"> both maximise </w:t>
      </w:r>
      <w:r w:rsidR="00B74BED">
        <w:t>returns</w:t>
      </w:r>
      <w:r w:rsidR="001170C9">
        <w:t xml:space="preserve"> and minimise risk</w:t>
      </w:r>
      <w:r w:rsidR="005A0930">
        <w:t>,</w:t>
      </w:r>
      <w:r w:rsidR="000556A2">
        <w:t xml:space="preserve"> </w:t>
      </w:r>
      <w:r w:rsidR="001170C9">
        <w:t>whilst not complicating the process.</w:t>
      </w:r>
      <w:r w:rsidR="794EB041">
        <w:t xml:space="preserve"> </w:t>
      </w:r>
      <w:r w:rsidR="1C357182">
        <w:t xml:space="preserve">We also wanted to make a product that could be adapted quickly and easily. </w:t>
      </w:r>
    </w:p>
    <w:p w:rsidR="1233E3CF" w:rsidP="2F05482E" w:rsidRDefault="1233E3CF" w14:paraId="7929E267" w14:textId="5B381D81">
      <w:pPr>
        <w:ind w:left="360" w:firstLine="360"/>
      </w:pPr>
      <w:r>
        <w:t xml:space="preserve">Our product fulfils all </w:t>
      </w:r>
      <w:r w:rsidR="003F3074">
        <w:t>of</w:t>
      </w:r>
      <w:r w:rsidR="00E6005F">
        <w:t xml:space="preserve"> </w:t>
      </w:r>
      <w:r w:rsidR="009E040D">
        <w:t>our</w:t>
      </w:r>
      <w:r>
        <w:t xml:space="preserve"> aims and displays a calculator that is </w:t>
      </w:r>
      <w:r w:rsidR="00B64218">
        <w:t>less confusing without any loss of accuracy</w:t>
      </w:r>
      <w:r>
        <w:t>.</w:t>
      </w:r>
      <w:r w:rsidR="5C55B42D">
        <w:t xml:space="preserve"> The calculator is easy to follow and </w:t>
      </w:r>
      <w:r w:rsidR="00AF30E3">
        <w:t>builds upon</w:t>
      </w:r>
      <w:r w:rsidR="5C55B42D">
        <w:t xml:space="preserve"> factors from multiple already successful calculators</w:t>
      </w:r>
      <w:r w:rsidR="00AF30E3">
        <w:t xml:space="preserve">; </w:t>
      </w:r>
      <w:r w:rsidR="5C55B42D">
        <w:t>thus</w:t>
      </w:r>
      <w:r w:rsidR="00AF30E3">
        <w:t>,</w:t>
      </w:r>
      <w:r w:rsidR="5C55B42D">
        <w:t xml:space="preserve"> producing a calculator which can appeal to anyone. Using the questionnaire, we have split our calculators into main categories to avoid complication. It is much easier to compare many different Pension Funds than a Pension compared to a Government Bond.</w:t>
      </w:r>
      <w:r w:rsidR="3409906F">
        <w:t xml:space="preserve"> Linking each calculator page ensures that the consumer will go to the correct calculator and avoid any </w:t>
      </w:r>
      <w:r w:rsidR="35BE9226">
        <w:t>computational errors. The implementation of drop-down menus also</w:t>
      </w:r>
      <w:r w:rsidR="009669B1">
        <w:t xml:space="preserve"> </w:t>
      </w:r>
      <w:r w:rsidR="007A28D5">
        <w:t>ensures</w:t>
      </w:r>
      <w:r w:rsidR="35BE9226">
        <w:t xml:space="preserve"> consumers pick </w:t>
      </w:r>
      <w:r w:rsidR="007A28D5">
        <w:t xml:space="preserve">only </w:t>
      </w:r>
      <w:r w:rsidR="35BE9226">
        <w:t xml:space="preserve">from </w:t>
      </w:r>
      <w:r w:rsidR="11E4D61A">
        <w:t xml:space="preserve">the </w:t>
      </w:r>
      <w:r w:rsidR="0080499F">
        <w:t xml:space="preserve">available </w:t>
      </w:r>
      <w:r w:rsidR="11E4D61A">
        <w:t xml:space="preserve">options </w:t>
      </w:r>
      <w:r w:rsidR="007E31BB">
        <w:t>following their needs,</w:t>
      </w:r>
      <w:r w:rsidR="274A9CC1">
        <w:t xml:space="preserve"> making sure they always reach the calculator required. </w:t>
      </w:r>
    </w:p>
    <w:p w:rsidR="00C2735F" w:rsidP="2F05482E" w:rsidRDefault="00C2735F" w14:paraId="06ED8EE7" w14:textId="43D9DAE3">
      <w:pPr>
        <w:ind w:left="360" w:firstLine="360"/>
      </w:pPr>
      <w:r>
        <w:t xml:space="preserve">The overall design of our calculator, with each type of savings tool having its own </w:t>
      </w:r>
      <w:r w:rsidR="00207F22">
        <w:t>page</w:t>
      </w:r>
      <w:r w:rsidR="004D4B8C">
        <w:t>,</w:t>
      </w:r>
      <w:r>
        <w:t xml:space="preserve"> will allow new accounts to be added quickly and effectively</w:t>
      </w:r>
      <w:r w:rsidR="00031F4A">
        <w:t>,</w:t>
      </w:r>
      <w:r>
        <w:t xml:space="preserve"> to the users benefit. </w:t>
      </w:r>
      <w:r w:rsidR="00DB7D1F">
        <w:t>F</w:t>
      </w:r>
      <w:r w:rsidR="003418D8">
        <w:t xml:space="preserve">urther model developments </w:t>
      </w:r>
      <w:r w:rsidR="00DB7D1F">
        <w:t xml:space="preserve">can then </w:t>
      </w:r>
      <w:r w:rsidR="003418D8">
        <w:t>be introduced with more time, as we will be updating key areas individually, rather than having to update the whole calculator.</w:t>
      </w:r>
      <w:r w:rsidR="32376A01">
        <w:t xml:space="preserve"> This makes for an adaptable </w:t>
      </w:r>
      <w:r w:rsidR="00BC3FBA">
        <w:t>product</w:t>
      </w:r>
      <w:r w:rsidR="32376A01">
        <w:t xml:space="preserve">. </w:t>
      </w:r>
    </w:p>
    <w:p w:rsidR="005665CD" w:rsidP="2F05482E" w:rsidRDefault="32376A01" w14:paraId="164CE325" w14:textId="738890E0">
      <w:pPr>
        <w:ind w:left="360" w:firstLine="360"/>
      </w:pPr>
      <w:r>
        <w:t xml:space="preserve">Whilst our calculator does have a few drawbacks and limitations these are not necessarily a worry as every calculator in the market </w:t>
      </w:r>
      <w:r w:rsidR="4C8C9A1E">
        <w:t>must</w:t>
      </w:r>
      <w:r>
        <w:t xml:space="preserve"> deal with these limitations. </w:t>
      </w:r>
      <w:r w:rsidR="6F4FF469">
        <w:t xml:space="preserve">As discussed in some detail above, the best way to resolve these issues is to provide the consumer with information </w:t>
      </w:r>
      <w:r w:rsidR="00167A73">
        <w:t>and</w:t>
      </w:r>
      <w:r w:rsidR="6F4FF469">
        <w:t xml:space="preserve"> be as transparent and </w:t>
      </w:r>
      <w:r w:rsidR="0005225B">
        <w:t>trustworthy</w:t>
      </w:r>
      <w:r w:rsidR="6F4FF469">
        <w:t xml:space="preserve"> as possible</w:t>
      </w:r>
      <w:r w:rsidR="0005225B">
        <w:t>,</w:t>
      </w:r>
      <w:r w:rsidR="6F4FF469">
        <w:t xml:space="preserve"> </w:t>
      </w:r>
      <w:r w:rsidR="0005225B">
        <w:t>alongside our aims.</w:t>
      </w:r>
      <w:r w:rsidR="6F4FF469">
        <w:t xml:space="preserve"> </w:t>
      </w:r>
    </w:p>
    <w:p w:rsidR="728A5C28" w:rsidP="2F05482E" w:rsidRDefault="728A5C28" w14:paraId="6C3C3AA4" w14:textId="232E00FD">
      <w:pPr>
        <w:ind w:left="360" w:firstLine="360"/>
      </w:pPr>
      <w:r>
        <w:t xml:space="preserve">In terms of further model development, it is important to realise that a lot of these more complicated savings tools can only be implemented </w:t>
      </w:r>
      <w:r w:rsidR="005D6C17">
        <w:t>after</w:t>
      </w:r>
      <w:r>
        <w:t xml:space="preserve"> more time and research</w:t>
      </w:r>
      <w:r w:rsidR="51589C9F">
        <w:t>.</w:t>
      </w:r>
      <w:r w:rsidR="2A52B1EE">
        <w:t xml:space="preserve"> It is also important to realise that if we do want to make our product </w:t>
      </w:r>
      <w:r w:rsidR="36177A72">
        <w:t>broader</w:t>
      </w:r>
      <w:r w:rsidR="2A52B1EE">
        <w:t xml:space="preserve"> and more </w:t>
      </w:r>
      <w:r w:rsidR="053B7354">
        <w:t>complicated,</w:t>
      </w:r>
      <w:r w:rsidR="2A52B1EE">
        <w:t xml:space="preserve"> we </w:t>
      </w:r>
      <w:r w:rsidR="21376482">
        <w:t>must</w:t>
      </w:r>
      <w:r w:rsidR="2A52B1EE">
        <w:t xml:space="preserve"> innovate a solution to </w:t>
      </w:r>
      <w:r w:rsidR="00977EE3">
        <w:t>convey</w:t>
      </w:r>
      <w:r w:rsidR="2A52B1EE">
        <w:t xml:space="preserve"> the information and present results in such a way that any average UK household could understand.</w:t>
      </w:r>
      <w:r w:rsidR="51589C9F">
        <w:t xml:space="preserve"> </w:t>
      </w:r>
      <w:r w:rsidR="00B62C2D">
        <w:t>Consequently, t</w:t>
      </w:r>
      <w:r w:rsidR="005061DF">
        <w:t>h</w:t>
      </w:r>
      <w:r w:rsidR="00B62C2D">
        <w:t>ere is lots of</w:t>
      </w:r>
      <w:r w:rsidR="51589C9F">
        <w:t xml:space="preserve"> </w:t>
      </w:r>
      <w:r w:rsidR="00B62C2D">
        <w:t xml:space="preserve">future </w:t>
      </w:r>
      <w:r w:rsidR="51589C9F">
        <w:t xml:space="preserve">potential </w:t>
      </w:r>
      <w:r w:rsidR="00B62C2D">
        <w:t>for</w:t>
      </w:r>
      <w:r w:rsidR="51589C9F">
        <w:t xml:space="preserve"> this produc</w:t>
      </w:r>
      <w:r w:rsidR="00B62C2D">
        <w:t>t</w:t>
      </w:r>
      <w:r w:rsidR="51589C9F">
        <w:t xml:space="preserve">. </w:t>
      </w:r>
      <w:r w:rsidR="00FE4496">
        <w:t>We have designed</w:t>
      </w:r>
      <w:r w:rsidR="51589C9F">
        <w:t xml:space="preserve"> a product that accommodates all consumers </w:t>
      </w:r>
      <w:r w:rsidR="39C7DB39">
        <w:t>and is significantly better than any current calculator. Providing a product with savings tools of such a wide variety of stabilities</w:t>
      </w:r>
      <w:r w:rsidR="00D03F51">
        <w:t>,</w:t>
      </w:r>
      <w:r w:rsidR="39C7DB39">
        <w:t xml:space="preserve"> also allows </w:t>
      </w:r>
      <w:r w:rsidR="66BE6346">
        <w:t>every consumer to have a tailored result</w:t>
      </w:r>
      <w:r w:rsidR="00D03F51">
        <w:t>,</w:t>
      </w:r>
      <w:r w:rsidR="66BE6346">
        <w:t xml:space="preserve"> again in line with our aims. </w:t>
      </w:r>
    </w:p>
    <w:p w:rsidR="14CBF943" w:rsidP="2F05482E" w:rsidRDefault="14CBF943" w14:paraId="36EF0342" w14:textId="605B034D">
      <w:pPr>
        <w:ind w:left="360" w:firstLine="360"/>
      </w:pPr>
      <w:r>
        <w:t xml:space="preserve">Looking to the future, </w:t>
      </w:r>
      <w:r w:rsidR="179F1ECD">
        <w:t xml:space="preserve">whilst we can implement these future model developments in </w:t>
      </w:r>
      <w:r w:rsidR="5293A337">
        <w:t>time,</w:t>
      </w:r>
      <w:r w:rsidR="179F1ECD">
        <w:t xml:space="preserve"> we can also </w:t>
      </w:r>
      <w:r w:rsidR="033FFE9C">
        <w:t>investigate</w:t>
      </w:r>
      <w:r w:rsidR="179F1ECD">
        <w:t xml:space="preserve"> protecting our </w:t>
      </w:r>
      <w:r w:rsidR="5F60CFFF">
        <w:t>calculators from any potential crisis.</w:t>
      </w:r>
      <w:r w:rsidR="6E97D84F">
        <w:t xml:space="preserve"> Many current calculators are often prone to hacking especially with the rapid technological advancements during this period of uncertainty. As a result, it is very advisable that as a company we protect ourselves from such unfortunate events by </w:t>
      </w:r>
      <w:r w:rsidR="2EB9E72B">
        <w:t xml:space="preserve">researching and implementing fraud prevention schemes. </w:t>
      </w:r>
    </w:p>
    <w:p w:rsidR="00C32839" w:rsidP="00254A8A" w:rsidRDefault="5B372461" w14:paraId="17C4448C" w14:textId="1107ADAA">
      <w:pPr>
        <w:ind w:left="360" w:firstLine="360"/>
      </w:pPr>
      <w:r w:rsidRPr="024D0F17">
        <w:t xml:space="preserve">Overall, we have therefore produced a calculator that is in line with and achieves </w:t>
      </w:r>
      <w:r w:rsidR="00AE6C3B">
        <w:t>all of our aims</w:t>
      </w:r>
      <w:r w:rsidRPr="024D0F17">
        <w:t xml:space="preserve">. The </w:t>
      </w:r>
      <w:r w:rsidR="00AE6C3B">
        <w:t xml:space="preserve">savings </w:t>
      </w:r>
      <w:r w:rsidRPr="024D0F17">
        <w:t>calculator will help consumers be less confused where to invest their money and is a market where we could flourish ahead of our competitors.</w:t>
      </w:r>
      <w:bookmarkStart w:name="_Toc57430946" w:id="90"/>
      <w:bookmarkStart w:name="_Toc57460609" w:id="91"/>
      <w:bookmarkStart w:name="_Toc57460679" w:id="92"/>
    </w:p>
    <w:p w:rsidR="00254A8A" w:rsidP="00254A8A" w:rsidRDefault="00254A8A" w14:paraId="6E9E1F2F" w14:textId="16D81974">
      <w:pPr>
        <w:ind w:left="360" w:firstLine="360"/>
      </w:pPr>
    </w:p>
    <w:p w:rsidR="00254A8A" w:rsidP="00254A8A" w:rsidRDefault="00254A8A" w14:paraId="7B552299" w14:textId="6F79DADC">
      <w:pPr>
        <w:ind w:left="360" w:firstLine="360"/>
      </w:pPr>
    </w:p>
    <w:p w:rsidR="00254A8A" w:rsidP="00254A8A" w:rsidRDefault="00254A8A" w14:paraId="30CE1119" w14:textId="6C72CA90">
      <w:pPr>
        <w:ind w:left="360" w:firstLine="360"/>
      </w:pPr>
    </w:p>
    <w:p w:rsidR="00254A8A" w:rsidP="00254A8A" w:rsidRDefault="00254A8A" w14:paraId="0AD1F864" w14:textId="3432D465">
      <w:pPr>
        <w:ind w:left="360" w:firstLine="360"/>
      </w:pPr>
    </w:p>
    <w:p w:rsidR="00254A8A" w:rsidP="00254A8A" w:rsidRDefault="00254A8A" w14:paraId="1D0AE5C9" w14:textId="461E013F">
      <w:pPr>
        <w:ind w:left="360" w:firstLine="360"/>
      </w:pPr>
    </w:p>
    <w:p w:rsidR="00254A8A" w:rsidP="00416CF0" w:rsidRDefault="00254A8A" w14:paraId="750C9E62" w14:textId="00250B05"/>
    <w:p w:rsidRPr="00C32839" w:rsidR="00254A8A" w:rsidP="00330F5D" w:rsidRDefault="00254A8A" w14:paraId="73BAF881" w14:textId="77777777"/>
    <w:p w:rsidR="00B504F4" w:rsidP="115E2C9A" w:rsidRDefault="00800FEB" w14:paraId="6B74AE2A" w14:textId="39D29661">
      <w:pPr>
        <w:pStyle w:val="Heading1"/>
      </w:pPr>
      <w:r>
        <w:t>Appendices</w:t>
      </w:r>
      <w:bookmarkEnd w:id="90"/>
      <w:bookmarkEnd w:id="91"/>
      <w:bookmarkEnd w:id="92"/>
    </w:p>
    <w:p w:rsidR="00C951D3" w:rsidP="00C600A1" w:rsidRDefault="00C951D3" w14:paraId="453BDD66" w14:textId="77777777">
      <w:pPr>
        <w:pStyle w:val="ListParagraph"/>
        <w:numPr>
          <w:ilvl w:val="0"/>
          <w:numId w:val="5"/>
        </w:numPr>
      </w:pPr>
      <w:r>
        <w:rPr>
          <w:b/>
          <w:bCs/>
        </w:rPr>
        <w:t xml:space="preserve">Coupon Payment </w:t>
      </w:r>
      <w:r>
        <w:t>– Percentage of Face Value, paid out each period by the borrower to the lender of the bond.</w:t>
      </w:r>
    </w:p>
    <w:p w:rsidR="00C951D3" w:rsidP="00C600A1" w:rsidRDefault="00C951D3" w14:paraId="24A97A35" w14:textId="0450BBA3">
      <w:pPr>
        <w:pStyle w:val="ListParagraph"/>
        <w:numPr>
          <w:ilvl w:val="0"/>
          <w:numId w:val="5"/>
        </w:numPr>
      </w:pPr>
      <w:r>
        <w:rPr>
          <w:b/>
          <w:bCs/>
        </w:rPr>
        <w:t xml:space="preserve">FSCS </w:t>
      </w:r>
      <w:r>
        <w:t xml:space="preserve">– Financial Services Compensation Scheme, </w:t>
      </w:r>
      <w:r w:rsidR="00A5320E">
        <w:t xml:space="preserve">used </w:t>
      </w:r>
      <w:r>
        <w:t xml:space="preserve">to protect </w:t>
      </w:r>
      <w:r w:rsidR="00A5320E">
        <w:t>assets when a financial firm fails.</w:t>
      </w:r>
    </w:p>
    <w:p w:rsidR="00C951D3" w:rsidP="2F05482E" w:rsidRDefault="00C951D3" w14:paraId="14C2092A" w14:textId="77777777">
      <w:pPr>
        <w:pStyle w:val="ListParagraph"/>
        <w:numPr>
          <w:ilvl w:val="0"/>
          <w:numId w:val="5"/>
        </w:numPr>
      </w:pPr>
      <w:r w:rsidRPr="00671A6A">
        <w:rPr>
          <w:b/>
          <w:bCs/>
        </w:rPr>
        <w:t>Pension</w:t>
      </w:r>
      <w:r>
        <w:rPr>
          <w:b/>
          <w:bCs/>
        </w:rPr>
        <w:t>able</w:t>
      </w:r>
      <w:r w:rsidRPr="00671A6A">
        <w:rPr>
          <w:b/>
          <w:bCs/>
        </w:rPr>
        <w:t xml:space="preserve"> Salary</w:t>
      </w:r>
      <w:r>
        <w:t xml:space="preserve"> – Basic salary received in previous year, with final pensionable salary being the average of the three years prior to retirement.</w:t>
      </w:r>
    </w:p>
    <w:p w:rsidR="00C951D3" w:rsidP="00C600A1" w:rsidRDefault="00C951D3" w14:paraId="72E655CA" w14:textId="77777777">
      <w:pPr>
        <w:pStyle w:val="ListParagraph"/>
        <w:numPr>
          <w:ilvl w:val="0"/>
          <w:numId w:val="5"/>
        </w:numPr>
      </w:pPr>
      <w:r>
        <w:rPr>
          <w:b/>
          <w:bCs/>
        </w:rPr>
        <w:t xml:space="preserve">PSA </w:t>
      </w:r>
      <w:r>
        <w:t>– Personal Savings Allowance, the limit of money you can input into an account per tax year.</w:t>
      </w:r>
    </w:p>
    <w:p w:rsidR="00363955" w:rsidP="0AB7DF56" w:rsidRDefault="001C4CBC" w14:paraId="53188D2C" w14:textId="6E2D58E4">
      <w:pPr>
        <w:pStyle w:val="Heading1"/>
      </w:pPr>
      <w:r>
        <w:t>References</w:t>
      </w:r>
    </w:p>
    <w:p w:rsidRPr="00026410" w:rsidR="00026410" w:rsidP="00026410" w:rsidRDefault="004C6292" w14:paraId="625F53AC" w14:textId="77777777">
      <w:pPr>
        <w:pStyle w:val="ListParagraph"/>
        <w:numPr>
          <w:ilvl w:val="0"/>
          <w:numId w:val="17"/>
        </w:numPr>
        <w:rPr>
          <w:rStyle w:val="Hyperlink"/>
          <w:b/>
          <w:bCs/>
          <w:color w:val="auto"/>
        </w:rPr>
      </w:pPr>
      <w:r>
        <w:t xml:space="preserve">Angliss, R. (2020). Online Money Advisor. </w:t>
      </w:r>
      <w:r w:rsidRPr="0AB7DF56">
        <w:rPr>
          <w:i/>
          <w:iCs/>
        </w:rPr>
        <w:t xml:space="preserve">What are the Main Benefits of a Personal Pension? </w:t>
      </w:r>
      <w:r>
        <w:t xml:space="preserve">Available at: </w:t>
      </w:r>
      <w:hyperlink r:id="rId25">
        <w:r w:rsidRPr="0AB7DF56">
          <w:rPr>
            <w:rStyle w:val="Hyperlink"/>
          </w:rPr>
          <w:t>https://www.onlinemoneyadvisor.co.uk/pensions/personal-pensions/personal-pension-pros-and-cons/</w:t>
        </w:r>
      </w:hyperlink>
      <w:bookmarkStart w:name="_Toc57430947" w:id="93"/>
      <w:bookmarkStart w:name="_Toc57460610" w:id="94"/>
      <w:bookmarkStart w:name="_Toc57460680" w:id="95"/>
    </w:p>
    <w:p w:rsidRPr="00026410" w:rsidR="004C6292" w:rsidP="00026410" w:rsidRDefault="004C6292" w14:paraId="5D96784B" w14:textId="0F8AFED8">
      <w:pPr>
        <w:pStyle w:val="ListParagraph"/>
        <w:numPr>
          <w:ilvl w:val="0"/>
          <w:numId w:val="17"/>
        </w:numPr>
        <w:rPr>
          <w:b/>
          <w:bCs/>
          <w:u w:val="single"/>
        </w:rPr>
      </w:pPr>
      <w:r>
        <w:t xml:space="preserve">Chen, J. (2020). Investopedia. </w:t>
      </w:r>
      <w:r w:rsidRPr="00026410">
        <w:rPr>
          <w:i/>
          <w:iCs/>
        </w:rPr>
        <w:t xml:space="preserve">Treasury Bond. </w:t>
      </w:r>
      <w:r>
        <w:t xml:space="preserve">Available at: </w:t>
      </w:r>
      <w:hyperlink r:id="rId26">
        <w:r w:rsidRPr="0AB7DF56">
          <w:rPr>
            <w:rStyle w:val="Hyperlink"/>
          </w:rPr>
          <w:t>https://www.investopedia.com/terms/t/treasurybond.asp</w:t>
        </w:r>
      </w:hyperlink>
      <w:bookmarkEnd w:id="93"/>
      <w:bookmarkEnd w:id="94"/>
      <w:bookmarkEnd w:id="95"/>
    </w:p>
    <w:p w:rsidRPr="00A751DD" w:rsidR="004C6292" w:rsidP="004C6292" w:rsidRDefault="004C6292" w14:paraId="7091C3C3" w14:textId="77777777">
      <w:pPr>
        <w:pStyle w:val="ListParagraph"/>
        <w:numPr>
          <w:ilvl w:val="0"/>
          <w:numId w:val="17"/>
        </w:numPr>
      </w:pPr>
      <w:proofErr w:type="spellStart"/>
      <w:r>
        <w:t>CompareTheMarket</w:t>
      </w:r>
      <w:proofErr w:type="spellEnd"/>
      <w:r>
        <w:t xml:space="preserve">. (2020). </w:t>
      </w:r>
      <w:r w:rsidRPr="0AB7DF56">
        <w:rPr>
          <w:i/>
          <w:iCs/>
        </w:rPr>
        <w:t>Compare Fixed Rate Cash ISAs – What is a fixed-rate ISA?</w:t>
      </w:r>
      <w:r>
        <w:t xml:space="preserve"> Available at: </w:t>
      </w:r>
      <w:hyperlink r:id="rId27">
        <w:r w:rsidRPr="0AB7DF56">
          <w:rPr>
            <w:rStyle w:val="Hyperlink"/>
          </w:rPr>
          <w:t>https://www.comparethemarket.com/savings-accounts/fixed-rate-isa/</w:t>
        </w:r>
      </w:hyperlink>
      <w:r>
        <w:t xml:space="preserve"> </w:t>
      </w:r>
    </w:p>
    <w:p w:rsidRPr="00A751DD" w:rsidR="004C6292" w:rsidP="004C6292" w:rsidRDefault="004C6292" w14:paraId="23100CF9" w14:textId="77777777">
      <w:pPr>
        <w:pStyle w:val="ListParagraph"/>
        <w:numPr>
          <w:ilvl w:val="0"/>
          <w:numId w:val="17"/>
        </w:numPr>
        <w:rPr>
          <w:b/>
          <w:bCs/>
          <w:u w:val="single"/>
        </w:rPr>
      </w:pPr>
      <w:r>
        <w:t xml:space="preserve">Davies, P. (2020) Which? </w:t>
      </w:r>
      <w:r w:rsidRPr="0AB7DF56">
        <w:rPr>
          <w:i/>
          <w:iCs/>
        </w:rPr>
        <w:t xml:space="preserve">Pension Calculator – How much money you’ll have. </w:t>
      </w:r>
      <w:r>
        <w:t xml:space="preserve">Available at: </w:t>
      </w:r>
      <w:hyperlink r:id="rId28">
        <w:r w:rsidRPr="0AB7DF56">
          <w:rPr>
            <w:rStyle w:val="Hyperlink"/>
          </w:rPr>
          <w:t>https://www.which.co.uk/money/pensions-and-retirement/options-for-cashing-in-your-pensions/overview-of-options-for-cashing-in-your-pension/pension-calculator-how-much-money-youll-have-a1jxm4d809k8</w:t>
        </w:r>
      </w:hyperlink>
      <w:r>
        <w:t xml:space="preserve"> </w:t>
      </w:r>
    </w:p>
    <w:p w:rsidRPr="00A82093" w:rsidR="00A82093" w:rsidP="00A82093" w:rsidRDefault="004C6292" w14:paraId="2020BF4E" w14:textId="77777777">
      <w:pPr>
        <w:pStyle w:val="ListParagraph"/>
        <w:numPr>
          <w:ilvl w:val="0"/>
          <w:numId w:val="17"/>
        </w:numPr>
        <w:rPr>
          <w:rStyle w:val="Hyperlink"/>
          <w:rFonts w:eastAsiaTheme="minorEastAsia"/>
          <w:color w:val="000000" w:themeColor="text1"/>
          <w:u w:val="none"/>
        </w:rPr>
      </w:pPr>
      <w:r>
        <w:t>Economicshelp.</w:t>
      </w:r>
      <w:r w:rsidRPr="0AB7DF56">
        <w:rPr>
          <w:rFonts w:eastAsiaTheme="minorEastAsia"/>
          <w:color w:val="000000" w:themeColor="text1"/>
        </w:rPr>
        <w:t xml:space="preserve">org. </w:t>
      </w:r>
      <w:r w:rsidRPr="0AB7DF56">
        <w:rPr>
          <w:rFonts w:eastAsiaTheme="minorEastAsia"/>
          <w:i/>
          <w:iCs/>
          <w:color w:val="000000" w:themeColor="text1"/>
        </w:rPr>
        <w:t xml:space="preserve">Current UK Inflation. </w:t>
      </w:r>
      <w:r w:rsidRPr="0AB7DF56">
        <w:rPr>
          <w:rFonts w:eastAsiaTheme="minorEastAsia"/>
          <w:color w:val="000000" w:themeColor="text1"/>
        </w:rPr>
        <w:t>(2020).</w:t>
      </w:r>
      <w:r w:rsidRPr="0AB7DF56">
        <w:rPr>
          <w:rFonts w:eastAsiaTheme="minorEastAsia"/>
          <w:i/>
          <w:iCs/>
          <w:color w:val="000000" w:themeColor="text1"/>
        </w:rPr>
        <w:t xml:space="preserve"> </w:t>
      </w:r>
      <w:r w:rsidRPr="0AB7DF56">
        <w:rPr>
          <w:rFonts w:eastAsiaTheme="minorEastAsia"/>
          <w:color w:val="000000" w:themeColor="text1"/>
        </w:rPr>
        <w:t xml:space="preserve">Available at: </w:t>
      </w:r>
      <w:hyperlink r:id="rId29">
        <w:r w:rsidRPr="0AB7DF56">
          <w:rPr>
            <w:rStyle w:val="Hyperlink"/>
            <w:rFonts w:eastAsiaTheme="minorEastAsia"/>
          </w:rPr>
          <w:t>https://www.economicshelp.org/blog/5720/economics/inflation-stats-and-graphs/</w:t>
        </w:r>
      </w:hyperlink>
    </w:p>
    <w:p w:rsidRPr="00A82093" w:rsidR="004C6292" w:rsidP="00A82093" w:rsidRDefault="004C6292" w14:paraId="3F3D0EBC" w14:textId="774B559F">
      <w:pPr>
        <w:pStyle w:val="ListParagraph"/>
        <w:numPr>
          <w:ilvl w:val="0"/>
          <w:numId w:val="17"/>
        </w:numPr>
        <w:rPr>
          <w:rFonts w:eastAsiaTheme="minorEastAsia"/>
          <w:color w:val="000000" w:themeColor="text1"/>
        </w:rPr>
      </w:pPr>
      <w:r w:rsidRPr="00A82093">
        <w:rPr>
          <w:i/>
          <w:iCs/>
        </w:rPr>
        <w:t xml:space="preserve">Formulae for Calculating Gilt Prices from Yields. </w:t>
      </w:r>
      <w:r>
        <w:t xml:space="preserve">Available at: </w:t>
      </w:r>
      <w:hyperlink r:id="rId30">
        <w:r w:rsidRPr="7E0755EE">
          <w:rPr>
            <w:rStyle w:val="Hyperlink"/>
          </w:rPr>
          <w:t>https://www.dmo.gov.uk/media/15011/yldeqns_v1.pdf</w:t>
        </w:r>
      </w:hyperlink>
    </w:p>
    <w:p w:rsidRPr="00A751DD" w:rsidR="004C6292" w:rsidP="004C6292" w:rsidRDefault="004C6292" w14:paraId="246B1F49" w14:textId="77777777">
      <w:pPr>
        <w:pStyle w:val="ListParagraph"/>
        <w:numPr>
          <w:ilvl w:val="0"/>
          <w:numId w:val="17"/>
        </w:numPr>
      </w:pPr>
      <w:r>
        <w:t xml:space="preserve">Hargrave, M. (2020). Investopedia. </w:t>
      </w:r>
      <w:r w:rsidRPr="0AB7DF56">
        <w:rPr>
          <w:i/>
          <w:iCs/>
        </w:rPr>
        <w:t xml:space="preserve">Real Rate of Return. </w:t>
      </w:r>
      <w:r>
        <w:t xml:space="preserve">Available at: </w:t>
      </w:r>
      <w:hyperlink r:id="rId31">
        <w:r w:rsidRPr="0AB7DF56">
          <w:rPr>
            <w:rStyle w:val="Hyperlink"/>
          </w:rPr>
          <w:t>https://www.investopedia.com/terms/r/realrateofreturn.asp</w:t>
        </w:r>
      </w:hyperlink>
      <w:r>
        <w:t xml:space="preserve"> </w:t>
      </w:r>
    </w:p>
    <w:p w:rsidR="004C6292" w:rsidP="004C6292" w:rsidRDefault="004C6292" w14:paraId="3C9BF6F5" w14:textId="77777777">
      <w:pPr>
        <w:pStyle w:val="ListParagraph"/>
        <w:numPr>
          <w:ilvl w:val="0"/>
          <w:numId w:val="17"/>
        </w:numPr>
        <w:rPr>
          <w:b/>
          <w:bCs/>
          <w:u w:val="single"/>
        </w:rPr>
      </w:pPr>
      <w:r>
        <w:t xml:space="preserve">Hazel, A. (2020). The Calculator Site. </w:t>
      </w:r>
      <w:r w:rsidRPr="0AB7DF56">
        <w:rPr>
          <w:i/>
          <w:iCs/>
        </w:rPr>
        <w:t xml:space="preserve">Compound Interest Formula with Examples. </w:t>
      </w:r>
      <w:r>
        <w:t xml:space="preserve">Available at: </w:t>
      </w:r>
      <w:hyperlink r:id="rId32">
        <w:r w:rsidRPr="0AB7DF56">
          <w:rPr>
            <w:rStyle w:val="Hyperlink"/>
          </w:rPr>
          <w:t>https://www.thecalculatorsite.com/articles/finance/compound-interest-formula.php</w:t>
        </w:r>
      </w:hyperlink>
      <w:r w:rsidRPr="7E0755EE">
        <w:rPr>
          <w:rFonts w:eastAsiaTheme="minorEastAsia"/>
          <w:color w:val="000000" w:themeColor="text1"/>
        </w:rPr>
        <w:t xml:space="preserve">Available at: </w:t>
      </w:r>
      <w:hyperlink r:id="rId33">
        <w:r w:rsidRPr="7E0755EE">
          <w:rPr>
            <w:rStyle w:val="Hyperlink"/>
            <w:rFonts w:eastAsiaTheme="minorEastAsia"/>
          </w:rPr>
          <w:t>https://www.economicshelp.org/blog/5720/economics/inflation-stats-and-graphs/</w:t>
        </w:r>
      </w:hyperlink>
    </w:p>
    <w:p w:rsidRPr="00A751DD" w:rsidR="004C6292" w:rsidP="004C6292" w:rsidRDefault="004C6292" w14:paraId="465DDAC3" w14:textId="77777777">
      <w:pPr>
        <w:pStyle w:val="ListParagraph"/>
        <w:numPr>
          <w:ilvl w:val="0"/>
          <w:numId w:val="17"/>
        </w:numPr>
      </w:pPr>
      <w:r w:rsidRPr="004C6292">
        <w:rPr>
          <w:i/>
          <w:iCs/>
        </w:rPr>
        <w:t xml:space="preserve">How do Pension Funds work? </w:t>
      </w:r>
      <w:r>
        <w:t xml:space="preserve"> Available at: </w:t>
      </w:r>
      <w:hyperlink r:id="rId34">
        <w:r w:rsidRPr="7E0755EE">
          <w:rPr>
            <w:rStyle w:val="Hyperlink"/>
          </w:rPr>
          <w:t>https://www.investopedia.com/articles/investing-strategy/090916/how-do-pension-funds-work.asp</w:t>
        </w:r>
      </w:hyperlink>
      <w:r>
        <w:t xml:space="preserve"> </w:t>
      </w:r>
    </w:p>
    <w:p w:rsidRPr="00A751DD" w:rsidR="004C6292" w:rsidP="004C6292" w:rsidRDefault="004C6292" w14:paraId="199E48CD" w14:textId="77777777">
      <w:pPr>
        <w:pStyle w:val="ListParagraph"/>
        <w:numPr>
          <w:ilvl w:val="0"/>
          <w:numId w:val="17"/>
        </w:numPr>
      </w:pPr>
      <w:r>
        <w:t xml:space="preserve">ISA.co.uk. (2020). Cash ISA calculator. </w:t>
      </w:r>
      <w:r w:rsidRPr="0AB7DF56">
        <w:rPr>
          <w:i/>
          <w:iCs/>
        </w:rPr>
        <w:t xml:space="preserve">How much could your ISA be worth? </w:t>
      </w:r>
      <w:r>
        <w:t xml:space="preserve">Available at: </w:t>
      </w:r>
      <w:hyperlink r:id="rId35">
        <w:r w:rsidRPr="0AB7DF56">
          <w:rPr>
            <w:rStyle w:val="Hyperlink"/>
          </w:rPr>
          <w:t>https://www.isa.co.uk/cash-isa-calculator/</w:t>
        </w:r>
      </w:hyperlink>
    </w:p>
    <w:p w:rsidRPr="00A751DD" w:rsidR="004C6292" w:rsidP="004C6292" w:rsidRDefault="004C6292" w14:paraId="685BB1C5" w14:textId="77777777">
      <w:pPr>
        <w:pStyle w:val="ListParagraph"/>
        <w:numPr>
          <w:ilvl w:val="0"/>
          <w:numId w:val="17"/>
        </w:numPr>
        <w:rPr>
          <w:b/>
          <w:bCs/>
          <w:u w:val="single"/>
        </w:rPr>
      </w:pPr>
      <w:r>
        <w:t xml:space="preserve">Kidd, C. (2019). Office for National Statistics. </w:t>
      </w:r>
      <w:r w:rsidRPr="0AB7DF56">
        <w:rPr>
          <w:i/>
          <w:iCs/>
        </w:rPr>
        <w:t xml:space="preserve">Pension Wealth in Great Britain. </w:t>
      </w:r>
      <w:r>
        <w:t xml:space="preserve">Available at: </w:t>
      </w:r>
      <w:hyperlink r:id="rId36">
        <w:r w:rsidRPr="0AB7DF56">
          <w:rPr>
            <w:rStyle w:val="Hyperlink"/>
          </w:rPr>
          <w:t>https://www.ons.gov.uk/peoplepopulationandcommunity/personalandhouseholdfinances/incomeandwealth/bulletins/pensionwealthingreatbritain/april2016tomarch2018</w:t>
        </w:r>
      </w:hyperlink>
      <w:r>
        <w:t xml:space="preserve"> </w:t>
      </w:r>
    </w:p>
    <w:p w:rsidRPr="00A751DD" w:rsidR="004C6292" w:rsidP="004C6292" w:rsidRDefault="004C6292" w14:paraId="20BFAF7B" w14:textId="77777777">
      <w:pPr>
        <w:pStyle w:val="ListParagraph"/>
        <w:numPr>
          <w:ilvl w:val="0"/>
          <w:numId w:val="17"/>
        </w:numPr>
        <w:rPr>
          <w:b/>
          <w:bCs/>
          <w:u w:val="single"/>
        </w:rPr>
      </w:pPr>
      <w:r>
        <w:t xml:space="preserve">Lewis, M. (2020). Money Saving Expert. </w:t>
      </w:r>
      <w:r w:rsidRPr="0AB7DF56">
        <w:rPr>
          <w:i/>
          <w:iCs/>
        </w:rPr>
        <w:t xml:space="preserve">Lifetime ISAs. </w:t>
      </w:r>
      <w:r>
        <w:t xml:space="preserve">Available at: </w:t>
      </w:r>
      <w:hyperlink r:id="rId37">
        <w:r w:rsidRPr="0AB7DF56">
          <w:rPr>
            <w:rStyle w:val="Hyperlink"/>
          </w:rPr>
          <w:t>https://www.moneysavingexpert.com/savings/lifetime-isas/</w:t>
        </w:r>
      </w:hyperlink>
      <w:r>
        <w:t xml:space="preserve"> </w:t>
      </w:r>
    </w:p>
    <w:p w:rsidRPr="00A751DD" w:rsidR="004C6292" w:rsidP="004C6292" w:rsidRDefault="004C6292" w14:paraId="74BBBE26" w14:textId="77777777">
      <w:pPr>
        <w:pStyle w:val="ListParagraph"/>
        <w:numPr>
          <w:ilvl w:val="0"/>
          <w:numId w:val="17"/>
        </w:numPr>
        <w:rPr>
          <w:rFonts w:eastAsiaTheme="minorEastAsia"/>
          <w:color w:val="000000" w:themeColor="text1"/>
        </w:rPr>
      </w:pPr>
      <w:r w:rsidRPr="0AB7DF56">
        <w:rPr>
          <w:rFonts w:eastAsiaTheme="minorEastAsia"/>
          <w:color w:val="000000" w:themeColor="text1"/>
        </w:rPr>
        <w:t xml:space="preserve">Media, T. (2020). </w:t>
      </w:r>
      <w:r w:rsidRPr="0AB7DF56">
        <w:rPr>
          <w:rFonts w:eastAsiaTheme="minorEastAsia"/>
          <w:i/>
          <w:iCs/>
          <w:color w:val="000000" w:themeColor="text1"/>
        </w:rPr>
        <w:t>Historic Inflation Great Britain – Historic CPI Inflation Great Britain</w:t>
      </w:r>
      <w:r w:rsidRPr="0AB7DF56">
        <w:rPr>
          <w:rFonts w:eastAsiaTheme="minorEastAsia"/>
          <w:color w:val="000000" w:themeColor="text1"/>
        </w:rPr>
        <w:t xml:space="preserve">. Inflation.eu. Available at: </w:t>
      </w:r>
      <w:hyperlink r:id="rId38">
        <w:r w:rsidRPr="0AB7DF56">
          <w:rPr>
            <w:rStyle w:val="Hyperlink"/>
          </w:rPr>
          <w:t>https://www.inflation.eu/en/inflation-rates/great-britain/historic-inflation/cpi-inflation-great-britain.aspx</w:t>
        </w:r>
      </w:hyperlink>
      <w:r>
        <w:t xml:space="preserve"> </w:t>
      </w:r>
    </w:p>
    <w:p w:rsidRPr="00A751DD" w:rsidR="004C6292" w:rsidP="004C6292" w:rsidRDefault="004C6292" w14:paraId="617AA80C" w14:textId="77777777">
      <w:pPr>
        <w:pStyle w:val="ListParagraph"/>
        <w:numPr>
          <w:ilvl w:val="0"/>
          <w:numId w:val="17"/>
        </w:numPr>
      </w:pPr>
      <w:proofErr w:type="spellStart"/>
      <w:r>
        <w:t>MoneySuperMarket</w:t>
      </w:r>
      <w:proofErr w:type="spellEnd"/>
      <w:r>
        <w:t xml:space="preserve">. (2020). </w:t>
      </w:r>
      <w:r w:rsidRPr="0AB7DF56">
        <w:rPr>
          <w:i/>
          <w:iCs/>
        </w:rPr>
        <w:t xml:space="preserve">ISAs – Choosing the best ISA. </w:t>
      </w:r>
      <w:r>
        <w:t xml:space="preserve">Available at: </w:t>
      </w:r>
      <w:hyperlink r:id="rId39">
        <w:r w:rsidRPr="0AB7DF56">
          <w:rPr>
            <w:rStyle w:val="Hyperlink"/>
          </w:rPr>
          <w:t>https://www.moneysupermarket.com/savings/isas/</w:t>
        </w:r>
      </w:hyperlink>
      <w:r>
        <w:t xml:space="preserve"> </w:t>
      </w:r>
    </w:p>
    <w:p w:rsidRPr="00A751DD" w:rsidR="004C6292" w:rsidP="004C6292" w:rsidRDefault="004C6292" w14:paraId="398DB218" w14:textId="77777777">
      <w:pPr>
        <w:pStyle w:val="ListParagraph"/>
        <w:numPr>
          <w:ilvl w:val="0"/>
          <w:numId w:val="17"/>
        </w:numPr>
        <w:rPr>
          <w:rStyle w:val="Hyperlink"/>
          <w:rFonts w:eastAsiaTheme="minorEastAsia"/>
          <w:color w:val="000000" w:themeColor="text1"/>
          <w:u w:val="none"/>
        </w:rPr>
      </w:pPr>
      <w:r>
        <w:t xml:space="preserve">Nationwide. (2020). </w:t>
      </w:r>
      <w:r w:rsidRPr="0AB7DF56">
        <w:rPr>
          <w:i/>
          <w:iCs/>
        </w:rPr>
        <w:t xml:space="preserve">Savings accounts - Let us help you choose a savings account from our range. </w:t>
      </w:r>
      <w:r>
        <w:t xml:space="preserve">Available at: </w:t>
      </w:r>
      <w:hyperlink w:anchor="tab:Findanaccount" r:id="rId40">
        <w:r w:rsidRPr="0AB7DF56">
          <w:rPr>
            <w:rStyle w:val="Hyperlink"/>
          </w:rPr>
          <w:t>https://www.nationwide.co.uk/products/savings/find-an-account#tab:Findanaccount</w:t>
        </w:r>
      </w:hyperlink>
    </w:p>
    <w:p w:rsidRPr="00A751DD" w:rsidR="004C6292" w:rsidP="004C6292" w:rsidRDefault="004C6292" w14:paraId="0BF6257A" w14:textId="77777777">
      <w:pPr>
        <w:pStyle w:val="ListParagraph"/>
        <w:numPr>
          <w:ilvl w:val="0"/>
          <w:numId w:val="17"/>
        </w:numPr>
      </w:pPr>
      <w:r>
        <w:t xml:space="preserve">Richardson, D. (2018). Which? </w:t>
      </w:r>
      <w:r w:rsidRPr="0AB7DF56">
        <w:rPr>
          <w:i/>
          <w:iCs/>
        </w:rPr>
        <w:t xml:space="preserve">Should I save my money in a fixed term bond or an ISA? </w:t>
      </w:r>
      <w:r>
        <w:t xml:space="preserve">Available at: </w:t>
      </w:r>
      <w:hyperlink r:id="rId41">
        <w:r w:rsidRPr="0AB7DF56">
          <w:rPr>
            <w:rStyle w:val="Hyperlink"/>
          </w:rPr>
          <w:t>https://www.which.co.uk/news/2018/04/ask-an-expert-should-i-save-my-money-in-a-fixed-term-bond-or-an-isa/</w:t>
        </w:r>
      </w:hyperlink>
      <w:r w:rsidRPr="7E0755EE">
        <w:t>https://www.moneysupermarket.com/savings/isas/</w:t>
      </w:r>
      <w:r>
        <w:t xml:space="preserve"> </w:t>
      </w:r>
    </w:p>
    <w:p w:rsidRPr="00215180" w:rsidR="004C6292" w:rsidP="004C6292" w:rsidRDefault="004C6292" w14:paraId="7D087C3A" w14:textId="77777777">
      <w:pPr>
        <w:pStyle w:val="ListParagraph"/>
        <w:numPr>
          <w:ilvl w:val="0"/>
          <w:numId w:val="17"/>
        </w:numPr>
      </w:pPr>
      <w:r>
        <w:t xml:space="preserve">Richardson, D. (2020) Which? </w:t>
      </w:r>
      <w:r w:rsidRPr="0AB7DF56">
        <w:rPr>
          <w:i/>
          <w:iCs/>
        </w:rPr>
        <w:t>Tax-free savings.</w:t>
      </w:r>
      <w:r>
        <w:t xml:space="preserve"> Available at: </w:t>
      </w:r>
      <w:hyperlink w:anchor=":~:text=As%20with%20Isas%2C%20any%20interest%20or%20investment%20returns,increase%20from%20the%202019-20%20maximum%20deposit%20of%20%C2%A34%2C368" r:id="rId42">
        <w:r w:rsidRPr="0AB7DF56">
          <w:rPr>
            <w:rStyle w:val="Hyperlink"/>
          </w:rPr>
          <w:t>https://www.which.co.uk/money/tax/income-tax/income-tax-on-savings-and-investments/tax-free-savings-aybk72d7g3yf#:~:text=As%20with%20Isas%2C%20any%20interest%20or%20investment%20returns,increase%20from%20the%202019-20%20maximum%20deposit%20of%20%C2%A34%2C368</w:t>
        </w:r>
      </w:hyperlink>
      <w:r>
        <w:t xml:space="preserve"> </w:t>
      </w:r>
    </w:p>
    <w:p w:rsidRPr="00A751DD" w:rsidR="004C6292" w:rsidP="004C6292" w:rsidRDefault="004C6292" w14:paraId="4992C524" w14:textId="77777777">
      <w:pPr>
        <w:pStyle w:val="ListParagraph"/>
        <w:numPr>
          <w:ilvl w:val="0"/>
          <w:numId w:val="17"/>
        </w:numPr>
        <w:rPr>
          <w:b/>
          <w:bCs/>
          <w:u w:val="single"/>
        </w:rPr>
      </w:pPr>
      <w:r>
        <w:t xml:space="preserve">Roberts, A. (2020). Money Saving Expert. </w:t>
      </w:r>
      <w:r w:rsidRPr="0AB7DF56">
        <w:rPr>
          <w:i/>
          <w:iCs/>
        </w:rPr>
        <w:t xml:space="preserve">Stocks and Shares ISAs. </w:t>
      </w:r>
      <w:r>
        <w:t xml:space="preserve">Available at: </w:t>
      </w:r>
      <w:hyperlink r:id="rId43">
        <w:r w:rsidRPr="0AB7DF56">
          <w:rPr>
            <w:rStyle w:val="Hyperlink"/>
          </w:rPr>
          <w:t>https://www.moneysavingexpert.com/savings/stocks-shares-isas/</w:t>
        </w:r>
      </w:hyperlink>
      <w:r>
        <w:t xml:space="preserve"> </w:t>
      </w:r>
    </w:p>
    <w:p w:rsidRPr="00A751DD" w:rsidR="004C6292" w:rsidP="004C6292" w:rsidRDefault="004C6292" w14:paraId="1EA1CA86" w14:textId="77777777">
      <w:pPr>
        <w:pStyle w:val="ListParagraph"/>
        <w:numPr>
          <w:ilvl w:val="0"/>
          <w:numId w:val="17"/>
        </w:numPr>
        <w:rPr>
          <w:rFonts w:eastAsiaTheme="minorEastAsia"/>
          <w:color w:val="000000" w:themeColor="text1"/>
        </w:rPr>
      </w:pPr>
      <w:proofErr w:type="spellStart"/>
      <w:r w:rsidRPr="0AB7DF56">
        <w:rPr>
          <w:rFonts w:eastAsiaTheme="minorEastAsia"/>
          <w:color w:val="000000" w:themeColor="text1"/>
        </w:rPr>
        <w:t>SmartAsset</w:t>
      </w:r>
      <w:proofErr w:type="spellEnd"/>
      <w:r w:rsidRPr="0AB7DF56">
        <w:rPr>
          <w:rFonts w:eastAsiaTheme="minorEastAsia"/>
          <w:color w:val="000000" w:themeColor="text1"/>
        </w:rPr>
        <w:t xml:space="preserve">. (2020). </w:t>
      </w:r>
      <w:r w:rsidRPr="0AB7DF56">
        <w:rPr>
          <w:rFonts w:eastAsiaTheme="minorEastAsia"/>
          <w:i/>
          <w:iCs/>
          <w:color w:val="000000" w:themeColor="text1"/>
        </w:rPr>
        <w:t xml:space="preserve">Why </w:t>
      </w:r>
      <w:proofErr w:type="gramStart"/>
      <w:r w:rsidRPr="0AB7DF56">
        <w:rPr>
          <w:rFonts w:eastAsiaTheme="minorEastAsia"/>
          <w:i/>
          <w:iCs/>
          <w:color w:val="000000" w:themeColor="text1"/>
        </w:rPr>
        <w:t>The</w:t>
      </w:r>
      <w:proofErr w:type="gramEnd"/>
      <w:r w:rsidRPr="0AB7DF56">
        <w:rPr>
          <w:rFonts w:eastAsiaTheme="minorEastAsia"/>
          <w:i/>
          <w:iCs/>
          <w:color w:val="000000" w:themeColor="text1"/>
        </w:rPr>
        <w:t xml:space="preserve"> Consumer Price Index (CPI) Is Important - </w:t>
      </w:r>
      <w:proofErr w:type="spellStart"/>
      <w:r w:rsidRPr="0AB7DF56">
        <w:rPr>
          <w:rFonts w:eastAsiaTheme="minorEastAsia"/>
          <w:i/>
          <w:iCs/>
          <w:color w:val="000000" w:themeColor="text1"/>
        </w:rPr>
        <w:t>Smartasset</w:t>
      </w:r>
      <w:proofErr w:type="spellEnd"/>
      <w:r w:rsidRPr="0AB7DF56">
        <w:rPr>
          <w:rFonts w:eastAsiaTheme="minorEastAsia"/>
          <w:color w:val="000000" w:themeColor="text1"/>
        </w:rPr>
        <w:t xml:space="preserve">. Available at: </w:t>
      </w:r>
      <w:r>
        <w:t>https://www.inflation.eu/en/inflation-rates/great-britain/historic-inflation/cpi-inflation-great-britain.aspx</w:t>
      </w:r>
    </w:p>
    <w:p w:rsidRPr="00A751DD" w:rsidR="004C6292" w:rsidP="004C6292" w:rsidRDefault="004C6292" w14:paraId="3FE3455B" w14:textId="77777777">
      <w:pPr>
        <w:pStyle w:val="ListParagraph"/>
        <w:numPr>
          <w:ilvl w:val="0"/>
          <w:numId w:val="17"/>
        </w:numPr>
      </w:pPr>
      <w:r>
        <w:t xml:space="preserve">THEMONEYBROKER. (2020). </w:t>
      </w:r>
      <w:proofErr w:type="spellStart"/>
      <w:r w:rsidRPr="0AB7DF56">
        <w:rPr>
          <w:i/>
          <w:iCs/>
        </w:rPr>
        <w:t>TheMoneyBroker’s</w:t>
      </w:r>
      <w:proofErr w:type="spellEnd"/>
      <w:r w:rsidRPr="0AB7DF56">
        <w:rPr>
          <w:i/>
          <w:iCs/>
        </w:rPr>
        <w:t xml:space="preserve"> guide to savings accounts.</w:t>
      </w:r>
      <w:r>
        <w:t xml:space="preserve"> Available at: </w:t>
      </w:r>
      <w:hyperlink r:id="rId44">
        <w:r w:rsidRPr="0AB7DF56">
          <w:rPr>
            <w:rStyle w:val="Hyperlink"/>
          </w:rPr>
          <w:t>https://themoneybroker.co.uk/11/themoneybrokers-guide-to-savings-accounts</w:t>
        </w:r>
      </w:hyperlink>
      <w:r>
        <w:t xml:space="preserve"> </w:t>
      </w:r>
    </w:p>
    <w:p w:rsidRPr="00B35F27" w:rsidR="004C6292" w:rsidP="004C6292" w:rsidRDefault="004C6292" w14:paraId="0CE88343" w14:textId="77777777">
      <w:pPr>
        <w:pStyle w:val="ListParagraph"/>
        <w:numPr>
          <w:ilvl w:val="0"/>
          <w:numId w:val="17"/>
        </w:numPr>
      </w:pPr>
      <w:r>
        <w:t xml:space="preserve">United Kingdom. Debt Management Office. (1998). </w:t>
      </w:r>
      <w:r w:rsidRPr="0AB7DF56">
        <w:rPr>
          <w:i/>
          <w:iCs/>
        </w:rPr>
        <w:t xml:space="preserve">Formulae for Calculating Gilt Prices from Yields. </w:t>
      </w:r>
      <w:r>
        <w:t xml:space="preserve">Available at: </w:t>
      </w:r>
      <w:hyperlink r:id="rId45">
        <w:r w:rsidRPr="0AB7DF56">
          <w:rPr>
            <w:rStyle w:val="Hyperlink"/>
          </w:rPr>
          <w:t>https://www.dmo.gov.uk/media/15011/yldeqns_v1.pdf</w:t>
        </w:r>
      </w:hyperlink>
      <w:r>
        <w:t>https://www.inflation.eu/en/inflation-rates/great-britain/historic-inflation/cpi-inflation-great-britain.aspx</w:t>
      </w:r>
    </w:p>
    <w:p w:rsidRPr="00A751DD" w:rsidR="004C6292" w:rsidP="004C6292" w:rsidRDefault="004C6292" w14:paraId="4F005497" w14:textId="77777777">
      <w:pPr>
        <w:pStyle w:val="ListParagraph"/>
        <w:numPr>
          <w:ilvl w:val="0"/>
          <w:numId w:val="17"/>
        </w:numPr>
        <w:rPr>
          <w:b/>
          <w:bCs/>
          <w:u w:val="single"/>
        </w:rPr>
      </w:pPr>
      <w:r>
        <w:t xml:space="preserve">Whiteside, E. (2020). Investopedia. </w:t>
      </w:r>
      <w:r w:rsidRPr="0AB7DF56">
        <w:rPr>
          <w:i/>
          <w:iCs/>
        </w:rPr>
        <w:t xml:space="preserve">How do Pension Funds work? </w:t>
      </w:r>
      <w:r>
        <w:t xml:space="preserve"> Available at: </w:t>
      </w:r>
      <w:hyperlink r:id="rId46">
        <w:r w:rsidRPr="0AB7DF56">
          <w:rPr>
            <w:rStyle w:val="Hyperlink"/>
          </w:rPr>
          <w:t>https://www.investopedia.com/articles/investing-strategy/090916/how-do-pension-funds-work.asp</w:t>
        </w:r>
      </w:hyperlink>
      <w:r>
        <w:t xml:space="preserve">  </w:t>
      </w:r>
    </w:p>
    <w:p w:rsidRPr="00081A85" w:rsidR="00ED6050" w:rsidP="7E0755EE" w:rsidRDefault="00ED6050" w14:paraId="2386B00C" w14:textId="77777777">
      <w:pPr>
        <w:pStyle w:val="ListParagraph"/>
        <w:rPr>
          <w:rFonts w:eastAsiaTheme="minorEastAsia"/>
          <w:color w:val="000000" w:themeColor="text1"/>
        </w:rPr>
      </w:pPr>
    </w:p>
    <w:p w:rsidR="00A751DD" w:rsidP="00254A8A" w:rsidRDefault="00A751DD" w14:paraId="7614CF77" w14:textId="710F2F58"/>
    <w:sectPr w:rsidR="00A751DD" w:rsidSect="000F4819">
      <w:headerReference w:type="default" r:id="rId47"/>
      <w:footerReference w:type="even" r:id="rId48"/>
      <w:footerReference w:type="default" r:id="rId49"/>
      <w:headerReference w:type="first" r:id="rId50"/>
      <w:footerReference w:type="first" r:id="rId51"/>
      <w:pgSz w:w="11906" w:h="16838"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217B8" w:rsidP="00842D81" w:rsidRDefault="00E217B8" w14:paraId="4176366B" w14:textId="77777777">
      <w:r>
        <w:separator/>
      </w:r>
    </w:p>
  </w:endnote>
  <w:endnote w:type="continuationSeparator" w:id="0">
    <w:p w:rsidR="00E217B8" w:rsidP="00842D81" w:rsidRDefault="00E217B8" w14:paraId="32486A28" w14:textId="77777777">
      <w:r>
        <w:continuationSeparator/>
      </w:r>
    </w:p>
  </w:endnote>
  <w:endnote w:type="continuationNotice" w:id="1">
    <w:p w:rsidR="00E217B8" w:rsidRDefault="00E217B8" w14:paraId="3FC5725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458282"/>
      <w:docPartObj>
        <w:docPartGallery w:val="Page Numbers (Bottom of Page)"/>
        <w:docPartUnique/>
      </w:docPartObj>
    </w:sdtPr>
    <w:sdtContent>
      <w:p w:rsidR="00842D81" w:rsidP="00212C57" w:rsidRDefault="00842D81" w14:paraId="0F422757" w14:textId="314A12C2">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42D81" w:rsidP="00212C57" w:rsidRDefault="00842D81" w14:paraId="5048ADD8"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18943460"/>
      <w:docPartObj>
        <w:docPartGallery w:val="Page Numbers (Bottom of Page)"/>
        <w:docPartUnique/>
      </w:docPartObj>
    </w:sdtPr>
    <w:sdtContent>
      <w:p w:rsidR="00212C57" w:rsidP="000A1A77" w:rsidRDefault="00212C57" w14:paraId="61173FC2" w14:textId="0F62103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rsidR="5A3C78EC" w:rsidP="00212C57" w:rsidRDefault="5A3C78EC" w14:paraId="0D5E2B94" w14:textId="0EC35061">
    <w:pPr>
      <w:pStyle w:val="Footer"/>
      <w:ind w:right="360"/>
      <w:jc w:val="center"/>
    </w:pPr>
  </w:p>
  <w:p w:rsidR="00842D81" w:rsidRDefault="00842D81" w14:paraId="2682FD93"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5A3C78EC" w:rsidTr="5A3C78EC" w14:paraId="33809341" w14:textId="77777777">
      <w:tc>
        <w:tcPr>
          <w:tcW w:w="3005" w:type="dxa"/>
        </w:tcPr>
        <w:p w:rsidR="5A3C78EC" w:rsidP="5A3C78EC" w:rsidRDefault="5A3C78EC" w14:paraId="0173523E" w14:textId="3449170E">
          <w:pPr>
            <w:pStyle w:val="Header"/>
            <w:ind w:left="-115"/>
          </w:pPr>
        </w:p>
      </w:tc>
      <w:tc>
        <w:tcPr>
          <w:tcW w:w="3005" w:type="dxa"/>
        </w:tcPr>
        <w:p w:rsidR="5A3C78EC" w:rsidP="5A3C78EC" w:rsidRDefault="5A3C78EC" w14:paraId="2C4B24CD" w14:textId="25823BF0">
          <w:pPr>
            <w:pStyle w:val="Header"/>
            <w:jc w:val="center"/>
          </w:pPr>
        </w:p>
      </w:tc>
      <w:tc>
        <w:tcPr>
          <w:tcW w:w="3005" w:type="dxa"/>
        </w:tcPr>
        <w:p w:rsidR="5A3C78EC" w:rsidP="5A3C78EC" w:rsidRDefault="5A3C78EC" w14:paraId="65A20949" w14:textId="7B62ECF4">
          <w:pPr>
            <w:pStyle w:val="Header"/>
            <w:ind w:right="-115"/>
            <w:jc w:val="right"/>
          </w:pPr>
        </w:p>
      </w:tc>
    </w:tr>
  </w:tbl>
  <w:p w:rsidR="000157B9" w:rsidRDefault="000157B9" w14:paraId="1098F168" w14:textId="7A483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217B8" w:rsidP="00842D81" w:rsidRDefault="00E217B8" w14:paraId="3F17004B" w14:textId="77777777">
      <w:r>
        <w:separator/>
      </w:r>
    </w:p>
  </w:footnote>
  <w:footnote w:type="continuationSeparator" w:id="0">
    <w:p w:rsidR="00E217B8" w:rsidP="00842D81" w:rsidRDefault="00E217B8" w14:paraId="09C53E9E" w14:textId="77777777">
      <w:r>
        <w:continuationSeparator/>
      </w:r>
    </w:p>
  </w:footnote>
  <w:footnote w:type="continuationNotice" w:id="1">
    <w:p w:rsidR="00E217B8" w:rsidRDefault="00E217B8" w14:paraId="69E175B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5A3C78EC" w:rsidTr="5A3C78EC" w14:paraId="35F4AD95" w14:textId="77777777">
      <w:tc>
        <w:tcPr>
          <w:tcW w:w="3005" w:type="dxa"/>
        </w:tcPr>
        <w:p w:rsidR="5A3C78EC" w:rsidP="5A3C78EC" w:rsidRDefault="5A3C78EC" w14:paraId="287AF2A3" w14:textId="51B9DE98">
          <w:pPr>
            <w:pStyle w:val="Header"/>
            <w:ind w:left="-115"/>
          </w:pPr>
        </w:p>
      </w:tc>
      <w:tc>
        <w:tcPr>
          <w:tcW w:w="3005" w:type="dxa"/>
        </w:tcPr>
        <w:p w:rsidR="5A3C78EC" w:rsidP="5A3C78EC" w:rsidRDefault="5A3C78EC" w14:paraId="45257874" w14:textId="7BE28E27">
          <w:pPr>
            <w:pStyle w:val="Header"/>
            <w:jc w:val="center"/>
          </w:pPr>
        </w:p>
      </w:tc>
      <w:tc>
        <w:tcPr>
          <w:tcW w:w="3005" w:type="dxa"/>
        </w:tcPr>
        <w:p w:rsidR="5A3C78EC" w:rsidP="5A3C78EC" w:rsidRDefault="5A3C78EC" w14:paraId="7EBEB120" w14:textId="4266226D">
          <w:pPr>
            <w:pStyle w:val="Header"/>
            <w:ind w:right="-115"/>
            <w:jc w:val="right"/>
          </w:pPr>
        </w:p>
      </w:tc>
    </w:tr>
  </w:tbl>
  <w:p w:rsidR="000157B9" w:rsidRDefault="000157B9" w14:paraId="2FD692EE" w14:textId="248D16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5A3C78EC" w:rsidTr="5A3C78EC" w14:paraId="7864BA13" w14:textId="77777777">
      <w:tc>
        <w:tcPr>
          <w:tcW w:w="3005" w:type="dxa"/>
        </w:tcPr>
        <w:p w:rsidR="5A3C78EC" w:rsidP="5A3C78EC" w:rsidRDefault="5A3C78EC" w14:paraId="0452A3BD" w14:textId="23EE4BC0">
          <w:pPr>
            <w:pStyle w:val="Header"/>
            <w:ind w:left="-115"/>
          </w:pPr>
        </w:p>
      </w:tc>
      <w:tc>
        <w:tcPr>
          <w:tcW w:w="3005" w:type="dxa"/>
        </w:tcPr>
        <w:p w:rsidR="5A3C78EC" w:rsidP="5A3C78EC" w:rsidRDefault="5A3C78EC" w14:paraId="4AC3E5E5" w14:textId="44B0042C">
          <w:pPr>
            <w:pStyle w:val="Header"/>
            <w:jc w:val="center"/>
          </w:pPr>
        </w:p>
      </w:tc>
      <w:tc>
        <w:tcPr>
          <w:tcW w:w="3005" w:type="dxa"/>
        </w:tcPr>
        <w:p w:rsidR="5A3C78EC" w:rsidP="5A3C78EC" w:rsidRDefault="5A3C78EC" w14:paraId="458113F4" w14:textId="63DFA8BD">
          <w:pPr>
            <w:pStyle w:val="Header"/>
            <w:ind w:right="-115"/>
            <w:jc w:val="right"/>
          </w:pPr>
        </w:p>
      </w:tc>
    </w:tr>
  </w:tbl>
  <w:p w:rsidR="000157B9" w:rsidRDefault="000157B9" w14:paraId="313A4CDA" w14:textId="3F3CD0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646C6"/>
    <w:multiLevelType w:val="hybridMultilevel"/>
    <w:tmpl w:val="FFFFFFFF"/>
    <w:lvl w:ilvl="0" w:tplc="DA8E1636">
      <w:start w:val="1"/>
      <w:numFmt w:val="decimal"/>
      <w:lvlText w:val="3.%1."/>
      <w:lvlJc w:val="left"/>
      <w:pPr>
        <w:ind w:left="720" w:hanging="360"/>
      </w:pPr>
    </w:lvl>
    <w:lvl w:ilvl="1" w:tplc="69683A6E">
      <w:start w:val="1"/>
      <w:numFmt w:val="decimal"/>
      <w:lvlText w:val="%1.%2."/>
      <w:lvlJc w:val="left"/>
      <w:pPr>
        <w:ind w:left="1440" w:hanging="360"/>
      </w:pPr>
    </w:lvl>
    <w:lvl w:ilvl="2" w:tplc="0B1CA9FC">
      <w:start w:val="1"/>
      <w:numFmt w:val="decimal"/>
      <w:lvlText w:val="%1.%2.%3."/>
      <w:lvlJc w:val="left"/>
      <w:pPr>
        <w:ind w:left="2160" w:hanging="180"/>
      </w:pPr>
    </w:lvl>
    <w:lvl w:ilvl="3" w:tplc="CADE2BB8">
      <w:start w:val="1"/>
      <w:numFmt w:val="decimal"/>
      <w:lvlText w:val="%1.%2.%3.%4."/>
      <w:lvlJc w:val="left"/>
      <w:pPr>
        <w:ind w:left="2880" w:hanging="360"/>
      </w:pPr>
    </w:lvl>
    <w:lvl w:ilvl="4" w:tplc="95EABBF6">
      <w:start w:val="1"/>
      <w:numFmt w:val="decimal"/>
      <w:lvlText w:val="%1.%2.%3.%4.%5."/>
      <w:lvlJc w:val="left"/>
      <w:pPr>
        <w:ind w:left="3600" w:hanging="360"/>
      </w:pPr>
    </w:lvl>
    <w:lvl w:ilvl="5" w:tplc="4CE41FE8">
      <w:start w:val="1"/>
      <w:numFmt w:val="decimal"/>
      <w:lvlText w:val="%1.%2.%3.%4.%5.%6."/>
      <w:lvlJc w:val="left"/>
      <w:pPr>
        <w:ind w:left="4320" w:hanging="180"/>
      </w:pPr>
    </w:lvl>
    <w:lvl w:ilvl="6" w:tplc="7680AFAE">
      <w:start w:val="1"/>
      <w:numFmt w:val="decimal"/>
      <w:lvlText w:val="%1.%2.%3.%4.%5.%6.%7."/>
      <w:lvlJc w:val="left"/>
      <w:pPr>
        <w:ind w:left="5040" w:hanging="360"/>
      </w:pPr>
    </w:lvl>
    <w:lvl w:ilvl="7" w:tplc="21EA8370">
      <w:start w:val="1"/>
      <w:numFmt w:val="decimal"/>
      <w:lvlText w:val="%1.%2.%3.%4.%5.%6.%7.%8."/>
      <w:lvlJc w:val="left"/>
      <w:pPr>
        <w:ind w:left="5760" w:hanging="360"/>
      </w:pPr>
    </w:lvl>
    <w:lvl w:ilvl="8" w:tplc="BFAA8FBA">
      <w:start w:val="1"/>
      <w:numFmt w:val="decimal"/>
      <w:lvlText w:val="%1.%2.%3.%4.%5.%6.%7.%8.%9."/>
      <w:lvlJc w:val="left"/>
      <w:pPr>
        <w:ind w:left="6480" w:hanging="180"/>
      </w:pPr>
    </w:lvl>
  </w:abstractNum>
  <w:abstractNum w:abstractNumId="1" w15:restartNumberingAfterBreak="0">
    <w:nsid w:val="1ECD463B"/>
    <w:multiLevelType w:val="hybridMultilevel"/>
    <w:tmpl w:val="042690BE"/>
    <w:lvl w:ilvl="0" w:tplc="04090003">
      <w:start w:val="1"/>
      <w:numFmt w:val="bullet"/>
      <w:lvlText w:val="o"/>
      <w:lvlJc w:val="left"/>
      <w:pPr>
        <w:ind w:left="720" w:hanging="360"/>
      </w:pPr>
      <w:rPr>
        <w:rFonts w:hint="default" w:ascii="Courier New" w:hAnsi="Courier New" w:cs="Courier New"/>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298B7809"/>
    <w:multiLevelType w:val="hybridMultilevel"/>
    <w:tmpl w:val="04090025"/>
    <w:lvl w:ilvl="0" w:tplc="3D322A96">
      <w:start w:val="1"/>
      <w:numFmt w:val="decimal"/>
      <w:pStyle w:val="Heading1"/>
      <w:lvlText w:val="%1"/>
      <w:lvlJc w:val="left"/>
      <w:pPr>
        <w:ind w:left="432" w:hanging="432"/>
      </w:pPr>
    </w:lvl>
    <w:lvl w:ilvl="1" w:tplc="112E5156">
      <w:start w:val="1"/>
      <w:numFmt w:val="decimal"/>
      <w:pStyle w:val="Heading2"/>
      <w:lvlText w:val="%1.%2"/>
      <w:lvlJc w:val="left"/>
      <w:pPr>
        <w:ind w:left="576" w:hanging="576"/>
      </w:pPr>
    </w:lvl>
    <w:lvl w:ilvl="2" w:tplc="B66E5002">
      <w:start w:val="1"/>
      <w:numFmt w:val="decimal"/>
      <w:pStyle w:val="Heading3"/>
      <w:lvlText w:val="%1.%2.%3"/>
      <w:lvlJc w:val="left"/>
      <w:pPr>
        <w:ind w:left="720" w:hanging="720"/>
      </w:pPr>
    </w:lvl>
    <w:lvl w:ilvl="3" w:tplc="B7EA10FE">
      <w:start w:val="1"/>
      <w:numFmt w:val="decimal"/>
      <w:pStyle w:val="Heading4"/>
      <w:lvlText w:val="%1.%2.%3.%4"/>
      <w:lvlJc w:val="left"/>
      <w:pPr>
        <w:ind w:left="864" w:hanging="864"/>
      </w:pPr>
    </w:lvl>
    <w:lvl w:ilvl="4" w:tplc="3FB0C0AA">
      <w:start w:val="1"/>
      <w:numFmt w:val="decimal"/>
      <w:pStyle w:val="Heading5"/>
      <w:lvlText w:val="%1.%2.%3.%4.%5"/>
      <w:lvlJc w:val="left"/>
      <w:pPr>
        <w:ind w:left="1008" w:hanging="1008"/>
      </w:pPr>
    </w:lvl>
    <w:lvl w:ilvl="5" w:tplc="F1607E24">
      <w:start w:val="1"/>
      <w:numFmt w:val="decimal"/>
      <w:pStyle w:val="Heading6"/>
      <w:lvlText w:val="%1.%2.%3.%4.%5.%6"/>
      <w:lvlJc w:val="left"/>
      <w:pPr>
        <w:ind w:left="1152" w:hanging="1152"/>
      </w:pPr>
    </w:lvl>
    <w:lvl w:ilvl="6" w:tplc="8D9C136C">
      <w:start w:val="1"/>
      <w:numFmt w:val="decimal"/>
      <w:pStyle w:val="Heading7"/>
      <w:lvlText w:val="%1.%2.%3.%4.%5.%6.%7"/>
      <w:lvlJc w:val="left"/>
      <w:pPr>
        <w:ind w:left="1296" w:hanging="1296"/>
      </w:pPr>
    </w:lvl>
    <w:lvl w:ilvl="7" w:tplc="679EACE8">
      <w:start w:val="1"/>
      <w:numFmt w:val="decimal"/>
      <w:pStyle w:val="Heading8"/>
      <w:lvlText w:val="%1.%2.%3.%4.%5.%6.%7.%8"/>
      <w:lvlJc w:val="left"/>
      <w:pPr>
        <w:ind w:left="1440" w:hanging="1440"/>
      </w:pPr>
    </w:lvl>
    <w:lvl w:ilvl="8" w:tplc="C7F6BC76">
      <w:start w:val="1"/>
      <w:numFmt w:val="decimal"/>
      <w:pStyle w:val="Heading9"/>
      <w:lvlText w:val="%1.%2.%3.%4.%5.%6.%7.%8.%9"/>
      <w:lvlJc w:val="left"/>
      <w:pPr>
        <w:ind w:left="1584" w:hanging="1584"/>
      </w:pPr>
    </w:lvl>
  </w:abstractNum>
  <w:abstractNum w:abstractNumId="3" w15:restartNumberingAfterBreak="0">
    <w:nsid w:val="37C66F25"/>
    <w:multiLevelType w:val="hybridMultilevel"/>
    <w:tmpl w:val="50D0B82E"/>
    <w:lvl w:ilvl="0" w:tplc="04090003">
      <w:start w:val="1"/>
      <w:numFmt w:val="bullet"/>
      <w:lvlText w:val="o"/>
      <w:lvlJc w:val="left"/>
      <w:pPr>
        <w:ind w:left="720" w:hanging="360"/>
      </w:pPr>
      <w:rPr>
        <w:rFonts w:hint="default" w:ascii="Courier New" w:hAnsi="Courier New" w:cs="Courier New"/>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3CC76BF7"/>
    <w:multiLevelType w:val="hybridMultilevel"/>
    <w:tmpl w:val="B0A685CE"/>
    <w:lvl w:ilvl="0" w:tplc="6C66F938">
      <w:start w:val="1"/>
      <w:numFmt w:val="decimal"/>
      <w:lvlText w:val="%1."/>
      <w:lvlJc w:val="left"/>
      <w:pPr>
        <w:ind w:left="360" w:hanging="360"/>
      </w:pPr>
    </w:lvl>
    <w:lvl w:ilvl="1" w:tplc="FFFFFFFF">
      <w:start w:val="1"/>
      <w:numFmt w:val="decimal"/>
      <w:lvlText w:val="3.%2."/>
      <w:lvlJc w:val="left"/>
      <w:pPr>
        <w:ind w:left="792" w:hanging="432"/>
      </w:pPr>
    </w:lvl>
    <w:lvl w:ilvl="2" w:tplc="CBFAF5BA">
      <w:start w:val="1"/>
      <w:numFmt w:val="decimal"/>
      <w:lvlText w:val="%1.%2.%3."/>
      <w:lvlJc w:val="left"/>
      <w:pPr>
        <w:ind w:left="1224" w:hanging="504"/>
      </w:pPr>
    </w:lvl>
    <w:lvl w:ilvl="3" w:tplc="633A0914">
      <w:start w:val="1"/>
      <w:numFmt w:val="decimal"/>
      <w:lvlText w:val="%1.%2.%3.%4."/>
      <w:lvlJc w:val="left"/>
      <w:pPr>
        <w:ind w:left="1728" w:hanging="648"/>
      </w:pPr>
    </w:lvl>
    <w:lvl w:ilvl="4" w:tplc="B386AAD4">
      <w:start w:val="1"/>
      <w:numFmt w:val="decimal"/>
      <w:lvlText w:val="%1.%2.%3.%4.%5."/>
      <w:lvlJc w:val="left"/>
      <w:pPr>
        <w:ind w:left="2232" w:hanging="792"/>
      </w:pPr>
    </w:lvl>
    <w:lvl w:ilvl="5" w:tplc="FE8CC364">
      <w:start w:val="1"/>
      <w:numFmt w:val="decimal"/>
      <w:lvlText w:val="%1.%2.%3.%4.%5.%6."/>
      <w:lvlJc w:val="left"/>
      <w:pPr>
        <w:ind w:left="2736" w:hanging="936"/>
      </w:pPr>
    </w:lvl>
    <w:lvl w:ilvl="6" w:tplc="5A920C50">
      <w:start w:val="1"/>
      <w:numFmt w:val="decimal"/>
      <w:lvlText w:val="%1.%2.%3.%4.%5.%6.%7."/>
      <w:lvlJc w:val="left"/>
      <w:pPr>
        <w:ind w:left="3240" w:hanging="1080"/>
      </w:pPr>
    </w:lvl>
    <w:lvl w:ilvl="7" w:tplc="D54EBE82">
      <w:start w:val="1"/>
      <w:numFmt w:val="decimal"/>
      <w:lvlText w:val="%1.%2.%3.%4.%5.%6.%7.%8."/>
      <w:lvlJc w:val="left"/>
      <w:pPr>
        <w:ind w:left="3744" w:hanging="1224"/>
      </w:pPr>
    </w:lvl>
    <w:lvl w:ilvl="8" w:tplc="399CA4F2">
      <w:start w:val="1"/>
      <w:numFmt w:val="decimal"/>
      <w:lvlText w:val="%1.%2.%3.%4.%5.%6.%7.%8.%9."/>
      <w:lvlJc w:val="left"/>
      <w:pPr>
        <w:ind w:left="4320" w:hanging="1440"/>
      </w:pPr>
    </w:lvl>
  </w:abstractNum>
  <w:abstractNum w:abstractNumId="5" w15:restartNumberingAfterBreak="0">
    <w:nsid w:val="3E895E44"/>
    <w:multiLevelType w:val="hybridMultilevel"/>
    <w:tmpl w:val="AE80E54A"/>
    <w:styleLink w:val="Style1"/>
    <w:lvl w:ilvl="0" w:tplc="66D09EB8">
      <w:start w:val="1"/>
      <w:numFmt w:val="decimal"/>
      <w:lvlText w:val="%1."/>
      <w:lvlJc w:val="left"/>
      <w:pPr>
        <w:ind w:left="360" w:hanging="360"/>
      </w:pPr>
      <w:rPr>
        <w:rFonts w:hint="default"/>
      </w:rPr>
    </w:lvl>
    <w:lvl w:ilvl="1" w:tplc="9DB6E15E">
      <w:start w:val="1"/>
      <w:numFmt w:val="decimal"/>
      <w:lvlRestart w:val="0"/>
      <w:lvlText w:val="3.%2."/>
      <w:lvlJc w:val="left"/>
      <w:pPr>
        <w:ind w:left="792" w:hanging="432"/>
      </w:pPr>
      <w:rPr>
        <w:rFonts w:hint="default"/>
      </w:rPr>
    </w:lvl>
    <w:lvl w:ilvl="2" w:tplc="8FC03974">
      <w:start w:val="1"/>
      <w:numFmt w:val="decimal"/>
      <w:lvlText w:val="%1.%2.%3."/>
      <w:lvlJc w:val="left"/>
      <w:pPr>
        <w:ind w:left="1224" w:hanging="504"/>
      </w:pPr>
      <w:rPr>
        <w:rFonts w:hint="default"/>
      </w:rPr>
    </w:lvl>
    <w:lvl w:ilvl="3" w:tplc="662AB778">
      <w:start w:val="1"/>
      <w:numFmt w:val="decimal"/>
      <w:lvlText w:val="%1.%2.%3.%4."/>
      <w:lvlJc w:val="left"/>
      <w:pPr>
        <w:ind w:left="1728" w:hanging="648"/>
      </w:pPr>
      <w:rPr>
        <w:rFonts w:hint="default"/>
      </w:rPr>
    </w:lvl>
    <w:lvl w:ilvl="4" w:tplc="18E698F6">
      <w:start w:val="1"/>
      <w:numFmt w:val="decimal"/>
      <w:lvlText w:val="%1.%2.%3.%4.%5."/>
      <w:lvlJc w:val="left"/>
      <w:pPr>
        <w:ind w:left="2232" w:hanging="792"/>
      </w:pPr>
      <w:rPr>
        <w:rFonts w:hint="default"/>
      </w:rPr>
    </w:lvl>
    <w:lvl w:ilvl="5" w:tplc="88BAD3DC">
      <w:start w:val="1"/>
      <w:numFmt w:val="decimal"/>
      <w:lvlText w:val="%1.%2.%3.%4.%5.%6."/>
      <w:lvlJc w:val="left"/>
      <w:pPr>
        <w:ind w:left="2736" w:hanging="936"/>
      </w:pPr>
      <w:rPr>
        <w:rFonts w:hint="default"/>
      </w:rPr>
    </w:lvl>
    <w:lvl w:ilvl="6" w:tplc="366E75C0">
      <w:start w:val="1"/>
      <w:numFmt w:val="decimal"/>
      <w:lvlText w:val="%1.%2.%3.%4.%5.%6.%7."/>
      <w:lvlJc w:val="left"/>
      <w:pPr>
        <w:ind w:left="3240" w:hanging="1080"/>
      </w:pPr>
      <w:rPr>
        <w:rFonts w:hint="default"/>
      </w:rPr>
    </w:lvl>
    <w:lvl w:ilvl="7" w:tplc="C43A58FC">
      <w:start w:val="1"/>
      <w:numFmt w:val="decimal"/>
      <w:lvlText w:val="%1.%2.%3.%4.%5.%6.%7.%8."/>
      <w:lvlJc w:val="left"/>
      <w:pPr>
        <w:ind w:left="3744" w:hanging="1224"/>
      </w:pPr>
      <w:rPr>
        <w:rFonts w:hint="default"/>
      </w:rPr>
    </w:lvl>
    <w:lvl w:ilvl="8" w:tplc="4A306042">
      <w:start w:val="1"/>
      <w:numFmt w:val="decimal"/>
      <w:lvlText w:val="%1.%2.%3.%4.%5.%6.%7.%8.%9."/>
      <w:lvlJc w:val="left"/>
      <w:pPr>
        <w:ind w:left="4320" w:hanging="1440"/>
      </w:pPr>
      <w:rPr>
        <w:rFonts w:hint="default"/>
      </w:rPr>
    </w:lvl>
  </w:abstractNum>
  <w:abstractNum w:abstractNumId="6" w15:restartNumberingAfterBreak="0">
    <w:nsid w:val="40646C23"/>
    <w:multiLevelType w:val="hybridMultilevel"/>
    <w:tmpl w:val="7A848B44"/>
    <w:lvl w:ilvl="0" w:tplc="F66C0FC2">
      <w:start w:val="1"/>
      <w:numFmt w:val="none"/>
      <w:suff w:val="nothing"/>
      <w:lvlText w:val=""/>
      <w:lvlJc w:val="left"/>
      <w:pPr>
        <w:ind w:left="432" w:hanging="432"/>
      </w:pPr>
    </w:lvl>
    <w:lvl w:ilvl="1" w:tplc="FF6EE6DC">
      <w:start w:val="1"/>
      <w:numFmt w:val="none"/>
      <w:suff w:val="nothing"/>
      <w:lvlText w:val=""/>
      <w:lvlJc w:val="left"/>
      <w:pPr>
        <w:ind w:left="576" w:hanging="576"/>
      </w:pPr>
    </w:lvl>
    <w:lvl w:ilvl="2" w:tplc="0DA02C98">
      <w:start w:val="1"/>
      <w:numFmt w:val="none"/>
      <w:suff w:val="nothing"/>
      <w:lvlText w:val=""/>
      <w:lvlJc w:val="left"/>
      <w:pPr>
        <w:ind w:left="720" w:hanging="720"/>
      </w:pPr>
    </w:lvl>
    <w:lvl w:ilvl="3" w:tplc="258E0A50">
      <w:start w:val="1"/>
      <w:numFmt w:val="none"/>
      <w:suff w:val="nothing"/>
      <w:lvlText w:val=""/>
      <w:lvlJc w:val="left"/>
      <w:pPr>
        <w:ind w:left="864" w:hanging="864"/>
      </w:pPr>
    </w:lvl>
    <w:lvl w:ilvl="4" w:tplc="244004F8">
      <w:start w:val="1"/>
      <w:numFmt w:val="none"/>
      <w:suff w:val="nothing"/>
      <w:lvlText w:val=""/>
      <w:lvlJc w:val="left"/>
      <w:pPr>
        <w:ind w:left="1008" w:hanging="1008"/>
      </w:pPr>
    </w:lvl>
    <w:lvl w:ilvl="5" w:tplc="1C0096A4">
      <w:start w:val="1"/>
      <w:numFmt w:val="none"/>
      <w:suff w:val="nothing"/>
      <w:lvlText w:val=""/>
      <w:lvlJc w:val="left"/>
      <w:pPr>
        <w:ind w:left="1152" w:hanging="1152"/>
      </w:pPr>
    </w:lvl>
    <w:lvl w:ilvl="6" w:tplc="8F400EEC">
      <w:start w:val="1"/>
      <w:numFmt w:val="none"/>
      <w:suff w:val="nothing"/>
      <w:lvlText w:val=""/>
      <w:lvlJc w:val="left"/>
      <w:pPr>
        <w:ind w:left="1296" w:hanging="1296"/>
      </w:pPr>
    </w:lvl>
    <w:lvl w:ilvl="7" w:tplc="D05C0562">
      <w:start w:val="1"/>
      <w:numFmt w:val="none"/>
      <w:suff w:val="nothing"/>
      <w:lvlText w:val=""/>
      <w:lvlJc w:val="left"/>
      <w:pPr>
        <w:ind w:left="1440" w:hanging="1440"/>
      </w:pPr>
    </w:lvl>
    <w:lvl w:ilvl="8" w:tplc="CFE8A4B6">
      <w:start w:val="1"/>
      <w:numFmt w:val="none"/>
      <w:suff w:val="nothing"/>
      <w:lvlText w:val=""/>
      <w:lvlJc w:val="left"/>
      <w:pPr>
        <w:ind w:left="1584" w:hanging="1584"/>
      </w:pPr>
    </w:lvl>
  </w:abstractNum>
  <w:abstractNum w:abstractNumId="7" w15:restartNumberingAfterBreak="0">
    <w:nsid w:val="55380DDA"/>
    <w:multiLevelType w:val="hybridMultilevel"/>
    <w:tmpl w:val="123C01E2"/>
    <w:lvl w:ilvl="0" w:tplc="04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58EB092C"/>
    <w:multiLevelType w:val="hybridMultilevel"/>
    <w:tmpl w:val="370C1A6A"/>
    <w:lvl w:ilvl="0" w:tplc="04090003">
      <w:start w:val="1"/>
      <w:numFmt w:val="bullet"/>
      <w:lvlText w:val="o"/>
      <w:lvlJc w:val="left"/>
      <w:pPr>
        <w:ind w:left="720" w:hanging="360"/>
      </w:pPr>
      <w:rPr>
        <w:rFonts w:hint="default" w:ascii="Courier New" w:hAnsi="Courier New" w:cs="Courier New"/>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EBB75F0"/>
    <w:multiLevelType w:val="hybridMultilevel"/>
    <w:tmpl w:val="B3FA2DF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62935AE6"/>
    <w:multiLevelType w:val="hybridMultilevel"/>
    <w:tmpl w:val="18CE0F4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733E65D1"/>
    <w:multiLevelType w:val="hybridMultilevel"/>
    <w:tmpl w:val="7AA0E35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760F5DDE"/>
    <w:multiLevelType w:val="hybridMultilevel"/>
    <w:tmpl w:val="CDF25B0A"/>
    <w:lvl w:ilvl="0" w:tplc="9F82B972">
      <w:start w:val="1"/>
      <w:numFmt w:val="decimal"/>
      <w:lvlText w:val="%1."/>
      <w:lvlJc w:val="left"/>
      <w:pPr>
        <w:ind w:left="360" w:hanging="360"/>
      </w:pPr>
      <w:rPr>
        <w:rFonts w:hint="default"/>
      </w:rPr>
    </w:lvl>
    <w:lvl w:ilvl="1" w:tplc="F3FCC7A4">
      <w:start w:val="1"/>
      <w:numFmt w:val="none"/>
      <w:lvlText w:val="4.1."/>
      <w:lvlJc w:val="left"/>
      <w:pPr>
        <w:ind w:left="792" w:hanging="432"/>
      </w:pPr>
      <w:rPr>
        <w:rFonts w:hint="default"/>
      </w:rPr>
    </w:lvl>
    <w:lvl w:ilvl="2" w:tplc="6A3E2FE2">
      <w:start w:val="1"/>
      <w:numFmt w:val="decimal"/>
      <w:lvlText w:val="%1.%2.%3."/>
      <w:lvlJc w:val="left"/>
      <w:pPr>
        <w:ind w:left="1224" w:hanging="504"/>
      </w:pPr>
      <w:rPr>
        <w:rFonts w:hint="default"/>
      </w:rPr>
    </w:lvl>
    <w:lvl w:ilvl="3" w:tplc="7374C566">
      <w:start w:val="1"/>
      <w:numFmt w:val="decimal"/>
      <w:lvlText w:val="%1.%2.%3.%4."/>
      <w:lvlJc w:val="left"/>
      <w:pPr>
        <w:ind w:left="1728" w:hanging="648"/>
      </w:pPr>
      <w:rPr>
        <w:rFonts w:hint="default"/>
      </w:rPr>
    </w:lvl>
    <w:lvl w:ilvl="4" w:tplc="5166319E">
      <w:start w:val="1"/>
      <w:numFmt w:val="decimal"/>
      <w:lvlText w:val="%1.%2.%3.%4.%5."/>
      <w:lvlJc w:val="left"/>
      <w:pPr>
        <w:ind w:left="2232" w:hanging="792"/>
      </w:pPr>
      <w:rPr>
        <w:rFonts w:hint="default"/>
      </w:rPr>
    </w:lvl>
    <w:lvl w:ilvl="5" w:tplc="C4B4AD0E">
      <w:start w:val="1"/>
      <w:numFmt w:val="decimal"/>
      <w:lvlText w:val="%1.%2.%3.%4.%5.%6."/>
      <w:lvlJc w:val="left"/>
      <w:pPr>
        <w:ind w:left="2736" w:hanging="936"/>
      </w:pPr>
      <w:rPr>
        <w:rFonts w:hint="default"/>
      </w:rPr>
    </w:lvl>
    <w:lvl w:ilvl="6" w:tplc="8AB24222">
      <w:start w:val="1"/>
      <w:numFmt w:val="decimal"/>
      <w:lvlText w:val="%1.%2.%3.%4.%5.%6.%7."/>
      <w:lvlJc w:val="left"/>
      <w:pPr>
        <w:ind w:left="3240" w:hanging="1080"/>
      </w:pPr>
      <w:rPr>
        <w:rFonts w:hint="default"/>
      </w:rPr>
    </w:lvl>
    <w:lvl w:ilvl="7" w:tplc="7AE2AC06">
      <w:start w:val="1"/>
      <w:numFmt w:val="decimal"/>
      <w:lvlText w:val="%1.%2.%3.%4.%5.%6.%7.%8."/>
      <w:lvlJc w:val="left"/>
      <w:pPr>
        <w:ind w:left="3744" w:hanging="1224"/>
      </w:pPr>
      <w:rPr>
        <w:rFonts w:hint="default"/>
      </w:rPr>
    </w:lvl>
    <w:lvl w:ilvl="8" w:tplc="E4681730">
      <w:start w:val="1"/>
      <w:numFmt w:val="decimal"/>
      <w:lvlText w:val="%1.%2.%3.%4.%5.%6.%7.%8.%9."/>
      <w:lvlJc w:val="left"/>
      <w:pPr>
        <w:ind w:left="4320" w:hanging="1440"/>
      </w:pPr>
      <w:rPr>
        <w:rFonts w:hint="default"/>
      </w:rPr>
    </w:lvl>
  </w:abstractNum>
  <w:abstractNum w:abstractNumId="13" w15:restartNumberingAfterBreak="0">
    <w:nsid w:val="78EF443B"/>
    <w:multiLevelType w:val="hybridMultilevel"/>
    <w:tmpl w:val="86FE1D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795341FE"/>
    <w:multiLevelType w:val="hybridMultilevel"/>
    <w:tmpl w:val="CB28339A"/>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7C5D4505"/>
    <w:multiLevelType w:val="hybridMultilevel"/>
    <w:tmpl w:val="CE2C2DD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5"/>
  </w:num>
  <w:num w:numId="2">
    <w:abstractNumId w:val="10"/>
  </w:num>
  <w:num w:numId="3">
    <w:abstractNumId w:val="11"/>
  </w:num>
  <w:num w:numId="4">
    <w:abstractNumId w:val="9"/>
  </w:num>
  <w:num w:numId="5">
    <w:abstractNumId w:val="8"/>
  </w:num>
  <w:num w:numId="6">
    <w:abstractNumId w:val="2"/>
  </w:num>
  <w:num w:numId="7">
    <w:abstractNumId w:val="5"/>
  </w:num>
  <w:num w:numId="8">
    <w:abstractNumId w:val="1"/>
  </w:num>
  <w:num w:numId="9">
    <w:abstractNumId w:val="3"/>
  </w:num>
  <w:num w:numId="10">
    <w:abstractNumId w:val="6"/>
  </w:num>
  <w:num w:numId="11">
    <w:abstractNumId w:val="4"/>
  </w:num>
  <w:num w:numId="12">
    <w:abstractNumId w:val="4"/>
    <w:lvlOverride w:ilvl="0">
      <w:lvl w:ilvl="0" w:tplc="6C66F938">
        <w:start w:val="1"/>
        <w:numFmt w:val="decimal"/>
        <w:lvlText w:val="%1."/>
        <w:lvlJc w:val="left"/>
        <w:pPr>
          <w:ind w:left="360" w:hanging="360"/>
        </w:pPr>
        <w:rPr>
          <w:rFonts w:hint="default"/>
        </w:rPr>
      </w:lvl>
    </w:lvlOverride>
    <w:lvlOverride w:ilvl="1">
      <w:lvl w:ilvl="1" w:tplc="FFFFFFFF">
        <w:start w:val="1"/>
        <w:numFmt w:val="none"/>
        <w:lvlText w:val="3.1."/>
        <w:lvlJc w:val="left"/>
        <w:pPr>
          <w:ind w:left="792" w:hanging="432"/>
        </w:pPr>
        <w:rPr>
          <w:rFonts w:hint="default"/>
        </w:rPr>
      </w:lvl>
    </w:lvlOverride>
    <w:lvlOverride w:ilvl="2">
      <w:lvl w:ilvl="2" w:tplc="CBFAF5BA">
        <w:start w:val="1"/>
        <w:numFmt w:val="decimal"/>
        <w:lvlText w:val="%1.%2.%3."/>
        <w:lvlJc w:val="left"/>
        <w:pPr>
          <w:ind w:left="1224" w:hanging="504"/>
        </w:pPr>
        <w:rPr>
          <w:rFonts w:hint="default"/>
        </w:rPr>
      </w:lvl>
    </w:lvlOverride>
    <w:lvlOverride w:ilvl="3">
      <w:lvl w:ilvl="3" w:tplc="633A0914">
        <w:start w:val="1"/>
        <w:numFmt w:val="decimal"/>
        <w:lvlText w:val="%1.%2.%3.%4."/>
        <w:lvlJc w:val="left"/>
        <w:pPr>
          <w:ind w:left="1728" w:hanging="648"/>
        </w:pPr>
        <w:rPr>
          <w:rFonts w:hint="default"/>
        </w:rPr>
      </w:lvl>
    </w:lvlOverride>
    <w:lvlOverride w:ilvl="4">
      <w:lvl w:ilvl="4" w:tplc="B386AAD4">
        <w:start w:val="1"/>
        <w:numFmt w:val="decimal"/>
        <w:lvlText w:val="%1.%2.%3.%4.%5."/>
        <w:lvlJc w:val="left"/>
        <w:pPr>
          <w:ind w:left="2232" w:hanging="792"/>
        </w:pPr>
        <w:rPr>
          <w:rFonts w:hint="default"/>
        </w:rPr>
      </w:lvl>
    </w:lvlOverride>
    <w:lvlOverride w:ilvl="5">
      <w:lvl w:ilvl="5" w:tplc="FE8CC364">
        <w:start w:val="1"/>
        <w:numFmt w:val="decimal"/>
        <w:lvlText w:val="%1.%2.%3.%4.%5.%6."/>
        <w:lvlJc w:val="left"/>
        <w:pPr>
          <w:ind w:left="2736" w:hanging="936"/>
        </w:pPr>
        <w:rPr>
          <w:rFonts w:hint="default"/>
        </w:rPr>
      </w:lvl>
    </w:lvlOverride>
    <w:lvlOverride w:ilvl="6">
      <w:lvl w:ilvl="6" w:tplc="5A920C50">
        <w:start w:val="1"/>
        <w:numFmt w:val="decimal"/>
        <w:lvlText w:val="%1.%2.%3.%4.%5.%6.%7."/>
        <w:lvlJc w:val="left"/>
        <w:pPr>
          <w:ind w:left="3240" w:hanging="1080"/>
        </w:pPr>
        <w:rPr>
          <w:rFonts w:hint="default"/>
        </w:rPr>
      </w:lvl>
    </w:lvlOverride>
    <w:lvlOverride w:ilvl="7">
      <w:lvl w:ilvl="7" w:tplc="D54EBE82">
        <w:start w:val="1"/>
        <w:numFmt w:val="decimal"/>
        <w:lvlText w:val="%1.%2.%3.%4.%5.%6.%7.%8."/>
        <w:lvlJc w:val="left"/>
        <w:pPr>
          <w:ind w:left="3744" w:hanging="1224"/>
        </w:pPr>
        <w:rPr>
          <w:rFonts w:hint="default"/>
        </w:rPr>
      </w:lvl>
    </w:lvlOverride>
    <w:lvlOverride w:ilvl="8">
      <w:lvl w:ilvl="8" w:tplc="399CA4F2">
        <w:start w:val="1"/>
        <w:numFmt w:val="decimal"/>
        <w:lvlText w:val="%1.%2.%3.%4.%5.%6.%7.%8.%9."/>
        <w:lvlJc w:val="left"/>
        <w:pPr>
          <w:ind w:left="4320" w:hanging="1440"/>
        </w:pPr>
        <w:rPr>
          <w:rFonts w:hint="default"/>
        </w:rPr>
      </w:lvl>
    </w:lvlOverride>
  </w:num>
  <w:num w:numId="13">
    <w:abstractNumId w:val="0"/>
  </w:num>
  <w:num w:numId="14">
    <w:abstractNumId w:val="4"/>
    <w:lvlOverride w:ilvl="0">
      <w:lvl w:ilvl="0" w:tplc="6C66F938">
        <w:start w:val="1"/>
        <w:numFmt w:val="decimal"/>
        <w:lvlText w:val="%1."/>
        <w:lvlJc w:val="left"/>
        <w:pPr>
          <w:ind w:left="360" w:hanging="360"/>
        </w:pPr>
        <w:rPr>
          <w:rFonts w:hint="default"/>
        </w:rPr>
      </w:lvl>
    </w:lvlOverride>
    <w:lvlOverride w:ilvl="1">
      <w:lvl w:ilvl="1" w:tplc="FFFFFFFF">
        <w:start w:val="1"/>
        <w:numFmt w:val="none"/>
        <w:lvlText w:val="3.2."/>
        <w:lvlJc w:val="left"/>
        <w:pPr>
          <w:ind w:left="792" w:hanging="432"/>
        </w:pPr>
        <w:rPr>
          <w:rFonts w:hint="default"/>
        </w:rPr>
      </w:lvl>
    </w:lvlOverride>
    <w:lvlOverride w:ilvl="2">
      <w:lvl w:ilvl="2" w:tplc="CBFAF5BA">
        <w:start w:val="1"/>
        <w:numFmt w:val="decimal"/>
        <w:lvlText w:val="%1.%2.%3."/>
        <w:lvlJc w:val="left"/>
        <w:pPr>
          <w:ind w:left="1224" w:hanging="504"/>
        </w:pPr>
        <w:rPr>
          <w:rFonts w:hint="default"/>
        </w:rPr>
      </w:lvl>
    </w:lvlOverride>
    <w:lvlOverride w:ilvl="3">
      <w:lvl w:ilvl="3" w:tplc="633A0914">
        <w:start w:val="1"/>
        <w:numFmt w:val="decimal"/>
        <w:lvlText w:val="%1.%2.%3.%4."/>
        <w:lvlJc w:val="left"/>
        <w:pPr>
          <w:ind w:left="1728" w:hanging="648"/>
        </w:pPr>
        <w:rPr>
          <w:rFonts w:hint="default"/>
        </w:rPr>
      </w:lvl>
    </w:lvlOverride>
    <w:lvlOverride w:ilvl="4">
      <w:lvl w:ilvl="4" w:tplc="B386AAD4">
        <w:start w:val="1"/>
        <w:numFmt w:val="decimal"/>
        <w:lvlText w:val="%1.%2.%3.%4.%5."/>
        <w:lvlJc w:val="left"/>
        <w:pPr>
          <w:ind w:left="2232" w:hanging="792"/>
        </w:pPr>
        <w:rPr>
          <w:rFonts w:hint="default"/>
        </w:rPr>
      </w:lvl>
    </w:lvlOverride>
    <w:lvlOverride w:ilvl="5">
      <w:lvl w:ilvl="5" w:tplc="FE8CC364">
        <w:start w:val="1"/>
        <w:numFmt w:val="decimal"/>
        <w:lvlText w:val="%1.%2.%3.%4.%5.%6."/>
        <w:lvlJc w:val="left"/>
        <w:pPr>
          <w:ind w:left="2736" w:hanging="936"/>
        </w:pPr>
        <w:rPr>
          <w:rFonts w:hint="default"/>
        </w:rPr>
      </w:lvl>
    </w:lvlOverride>
    <w:lvlOverride w:ilvl="6">
      <w:lvl w:ilvl="6" w:tplc="5A920C50">
        <w:start w:val="1"/>
        <w:numFmt w:val="decimal"/>
        <w:lvlText w:val="%1.%2.%3.%4.%5.%6.%7."/>
        <w:lvlJc w:val="left"/>
        <w:pPr>
          <w:ind w:left="3240" w:hanging="1080"/>
        </w:pPr>
        <w:rPr>
          <w:rFonts w:hint="default"/>
        </w:rPr>
      </w:lvl>
    </w:lvlOverride>
    <w:lvlOverride w:ilvl="7">
      <w:lvl w:ilvl="7" w:tplc="D54EBE82">
        <w:start w:val="1"/>
        <w:numFmt w:val="decimal"/>
        <w:lvlText w:val="%1.%2.%3.%4.%5.%6.%7.%8."/>
        <w:lvlJc w:val="left"/>
        <w:pPr>
          <w:ind w:left="3744" w:hanging="1224"/>
        </w:pPr>
        <w:rPr>
          <w:rFonts w:hint="default"/>
        </w:rPr>
      </w:lvl>
    </w:lvlOverride>
    <w:lvlOverride w:ilvl="8">
      <w:lvl w:ilvl="8" w:tplc="399CA4F2">
        <w:start w:val="1"/>
        <w:numFmt w:val="decimal"/>
        <w:lvlText w:val="%1.%2.%3.%4.%5.%6.%7.%8.%9."/>
        <w:lvlJc w:val="left"/>
        <w:pPr>
          <w:ind w:left="4320" w:hanging="1440"/>
        </w:pPr>
        <w:rPr>
          <w:rFonts w:hint="default"/>
        </w:rPr>
      </w:lvl>
    </w:lvlOverride>
  </w:num>
  <w:num w:numId="15">
    <w:abstractNumId w:val="12"/>
  </w:num>
  <w:num w:numId="16">
    <w:abstractNumId w:val="13"/>
  </w:num>
  <w:num w:numId="17">
    <w:abstractNumId w:val="7"/>
  </w:num>
  <w:num w:numId="18">
    <w:abstractNumId w:val="14"/>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4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AA8F58"/>
    <w:rsid w:val="000001E8"/>
    <w:rsid w:val="00000A01"/>
    <w:rsid w:val="000015BE"/>
    <w:rsid w:val="00001B60"/>
    <w:rsid w:val="00002EA2"/>
    <w:rsid w:val="00003D88"/>
    <w:rsid w:val="00005567"/>
    <w:rsid w:val="000076B9"/>
    <w:rsid w:val="00007889"/>
    <w:rsid w:val="00007E89"/>
    <w:rsid w:val="00007FCA"/>
    <w:rsid w:val="000109A0"/>
    <w:rsid w:val="000118FD"/>
    <w:rsid w:val="00011CEA"/>
    <w:rsid w:val="00013934"/>
    <w:rsid w:val="0001472E"/>
    <w:rsid w:val="0001551F"/>
    <w:rsid w:val="000157B9"/>
    <w:rsid w:val="000176B4"/>
    <w:rsid w:val="00017BFB"/>
    <w:rsid w:val="000200BA"/>
    <w:rsid w:val="0002226A"/>
    <w:rsid w:val="00024961"/>
    <w:rsid w:val="00024E98"/>
    <w:rsid w:val="000251E9"/>
    <w:rsid w:val="0002523D"/>
    <w:rsid w:val="00026410"/>
    <w:rsid w:val="00031F4A"/>
    <w:rsid w:val="00033324"/>
    <w:rsid w:val="00033725"/>
    <w:rsid w:val="000352B2"/>
    <w:rsid w:val="00036FAF"/>
    <w:rsid w:val="000372C3"/>
    <w:rsid w:val="00041B6D"/>
    <w:rsid w:val="00042183"/>
    <w:rsid w:val="00042635"/>
    <w:rsid w:val="00045394"/>
    <w:rsid w:val="000471F2"/>
    <w:rsid w:val="00047494"/>
    <w:rsid w:val="00051425"/>
    <w:rsid w:val="00051E2B"/>
    <w:rsid w:val="00051E41"/>
    <w:rsid w:val="0005225B"/>
    <w:rsid w:val="000556A2"/>
    <w:rsid w:val="00056378"/>
    <w:rsid w:val="00057E1C"/>
    <w:rsid w:val="00060B4F"/>
    <w:rsid w:val="0006158D"/>
    <w:rsid w:val="000615A2"/>
    <w:rsid w:val="00063474"/>
    <w:rsid w:val="00063C7D"/>
    <w:rsid w:val="00064CF4"/>
    <w:rsid w:val="00064D80"/>
    <w:rsid w:val="0006557E"/>
    <w:rsid w:val="00065F7F"/>
    <w:rsid w:val="00066C47"/>
    <w:rsid w:val="0006700F"/>
    <w:rsid w:val="00067519"/>
    <w:rsid w:val="00067A3E"/>
    <w:rsid w:val="00067F12"/>
    <w:rsid w:val="00074711"/>
    <w:rsid w:val="00077329"/>
    <w:rsid w:val="00077E40"/>
    <w:rsid w:val="00081A74"/>
    <w:rsid w:val="00081A85"/>
    <w:rsid w:val="00083130"/>
    <w:rsid w:val="0008405F"/>
    <w:rsid w:val="00085C7F"/>
    <w:rsid w:val="00085E0C"/>
    <w:rsid w:val="000866BC"/>
    <w:rsid w:val="0009076E"/>
    <w:rsid w:val="00092036"/>
    <w:rsid w:val="000939CF"/>
    <w:rsid w:val="00094B36"/>
    <w:rsid w:val="000951FC"/>
    <w:rsid w:val="000972F2"/>
    <w:rsid w:val="000A10ED"/>
    <w:rsid w:val="000A13AB"/>
    <w:rsid w:val="000A1A77"/>
    <w:rsid w:val="000A1D96"/>
    <w:rsid w:val="000A2229"/>
    <w:rsid w:val="000A30F7"/>
    <w:rsid w:val="000A379A"/>
    <w:rsid w:val="000A3C6B"/>
    <w:rsid w:val="000A5062"/>
    <w:rsid w:val="000A51EC"/>
    <w:rsid w:val="000A6462"/>
    <w:rsid w:val="000A749C"/>
    <w:rsid w:val="000B3699"/>
    <w:rsid w:val="000B44D1"/>
    <w:rsid w:val="000B49A1"/>
    <w:rsid w:val="000B7A1C"/>
    <w:rsid w:val="000B7AEC"/>
    <w:rsid w:val="000C133A"/>
    <w:rsid w:val="000C46F3"/>
    <w:rsid w:val="000C4A29"/>
    <w:rsid w:val="000D0025"/>
    <w:rsid w:val="000D073B"/>
    <w:rsid w:val="000D1571"/>
    <w:rsid w:val="000D49C0"/>
    <w:rsid w:val="000D5D40"/>
    <w:rsid w:val="000E11AB"/>
    <w:rsid w:val="000E2523"/>
    <w:rsid w:val="000E3016"/>
    <w:rsid w:val="000E306C"/>
    <w:rsid w:val="000E4709"/>
    <w:rsid w:val="000E4FD7"/>
    <w:rsid w:val="000E627F"/>
    <w:rsid w:val="000E67C3"/>
    <w:rsid w:val="000E783A"/>
    <w:rsid w:val="000F037F"/>
    <w:rsid w:val="000F1589"/>
    <w:rsid w:val="000F1B7F"/>
    <w:rsid w:val="000F1C55"/>
    <w:rsid w:val="000F2E07"/>
    <w:rsid w:val="000F315F"/>
    <w:rsid w:val="000F35A8"/>
    <w:rsid w:val="000F3F73"/>
    <w:rsid w:val="000F4819"/>
    <w:rsid w:val="000F5BD4"/>
    <w:rsid w:val="000F6428"/>
    <w:rsid w:val="000F6CBE"/>
    <w:rsid w:val="001001E5"/>
    <w:rsid w:val="0010079E"/>
    <w:rsid w:val="00101167"/>
    <w:rsid w:val="001027CE"/>
    <w:rsid w:val="00103724"/>
    <w:rsid w:val="00103CE3"/>
    <w:rsid w:val="00104772"/>
    <w:rsid w:val="00107413"/>
    <w:rsid w:val="00107B00"/>
    <w:rsid w:val="001100C4"/>
    <w:rsid w:val="001108F6"/>
    <w:rsid w:val="0011110E"/>
    <w:rsid w:val="00111B91"/>
    <w:rsid w:val="00111C11"/>
    <w:rsid w:val="00112D91"/>
    <w:rsid w:val="00113028"/>
    <w:rsid w:val="001170C9"/>
    <w:rsid w:val="001174A0"/>
    <w:rsid w:val="00121472"/>
    <w:rsid w:val="00121FD5"/>
    <w:rsid w:val="0012246F"/>
    <w:rsid w:val="00123AAF"/>
    <w:rsid w:val="001241C4"/>
    <w:rsid w:val="001243B6"/>
    <w:rsid w:val="00125120"/>
    <w:rsid w:val="00126D81"/>
    <w:rsid w:val="00132664"/>
    <w:rsid w:val="00134769"/>
    <w:rsid w:val="00134B00"/>
    <w:rsid w:val="001358FD"/>
    <w:rsid w:val="00135C40"/>
    <w:rsid w:val="00135FD6"/>
    <w:rsid w:val="001372A8"/>
    <w:rsid w:val="001409DE"/>
    <w:rsid w:val="00140F6C"/>
    <w:rsid w:val="00141234"/>
    <w:rsid w:val="001415C1"/>
    <w:rsid w:val="001424CD"/>
    <w:rsid w:val="00142CBF"/>
    <w:rsid w:val="001431B5"/>
    <w:rsid w:val="001434C9"/>
    <w:rsid w:val="00146B1A"/>
    <w:rsid w:val="001470B2"/>
    <w:rsid w:val="001510CF"/>
    <w:rsid w:val="00153947"/>
    <w:rsid w:val="00153B72"/>
    <w:rsid w:val="0015509D"/>
    <w:rsid w:val="00155553"/>
    <w:rsid w:val="0015683C"/>
    <w:rsid w:val="00156E78"/>
    <w:rsid w:val="00157A78"/>
    <w:rsid w:val="001609D2"/>
    <w:rsid w:val="00162269"/>
    <w:rsid w:val="001634EC"/>
    <w:rsid w:val="0016437F"/>
    <w:rsid w:val="00166858"/>
    <w:rsid w:val="00166DFB"/>
    <w:rsid w:val="00167A47"/>
    <w:rsid w:val="00167A73"/>
    <w:rsid w:val="001711B0"/>
    <w:rsid w:val="001718E9"/>
    <w:rsid w:val="0017461C"/>
    <w:rsid w:val="0017486E"/>
    <w:rsid w:val="00174D77"/>
    <w:rsid w:val="0017594D"/>
    <w:rsid w:val="00175E35"/>
    <w:rsid w:val="00176901"/>
    <w:rsid w:val="00181CA9"/>
    <w:rsid w:val="00182F3C"/>
    <w:rsid w:val="0018338A"/>
    <w:rsid w:val="00184D20"/>
    <w:rsid w:val="00185B57"/>
    <w:rsid w:val="001872FA"/>
    <w:rsid w:val="0019050E"/>
    <w:rsid w:val="001912FB"/>
    <w:rsid w:val="00191C74"/>
    <w:rsid w:val="0019293E"/>
    <w:rsid w:val="00194553"/>
    <w:rsid w:val="00194EC7"/>
    <w:rsid w:val="00195A49"/>
    <w:rsid w:val="001960B9"/>
    <w:rsid w:val="0019775F"/>
    <w:rsid w:val="0019791C"/>
    <w:rsid w:val="00197991"/>
    <w:rsid w:val="00197A7B"/>
    <w:rsid w:val="001A19F1"/>
    <w:rsid w:val="001A2EBD"/>
    <w:rsid w:val="001A39D9"/>
    <w:rsid w:val="001A4518"/>
    <w:rsid w:val="001A5825"/>
    <w:rsid w:val="001A5A0D"/>
    <w:rsid w:val="001A5C6B"/>
    <w:rsid w:val="001B0FBC"/>
    <w:rsid w:val="001B1A4C"/>
    <w:rsid w:val="001B22E1"/>
    <w:rsid w:val="001B2C33"/>
    <w:rsid w:val="001B3FE3"/>
    <w:rsid w:val="001B7CE0"/>
    <w:rsid w:val="001C0556"/>
    <w:rsid w:val="001C1845"/>
    <w:rsid w:val="001C28A8"/>
    <w:rsid w:val="001C29FD"/>
    <w:rsid w:val="001C486E"/>
    <w:rsid w:val="001C4CBC"/>
    <w:rsid w:val="001C4D11"/>
    <w:rsid w:val="001D12F9"/>
    <w:rsid w:val="001D2133"/>
    <w:rsid w:val="001D2D1A"/>
    <w:rsid w:val="001D3713"/>
    <w:rsid w:val="001D3F23"/>
    <w:rsid w:val="001D42F0"/>
    <w:rsid w:val="001D5E82"/>
    <w:rsid w:val="001D6389"/>
    <w:rsid w:val="001E40F9"/>
    <w:rsid w:val="001E5C17"/>
    <w:rsid w:val="001E7109"/>
    <w:rsid w:val="001ED305"/>
    <w:rsid w:val="001F095F"/>
    <w:rsid w:val="001F0DB3"/>
    <w:rsid w:val="001F25D6"/>
    <w:rsid w:val="001F2784"/>
    <w:rsid w:val="001F288B"/>
    <w:rsid w:val="001F2BF1"/>
    <w:rsid w:val="001F2F60"/>
    <w:rsid w:val="001F32E6"/>
    <w:rsid w:val="001F34CF"/>
    <w:rsid w:val="001F48A7"/>
    <w:rsid w:val="001F4C13"/>
    <w:rsid w:val="001F5F36"/>
    <w:rsid w:val="001F70E3"/>
    <w:rsid w:val="00200D34"/>
    <w:rsid w:val="002014E2"/>
    <w:rsid w:val="00201ADB"/>
    <w:rsid w:val="00201BCA"/>
    <w:rsid w:val="00201D99"/>
    <w:rsid w:val="00203B7B"/>
    <w:rsid w:val="002044FB"/>
    <w:rsid w:val="0020486D"/>
    <w:rsid w:val="00206254"/>
    <w:rsid w:val="00206507"/>
    <w:rsid w:val="00207C2F"/>
    <w:rsid w:val="00207F22"/>
    <w:rsid w:val="00211B78"/>
    <w:rsid w:val="00212C57"/>
    <w:rsid w:val="002139F4"/>
    <w:rsid w:val="00213C34"/>
    <w:rsid w:val="00215180"/>
    <w:rsid w:val="0021609E"/>
    <w:rsid w:val="00217580"/>
    <w:rsid w:val="002201E5"/>
    <w:rsid w:val="002212AD"/>
    <w:rsid w:val="00222AE4"/>
    <w:rsid w:val="00222E81"/>
    <w:rsid w:val="00223C4D"/>
    <w:rsid w:val="00225245"/>
    <w:rsid w:val="002261B4"/>
    <w:rsid w:val="002264AE"/>
    <w:rsid w:val="002269B5"/>
    <w:rsid w:val="00230B28"/>
    <w:rsid w:val="00231213"/>
    <w:rsid w:val="002314F1"/>
    <w:rsid w:val="0023349A"/>
    <w:rsid w:val="00233B96"/>
    <w:rsid w:val="00233BAA"/>
    <w:rsid w:val="00233FA1"/>
    <w:rsid w:val="00233FCD"/>
    <w:rsid w:val="00234F48"/>
    <w:rsid w:val="00235011"/>
    <w:rsid w:val="002374FF"/>
    <w:rsid w:val="0023788C"/>
    <w:rsid w:val="00237DFC"/>
    <w:rsid w:val="002406F5"/>
    <w:rsid w:val="00243186"/>
    <w:rsid w:val="00243856"/>
    <w:rsid w:val="002458EB"/>
    <w:rsid w:val="00250966"/>
    <w:rsid w:val="00252B50"/>
    <w:rsid w:val="00253CDC"/>
    <w:rsid w:val="0025426D"/>
    <w:rsid w:val="00254A8A"/>
    <w:rsid w:val="00255C92"/>
    <w:rsid w:val="00255D46"/>
    <w:rsid w:val="00256AFB"/>
    <w:rsid w:val="00260A0B"/>
    <w:rsid w:val="00261606"/>
    <w:rsid w:val="0026460E"/>
    <w:rsid w:val="00264699"/>
    <w:rsid w:val="00264AA1"/>
    <w:rsid w:val="00264C89"/>
    <w:rsid w:val="002653AC"/>
    <w:rsid w:val="002653CC"/>
    <w:rsid w:val="00267B74"/>
    <w:rsid w:val="00271EB6"/>
    <w:rsid w:val="00273BCB"/>
    <w:rsid w:val="00275C1A"/>
    <w:rsid w:val="00276F2E"/>
    <w:rsid w:val="002771F0"/>
    <w:rsid w:val="00280E93"/>
    <w:rsid w:val="00280F76"/>
    <w:rsid w:val="00281198"/>
    <w:rsid w:val="002830EE"/>
    <w:rsid w:val="002856CB"/>
    <w:rsid w:val="002921E6"/>
    <w:rsid w:val="00293707"/>
    <w:rsid w:val="002A18B1"/>
    <w:rsid w:val="002A37F4"/>
    <w:rsid w:val="002A62C9"/>
    <w:rsid w:val="002B1ED9"/>
    <w:rsid w:val="002B26A7"/>
    <w:rsid w:val="002B2D1C"/>
    <w:rsid w:val="002B3AFC"/>
    <w:rsid w:val="002B5608"/>
    <w:rsid w:val="002B670A"/>
    <w:rsid w:val="002B6C1A"/>
    <w:rsid w:val="002C234A"/>
    <w:rsid w:val="002C3075"/>
    <w:rsid w:val="002C4924"/>
    <w:rsid w:val="002C5226"/>
    <w:rsid w:val="002D05D2"/>
    <w:rsid w:val="002D1C9E"/>
    <w:rsid w:val="002D3A64"/>
    <w:rsid w:val="002D3D61"/>
    <w:rsid w:val="002D4AF0"/>
    <w:rsid w:val="002D5043"/>
    <w:rsid w:val="002D589D"/>
    <w:rsid w:val="002D5B1C"/>
    <w:rsid w:val="002D614A"/>
    <w:rsid w:val="002D7015"/>
    <w:rsid w:val="002E06F1"/>
    <w:rsid w:val="002E0A41"/>
    <w:rsid w:val="002E4717"/>
    <w:rsid w:val="002E6351"/>
    <w:rsid w:val="002E6468"/>
    <w:rsid w:val="002E765B"/>
    <w:rsid w:val="002E7B25"/>
    <w:rsid w:val="002F2A21"/>
    <w:rsid w:val="002F4C13"/>
    <w:rsid w:val="002F5A37"/>
    <w:rsid w:val="002F5C4C"/>
    <w:rsid w:val="0030009E"/>
    <w:rsid w:val="0030324E"/>
    <w:rsid w:val="00305729"/>
    <w:rsid w:val="00305A98"/>
    <w:rsid w:val="0030677B"/>
    <w:rsid w:val="00307987"/>
    <w:rsid w:val="00311846"/>
    <w:rsid w:val="00311F6F"/>
    <w:rsid w:val="0031276F"/>
    <w:rsid w:val="003130B5"/>
    <w:rsid w:val="00313AEB"/>
    <w:rsid w:val="0031502C"/>
    <w:rsid w:val="00316135"/>
    <w:rsid w:val="003168D4"/>
    <w:rsid w:val="00316E64"/>
    <w:rsid w:val="00317B46"/>
    <w:rsid w:val="00320980"/>
    <w:rsid w:val="0032593D"/>
    <w:rsid w:val="003269E9"/>
    <w:rsid w:val="00326B64"/>
    <w:rsid w:val="00330468"/>
    <w:rsid w:val="0033057C"/>
    <w:rsid w:val="00330F5D"/>
    <w:rsid w:val="00331148"/>
    <w:rsid w:val="00332127"/>
    <w:rsid w:val="00332277"/>
    <w:rsid w:val="00335105"/>
    <w:rsid w:val="003357B4"/>
    <w:rsid w:val="00336367"/>
    <w:rsid w:val="003368E6"/>
    <w:rsid w:val="00337F9A"/>
    <w:rsid w:val="00340364"/>
    <w:rsid w:val="00340986"/>
    <w:rsid w:val="00340B74"/>
    <w:rsid w:val="003418D8"/>
    <w:rsid w:val="00342248"/>
    <w:rsid w:val="00342D18"/>
    <w:rsid w:val="0034369B"/>
    <w:rsid w:val="00344E81"/>
    <w:rsid w:val="0034551B"/>
    <w:rsid w:val="00350E72"/>
    <w:rsid w:val="00351135"/>
    <w:rsid w:val="00351889"/>
    <w:rsid w:val="0035297E"/>
    <w:rsid w:val="00352F14"/>
    <w:rsid w:val="00353F2D"/>
    <w:rsid w:val="0035617D"/>
    <w:rsid w:val="00357649"/>
    <w:rsid w:val="00357D8B"/>
    <w:rsid w:val="003605DB"/>
    <w:rsid w:val="003611C3"/>
    <w:rsid w:val="0036323C"/>
    <w:rsid w:val="003637FF"/>
    <w:rsid w:val="00363955"/>
    <w:rsid w:val="00363A55"/>
    <w:rsid w:val="0036491D"/>
    <w:rsid w:val="00364C47"/>
    <w:rsid w:val="003661DF"/>
    <w:rsid w:val="00367635"/>
    <w:rsid w:val="00367D8F"/>
    <w:rsid w:val="0037089F"/>
    <w:rsid w:val="0037478C"/>
    <w:rsid w:val="003747BF"/>
    <w:rsid w:val="00375AD5"/>
    <w:rsid w:val="00375D59"/>
    <w:rsid w:val="0037621A"/>
    <w:rsid w:val="0037CA41"/>
    <w:rsid w:val="003808D5"/>
    <w:rsid w:val="00380E66"/>
    <w:rsid w:val="0038292F"/>
    <w:rsid w:val="00383132"/>
    <w:rsid w:val="00383949"/>
    <w:rsid w:val="00383A6D"/>
    <w:rsid w:val="00383BAE"/>
    <w:rsid w:val="00384593"/>
    <w:rsid w:val="00387208"/>
    <w:rsid w:val="003901AF"/>
    <w:rsid w:val="00391116"/>
    <w:rsid w:val="00391454"/>
    <w:rsid w:val="00391637"/>
    <w:rsid w:val="00391F74"/>
    <w:rsid w:val="003940EF"/>
    <w:rsid w:val="00394A9D"/>
    <w:rsid w:val="00396015"/>
    <w:rsid w:val="00397336"/>
    <w:rsid w:val="0039772D"/>
    <w:rsid w:val="003979ED"/>
    <w:rsid w:val="00397BA7"/>
    <w:rsid w:val="003A07B1"/>
    <w:rsid w:val="003A0982"/>
    <w:rsid w:val="003A20D5"/>
    <w:rsid w:val="003A21AC"/>
    <w:rsid w:val="003A2B0A"/>
    <w:rsid w:val="003A2FCF"/>
    <w:rsid w:val="003A44E9"/>
    <w:rsid w:val="003A79F4"/>
    <w:rsid w:val="003B6F7E"/>
    <w:rsid w:val="003B789E"/>
    <w:rsid w:val="003B7E88"/>
    <w:rsid w:val="003C0143"/>
    <w:rsid w:val="003C0C26"/>
    <w:rsid w:val="003C2F1A"/>
    <w:rsid w:val="003C3176"/>
    <w:rsid w:val="003C62CE"/>
    <w:rsid w:val="003C6556"/>
    <w:rsid w:val="003D144C"/>
    <w:rsid w:val="003D2A96"/>
    <w:rsid w:val="003D2D35"/>
    <w:rsid w:val="003D3864"/>
    <w:rsid w:val="003D54E1"/>
    <w:rsid w:val="003D5C86"/>
    <w:rsid w:val="003D60BE"/>
    <w:rsid w:val="003E08BA"/>
    <w:rsid w:val="003E0C49"/>
    <w:rsid w:val="003E0CF2"/>
    <w:rsid w:val="003E1950"/>
    <w:rsid w:val="003E31F4"/>
    <w:rsid w:val="003E3A86"/>
    <w:rsid w:val="003F0CC0"/>
    <w:rsid w:val="003F3049"/>
    <w:rsid w:val="003F3074"/>
    <w:rsid w:val="003F3271"/>
    <w:rsid w:val="003F45E3"/>
    <w:rsid w:val="003F5ABA"/>
    <w:rsid w:val="003F7553"/>
    <w:rsid w:val="00401F73"/>
    <w:rsid w:val="00402011"/>
    <w:rsid w:val="00402829"/>
    <w:rsid w:val="00402B74"/>
    <w:rsid w:val="004037CB"/>
    <w:rsid w:val="00404382"/>
    <w:rsid w:val="00404680"/>
    <w:rsid w:val="0040526A"/>
    <w:rsid w:val="00406678"/>
    <w:rsid w:val="004067A3"/>
    <w:rsid w:val="00406C22"/>
    <w:rsid w:val="004079CC"/>
    <w:rsid w:val="004122EA"/>
    <w:rsid w:val="0041271E"/>
    <w:rsid w:val="004127EF"/>
    <w:rsid w:val="00412B6E"/>
    <w:rsid w:val="00413846"/>
    <w:rsid w:val="00413BCA"/>
    <w:rsid w:val="00416CF0"/>
    <w:rsid w:val="004173C1"/>
    <w:rsid w:val="004179EB"/>
    <w:rsid w:val="00417E7E"/>
    <w:rsid w:val="0042131B"/>
    <w:rsid w:val="00421BDD"/>
    <w:rsid w:val="00421C01"/>
    <w:rsid w:val="00422DAE"/>
    <w:rsid w:val="00427EB9"/>
    <w:rsid w:val="00431D8C"/>
    <w:rsid w:val="00432C54"/>
    <w:rsid w:val="00433CA3"/>
    <w:rsid w:val="00433EA9"/>
    <w:rsid w:val="00435FC8"/>
    <w:rsid w:val="00437F79"/>
    <w:rsid w:val="004400F9"/>
    <w:rsid w:val="004404D4"/>
    <w:rsid w:val="00440631"/>
    <w:rsid w:val="0044074A"/>
    <w:rsid w:val="00441425"/>
    <w:rsid w:val="00441854"/>
    <w:rsid w:val="0044262F"/>
    <w:rsid w:val="0044470F"/>
    <w:rsid w:val="0044475D"/>
    <w:rsid w:val="00444ED1"/>
    <w:rsid w:val="00446607"/>
    <w:rsid w:val="00446E00"/>
    <w:rsid w:val="00446EAE"/>
    <w:rsid w:val="004472CD"/>
    <w:rsid w:val="00447EC8"/>
    <w:rsid w:val="0045033A"/>
    <w:rsid w:val="00454014"/>
    <w:rsid w:val="00454B2F"/>
    <w:rsid w:val="00454F8E"/>
    <w:rsid w:val="004564F4"/>
    <w:rsid w:val="0045674C"/>
    <w:rsid w:val="00461977"/>
    <w:rsid w:val="00461B45"/>
    <w:rsid w:val="00461BAE"/>
    <w:rsid w:val="0046412F"/>
    <w:rsid w:val="004650F7"/>
    <w:rsid w:val="00465A2F"/>
    <w:rsid w:val="004663F2"/>
    <w:rsid w:val="00471AF1"/>
    <w:rsid w:val="00471C62"/>
    <w:rsid w:val="004721BE"/>
    <w:rsid w:val="0047328D"/>
    <w:rsid w:val="00473DCA"/>
    <w:rsid w:val="00475D11"/>
    <w:rsid w:val="00477AD8"/>
    <w:rsid w:val="004804F2"/>
    <w:rsid w:val="00480521"/>
    <w:rsid w:val="00480FC9"/>
    <w:rsid w:val="004837D3"/>
    <w:rsid w:val="004852A3"/>
    <w:rsid w:val="004856E8"/>
    <w:rsid w:val="00485936"/>
    <w:rsid w:val="00485E7E"/>
    <w:rsid w:val="00490719"/>
    <w:rsid w:val="00490758"/>
    <w:rsid w:val="00491BB0"/>
    <w:rsid w:val="00493C6D"/>
    <w:rsid w:val="00493D50"/>
    <w:rsid w:val="00494E50"/>
    <w:rsid w:val="00495B16"/>
    <w:rsid w:val="004974D3"/>
    <w:rsid w:val="004A04C2"/>
    <w:rsid w:val="004A09EC"/>
    <w:rsid w:val="004A23A6"/>
    <w:rsid w:val="004A3A8F"/>
    <w:rsid w:val="004A706E"/>
    <w:rsid w:val="004B25EC"/>
    <w:rsid w:val="004B29B0"/>
    <w:rsid w:val="004B518E"/>
    <w:rsid w:val="004B53A5"/>
    <w:rsid w:val="004B5C15"/>
    <w:rsid w:val="004B638A"/>
    <w:rsid w:val="004C0867"/>
    <w:rsid w:val="004C0A03"/>
    <w:rsid w:val="004C37B9"/>
    <w:rsid w:val="004C503E"/>
    <w:rsid w:val="004C57F7"/>
    <w:rsid w:val="004C5F76"/>
    <w:rsid w:val="004C6292"/>
    <w:rsid w:val="004C6634"/>
    <w:rsid w:val="004C70D4"/>
    <w:rsid w:val="004D102C"/>
    <w:rsid w:val="004D1512"/>
    <w:rsid w:val="004D206D"/>
    <w:rsid w:val="004D4B8C"/>
    <w:rsid w:val="004D6D52"/>
    <w:rsid w:val="004D73B1"/>
    <w:rsid w:val="004D73E3"/>
    <w:rsid w:val="004D7F42"/>
    <w:rsid w:val="004E0967"/>
    <w:rsid w:val="004E0FCD"/>
    <w:rsid w:val="004E35F8"/>
    <w:rsid w:val="004E73A3"/>
    <w:rsid w:val="004F3F35"/>
    <w:rsid w:val="004F4373"/>
    <w:rsid w:val="004F4C22"/>
    <w:rsid w:val="004F4E36"/>
    <w:rsid w:val="004F52E4"/>
    <w:rsid w:val="004F56D1"/>
    <w:rsid w:val="004F75A3"/>
    <w:rsid w:val="00500B88"/>
    <w:rsid w:val="00500D8F"/>
    <w:rsid w:val="0050205E"/>
    <w:rsid w:val="005024C3"/>
    <w:rsid w:val="00502ACD"/>
    <w:rsid w:val="00503AE8"/>
    <w:rsid w:val="00503B33"/>
    <w:rsid w:val="00503D07"/>
    <w:rsid w:val="00505F54"/>
    <w:rsid w:val="005061DF"/>
    <w:rsid w:val="00507D0F"/>
    <w:rsid w:val="0050BEB5"/>
    <w:rsid w:val="00511FEC"/>
    <w:rsid w:val="005133CF"/>
    <w:rsid w:val="0051382E"/>
    <w:rsid w:val="00513936"/>
    <w:rsid w:val="00522B1D"/>
    <w:rsid w:val="005240B6"/>
    <w:rsid w:val="0052430A"/>
    <w:rsid w:val="00526E02"/>
    <w:rsid w:val="00527155"/>
    <w:rsid w:val="005271C3"/>
    <w:rsid w:val="00527B94"/>
    <w:rsid w:val="00530398"/>
    <w:rsid w:val="00530D3C"/>
    <w:rsid w:val="00532593"/>
    <w:rsid w:val="00533121"/>
    <w:rsid w:val="005337D5"/>
    <w:rsid w:val="005344F3"/>
    <w:rsid w:val="005345EF"/>
    <w:rsid w:val="00534B55"/>
    <w:rsid w:val="0053798E"/>
    <w:rsid w:val="00540A7F"/>
    <w:rsid w:val="00541E9A"/>
    <w:rsid w:val="00545282"/>
    <w:rsid w:val="00547CA9"/>
    <w:rsid w:val="00550766"/>
    <w:rsid w:val="00555F6E"/>
    <w:rsid w:val="005567C5"/>
    <w:rsid w:val="00560016"/>
    <w:rsid w:val="00560B6D"/>
    <w:rsid w:val="00560D3F"/>
    <w:rsid w:val="00561900"/>
    <w:rsid w:val="00561DF8"/>
    <w:rsid w:val="0056224E"/>
    <w:rsid w:val="0056260F"/>
    <w:rsid w:val="00563208"/>
    <w:rsid w:val="005639B5"/>
    <w:rsid w:val="00563D3B"/>
    <w:rsid w:val="005651D2"/>
    <w:rsid w:val="00565430"/>
    <w:rsid w:val="005665CD"/>
    <w:rsid w:val="00567209"/>
    <w:rsid w:val="0056753D"/>
    <w:rsid w:val="00575842"/>
    <w:rsid w:val="0057593D"/>
    <w:rsid w:val="005801C8"/>
    <w:rsid w:val="005805D9"/>
    <w:rsid w:val="005815C5"/>
    <w:rsid w:val="0058176C"/>
    <w:rsid w:val="005819EA"/>
    <w:rsid w:val="00581F34"/>
    <w:rsid w:val="00583456"/>
    <w:rsid w:val="00585FA6"/>
    <w:rsid w:val="00587464"/>
    <w:rsid w:val="005875C7"/>
    <w:rsid w:val="00587640"/>
    <w:rsid w:val="005904F8"/>
    <w:rsid w:val="00590AEA"/>
    <w:rsid w:val="00592000"/>
    <w:rsid w:val="00592297"/>
    <w:rsid w:val="00592BF6"/>
    <w:rsid w:val="00593201"/>
    <w:rsid w:val="00593668"/>
    <w:rsid w:val="00593B0F"/>
    <w:rsid w:val="00593CC3"/>
    <w:rsid w:val="00594AE9"/>
    <w:rsid w:val="00595FAF"/>
    <w:rsid w:val="00596AC1"/>
    <w:rsid w:val="005976F9"/>
    <w:rsid w:val="005A031B"/>
    <w:rsid w:val="005A0930"/>
    <w:rsid w:val="005A12F9"/>
    <w:rsid w:val="005A1C01"/>
    <w:rsid w:val="005A2F9C"/>
    <w:rsid w:val="005A3560"/>
    <w:rsid w:val="005A3884"/>
    <w:rsid w:val="005A3BCA"/>
    <w:rsid w:val="005A3EAD"/>
    <w:rsid w:val="005A4230"/>
    <w:rsid w:val="005A4238"/>
    <w:rsid w:val="005A4E90"/>
    <w:rsid w:val="005A5AF1"/>
    <w:rsid w:val="005A7863"/>
    <w:rsid w:val="005B085C"/>
    <w:rsid w:val="005B57DF"/>
    <w:rsid w:val="005B5BB7"/>
    <w:rsid w:val="005B71FE"/>
    <w:rsid w:val="005B73DA"/>
    <w:rsid w:val="005C0107"/>
    <w:rsid w:val="005C0A6C"/>
    <w:rsid w:val="005C17FC"/>
    <w:rsid w:val="005C2ED3"/>
    <w:rsid w:val="005C3565"/>
    <w:rsid w:val="005C415F"/>
    <w:rsid w:val="005C4EEC"/>
    <w:rsid w:val="005C5727"/>
    <w:rsid w:val="005C655F"/>
    <w:rsid w:val="005C6D5B"/>
    <w:rsid w:val="005C736B"/>
    <w:rsid w:val="005D0726"/>
    <w:rsid w:val="005D1E65"/>
    <w:rsid w:val="005D1E83"/>
    <w:rsid w:val="005D2403"/>
    <w:rsid w:val="005D553A"/>
    <w:rsid w:val="005D6C17"/>
    <w:rsid w:val="005E369B"/>
    <w:rsid w:val="005E3840"/>
    <w:rsid w:val="005E41EB"/>
    <w:rsid w:val="005E7E8E"/>
    <w:rsid w:val="005F0140"/>
    <w:rsid w:val="005F1488"/>
    <w:rsid w:val="005F1B18"/>
    <w:rsid w:val="005F2D85"/>
    <w:rsid w:val="005F3B2A"/>
    <w:rsid w:val="005F57E2"/>
    <w:rsid w:val="005F5EA6"/>
    <w:rsid w:val="005F7521"/>
    <w:rsid w:val="0060170E"/>
    <w:rsid w:val="00602A77"/>
    <w:rsid w:val="006033BC"/>
    <w:rsid w:val="00604031"/>
    <w:rsid w:val="00605F9F"/>
    <w:rsid w:val="00606E39"/>
    <w:rsid w:val="00611FD0"/>
    <w:rsid w:val="006149A2"/>
    <w:rsid w:val="0061555E"/>
    <w:rsid w:val="00615812"/>
    <w:rsid w:val="00617293"/>
    <w:rsid w:val="00617A10"/>
    <w:rsid w:val="0061FCBF"/>
    <w:rsid w:val="0062163E"/>
    <w:rsid w:val="00621CB8"/>
    <w:rsid w:val="0062207B"/>
    <w:rsid w:val="00622B42"/>
    <w:rsid w:val="00623F4E"/>
    <w:rsid w:val="00624BE5"/>
    <w:rsid w:val="006250CB"/>
    <w:rsid w:val="00625211"/>
    <w:rsid w:val="00625B31"/>
    <w:rsid w:val="00625BAC"/>
    <w:rsid w:val="0062606B"/>
    <w:rsid w:val="00630160"/>
    <w:rsid w:val="00635DD9"/>
    <w:rsid w:val="00636935"/>
    <w:rsid w:val="006369EC"/>
    <w:rsid w:val="00637047"/>
    <w:rsid w:val="00643C5B"/>
    <w:rsid w:val="00644623"/>
    <w:rsid w:val="006455AD"/>
    <w:rsid w:val="006459A2"/>
    <w:rsid w:val="00645BA9"/>
    <w:rsid w:val="00645C15"/>
    <w:rsid w:val="00646368"/>
    <w:rsid w:val="006469D2"/>
    <w:rsid w:val="00652101"/>
    <w:rsid w:val="00652145"/>
    <w:rsid w:val="006551EA"/>
    <w:rsid w:val="00655C23"/>
    <w:rsid w:val="00657074"/>
    <w:rsid w:val="0065BB65"/>
    <w:rsid w:val="00662592"/>
    <w:rsid w:val="00663942"/>
    <w:rsid w:val="00664ED4"/>
    <w:rsid w:val="006670B9"/>
    <w:rsid w:val="0067019D"/>
    <w:rsid w:val="006705CD"/>
    <w:rsid w:val="00670A6E"/>
    <w:rsid w:val="00670E09"/>
    <w:rsid w:val="00670E74"/>
    <w:rsid w:val="00671A6A"/>
    <w:rsid w:val="0067213F"/>
    <w:rsid w:val="006730C6"/>
    <w:rsid w:val="006736C7"/>
    <w:rsid w:val="00674A4D"/>
    <w:rsid w:val="00676A59"/>
    <w:rsid w:val="00676F7D"/>
    <w:rsid w:val="006770D1"/>
    <w:rsid w:val="0068073D"/>
    <w:rsid w:val="00682030"/>
    <w:rsid w:val="00682E9C"/>
    <w:rsid w:val="006838F4"/>
    <w:rsid w:val="006844A6"/>
    <w:rsid w:val="00686E72"/>
    <w:rsid w:val="00690ED2"/>
    <w:rsid w:val="0069140B"/>
    <w:rsid w:val="00691FE5"/>
    <w:rsid w:val="00692729"/>
    <w:rsid w:val="0069390C"/>
    <w:rsid w:val="00694353"/>
    <w:rsid w:val="00694678"/>
    <w:rsid w:val="0069474B"/>
    <w:rsid w:val="00694B88"/>
    <w:rsid w:val="00694D7B"/>
    <w:rsid w:val="00694EC6"/>
    <w:rsid w:val="00694ED7"/>
    <w:rsid w:val="00696CA1"/>
    <w:rsid w:val="00697BB7"/>
    <w:rsid w:val="006A0197"/>
    <w:rsid w:val="006A1D30"/>
    <w:rsid w:val="006A215A"/>
    <w:rsid w:val="006A27A8"/>
    <w:rsid w:val="006A571B"/>
    <w:rsid w:val="006A5A88"/>
    <w:rsid w:val="006A627A"/>
    <w:rsid w:val="006B1615"/>
    <w:rsid w:val="006B34E3"/>
    <w:rsid w:val="006B7F59"/>
    <w:rsid w:val="006C24C5"/>
    <w:rsid w:val="006C5973"/>
    <w:rsid w:val="006C6BDF"/>
    <w:rsid w:val="006C6C39"/>
    <w:rsid w:val="006D143C"/>
    <w:rsid w:val="006D19C6"/>
    <w:rsid w:val="006D3290"/>
    <w:rsid w:val="006D37E9"/>
    <w:rsid w:val="006D4703"/>
    <w:rsid w:val="006D6497"/>
    <w:rsid w:val="006D7395"/>
    <w:rsid w:val="006E01CB"/>
    <w:rsid w:val="006E0293"/>
    <w:rsid w:val="006E07B2"/>
    <w:rsid w:val="006E24D6"/>
    <w:rsid w:val="006E2FEF"/>
    <w:rsid w:val="006F1743"/>
    <w:rsid w:val="006F1F6A"/>
    <w:rsid w:val="006F2069"/>
    <w:rsid w:val="006F4485"/>
    <w:rsid w:val="006F4759"/>
    <w:rsid w:val="006F5289"/>
    <w:rsid w:val="006F5B47"/>
    <w:rsid w:val="006F6F53"/>
    <w:rsid w:val="006F6FDD"/>
    <w:rsid w:val="007016A6"/>
    <w:rsid w:val="00704D59"/>
    <w:rsid w:val="0070689E"/>
    <w:rsid w:val="00706904"/>
    <w:rsid w:val="00707F85"/>
    <w:rsid w:val="00710296"/>
    <w:rsid w:val="0071032E"/>
    <w:rsid w:val="007105B2"/>
    <w:rsid w:val="00712D2A"/>
    <w:rsid w:val="007149C3"/>
    <w:rsid w:val="00714BB5"/>
    <w:rsid w:val="00715511"/>
    <w:rsid w:val="00715FE5"/>
    <w:rsid w:val="0071641A"/>
    <w:rsid w:val="007164CC"/>
    <w:rsid w:val="00716F05"/>
    <w:rsid w:val="007176E3"/>
    <w:rsid w:val="00720C50"/>
    <w:rsid w:val="00720CA9"/>
    <w:rsid w:val="007242C3"/>
    <w:rsid w:val="00724F27"/>
    <w:rsid w:val="00726BAF"/>
    <w:rsid w:val="007270BF"/>
    <w:rsid w:val="00727D5C"/>
    <w:rsid w:val="0073062F"/>
    <w:rsid w:val="0073150B"/>
    <w:rsid w:val="00731A1D"/>
    <w:rsid w:val="007323F4"/>
    <w:rsid w:val="00734264"/>
    <w:rsid w:val="00737E5E"/>
    <w:rsid w:val="007400B3"/>
    <w:rsid w:val="0074080D"/>
    <w:rsid w:val="00740D22"/>
    <w:rsid w:val="00743599"/>
    <w:rsid w:val="0074394A"/>
    <w:rsid w:val="00745349"/>
    <w:rsid w:val="0074692C"/>
    <w:rsid w:val="00751003"/>
    <w:rsid w:val="00751CC2"/>
    <w:rsid w:val="0075200D"/>
    <w:rsid w:val="007524B1"/>
    <w:rsid w:val="0075365D"/>
    <w:rsid w:val="00753ED4"/>
    <w:rsid w:val="00755A00"/>
    <w:rsid w:val="00755EA7"/>
    <w:rsid w:val="007566F9"/>
    <w:rsid w:val="0075737D"/>
    <w:rsid w:val="007607A0"/>
    <w:rsid w:val="00761742"/>
    <w:rsid w:val="00761DF9"/>
    <w:rsid w:val="00763A21"/>
    <w:rsid w:val="00765396"/>
    <w:rsid w:val="00767CAA"/>
    <w:rsid w:val="00770186"/>
    <w:rsid w:val="00772000"/>
    <w:rsid w:val="00774022"/>
    <w:rsid w:val="007746AC"/>
    <w:rsid w:val="00774D12"/>
    <w:rsid w:val="00774FA3"/>
    <w:rsid w:val="00776CB5"/>
    <w:rsid w:val="00777D6E"/>
    <w:rsid w:val="00777E2A"/>
    <w:rsid w:val="007819DD"/>
    <w:rsid w:val="00781D0F"/>
    <w:rsid w:val="00783184"/>
    <w:rsid w:val="00785863"/>
    <w:rsid w:val="00787497"/>
    <w:rsid w:val="00787CC1"/>
    <w:rsid w:val="007916EE"/>
    <w:rsid w:val="00791904"/>
    <w:rsid w:val="0079194A"/>
    <w:rsid w:val="00791D32"/>
    <w:rsid w:val="00791D45"/>
    <w:rsid w:val="00792780"/>
    <w:rsid w:val="007929CF"/>
    <w:rsid w:val="007949AA"/>
    <w:rsid w:val="0079513D"/>
    <w:rsid w:val="00796A47"/>
    <w:rsid w:val="00796DC6"/>
    <w:rsid w:val="007A0C62"/>
    <w:rsid w:val="007A0E9E"/>
    <w:rsid w:val="007A146E"/>
    <w:rsid w:val="007A1D07"/>
    <w:rsid w:val="007A28C5"/>
    <w:rsid w:val="007A28D5"/>
    <w:rsid w:val="007A3B56"/>
    <w:rsid w:val="007A3D09"/>
    <w:rsid w:val="007A43F1"/>
    <w:rsid w:val="007A4CFA"/>
    <w:rsid w:val="007A5B83"/>
    <w:rsid w:val="007A5FA8"/>
    <w:rsid w:val="007A6031"/>
    <w:rsid w:val="007A7D39"/>
    <w:rsid w:val="007B0136"/>
    <w:rsid w:val="007B0C79"/>
    <w:rsid w:val="007B18E7"/>
    <w:rsid w:val="007B2E2B"/>
    <w:rsid w:val="007B33BC"/>
    <w:rsid w:val="007B4797"/>
    <w:rsid w:val="007B7939"/>
    <w:rsid w:val="007C4700"/>
    <w:rsid w:val="007C50D5"/>
    <w:rsid w:val="007C66F7"/>
    <w:rsid w:val="007C7680"/>
    <w:rsid w:val="007C7B70"/>
    <w:rsid w:val="007C7B9F"/>
    <w:rsid w:val="007D06A3"/>
    <w:rsid w:val="007D0728"/>
    <w:rsid w:val="007D40EB"/>
    <w:rsid w:val="007D4542"/>
    <w:rsid w:val="007D73BB"/>
    <w:rsid w:val="007E1657"/>
    <w:rsid w:val="007E1CB3"/>
    <w:rsid w:val="007E31BB"/>
    <w:rsid w:val="007E3BB6"/>
    <w:rsid w:val="007E3ECB"/>
    <w:rsid w:val="007E5A47"/>
    <w:rsid w:val="007E5F65"/>
    <w:rsid w:val="007E630F"/>
    <w:rsid w:val="007E767A"/>
    <w:rsid w:val="007E7863"/>
    <w:rsid w:val="007E7891"/>
    <w:rsid w:val="007F0653"/>
    <w:rsid w:val="007F0B63"/>
    <w:rsid w:val="007F151E"/>
    <w:rsid w:val="007F1568"/>
    <w:rsid w:val="007F34B2"/>
    <w:rsid w:val="007F5F50"/>
    <w:rsid w:val="00800FEB"/>
    <w:rsid w:val="00803631"/>
    <w:rsid w:val="0080499F"/>
    <w:rsid w:val="008056B9"/>
    <w:rsid w:val="008056BC"/>
    <w:rsid w:val="00806416"/>
    <w:rsid w:val="0081046C"/>
    <w:rsid w:val="00810ABC"/>
    <w:rsid w:val="00813220"/>
    <w:rsid w:val="00813770"/>
    <w:rsid w:val="008143D6"/>
    <w:rsid w:val="0082011E"/>
    <w:rsid w:val="008204A7"/>
    <w:rsid w:val="0082167A"/>
    <w:rsid w:val="008229FE"/>
    <w:rsid w:val="008235CF"/>
    <w:rsid w:val="00823CE8"/>
    <w:rsid w:val="0082559D"/>
    <w:rsid w:val="00825E1E"/>
    <w:rsid w:val="00826A2C"/>
    <w:rsid w:val="00830587"/>
    <w:rsid w:val="00831388"/>
    <w:rsid w:val="00832E12"/>
    <w:rsid w:val="00833F4C"/>
    <w:rsid w:val="0083427F"/>
    <w:rsid w:val="00834F66"/>
    <w:rsid w:val="00835374"/>
    <w:rsid w:val="008353E4"/>
    <w:rsid w:val="00835774"/>
    <w:rsid w:val="00836D24"/>
    <w:rsid w:val="00836E6E"/>
    <w:rsid w:val="00840817"/>
    <w:rsid w:val="008408B1"/>
    <w:rsid w:val="00842D81"/>
    <w:rsid w:val="008430BD"/>
    <w:rsid w:val="00843DE7"/>
    <w:rsid w:val="008449AE"/>
    <w:rsid w:val="008455D9"/>
    <w:rsid w:val="00847703"/>
    <w:rsid w:val="0084782E"/>
    <w:rsid w:val="008503C4"/>
    <w:rsid w:val="0085085B"/>
    <w:rsid w:val="00853024"/>
    <w:rsid w:val="0085643A"/>
    <w:rsid w:val="00856457"/>
    <w:rsid w:val="00857A73"/>
    <w:rsid w:val="00857EAB"/>
    <w:rsid w:val="0086336C"/>
    <w:rsid w:val="008649FF"/>
    <w:rsid w:val="00866B00"/>
    <w:rsid w:val="008677F4"/>
    <w:rsid w:val="0086EF7E"/>
    <w:rsid w:val="008742CD"/>
    <w:rsid w:val="00875E64"/>
    <w:rsid w:val="00876591"/>
    <w:rsid w:val="008776BE"/>
    <w:rsid w:val="00877994"/>
    <w:rsid w:val="00877DD6"/>
    <w:rsid w:val="00877F00"/>
    <w:rsid w:val="008804DD"/>
    <w:rsid w:val="00881476"/>
    <w:rsid w:val="0088252D"/>
    <w:rsid w:val="008839D7"/>
    <w:rsid w:val="00885518"/>
    <w:rsid w:val="00885D9D"/>
    <w:rsid w:val="00885F8E"/>
    <w:rsid w:val="00886E22"/>
    <w:rsid w:val="00887FC8"/>
    <w:rsid w:val="00890358"/>
    <w:rsid w:val="00892EE4"/>
    <w:rsid w:val="0089434A"/>
    <w:rsid w:val="0089692D"/>
    <w:rsid w:val="008A0214"/>
    <w:rsid w:val="008A0A8D"/>
    <w:rsid w:val="008A1659"/>
    <w:rsid w:val="008A435B"/>
    <w:rsid w:val="008A4FEA"/>
    <w:rsid w:val="008B36B5"/>
    <w:rsid w:val="008B4FC6"/>
    <w:rsid w:val="008B6678"/>
    <w:rsid w:val="008B7C09"/>
    <w:rsid w:val="008B7E7D"/>
    <w:rsid w:val="008C051C"/>
    <w:rsid w:val="008C0F5A"/>
    <w:rsid w:val="008C1124"/>
    <w:rsid w:val="008C2DBC"/>
    <w:rsid w:val="008C2EA0"/>
    <w:rsid w:val="008C2FE4"/>
    <w:rsid w:val="008C397F"/>
    <w:rsid w:val="008C3AD6"/>
    <w:rsid w:val="008C575D"/>
    <w:rsid w:val="008C5B45"/>
    <w:rsid w:val="008C71DC"/>
    <w:rsid w:val="008C7880"/>
    <w:rsid w:val="008C79CA"/>
    <w:rsid w:val="008D1471"/>
    <w:rsid w:val="008D1978"/>
    <w:rsid w:val="008D5052"/>
    <w:rsid w:val="008D5A73"/>
    <w:rsid w:val="008D6A95"/>
    <w:rsid w:val="008D6C1D"/>
    <w:rsid w:val="008E026F"/>
    <w:rsid w:val="008E1A73"/>
    <w:rsid w:val="008E3EEE"/>
    <w:rsid w:val="008E554F"/>
    <w:rsid w:val="008E555B"/>
    <w:rsid w:val="008F178F"/>
    <w:rsid w:val="008F398C"/>
    <w:rsid w:val="008F4367"/>
    <w:rsid w:val="008F6112"/>
    <w:rsid w:val="008F6684"/>
    <w:rsid w:val="008F7CED"/>
    <w:rsid w:val="008F7D20"/>
    <w:rsid w:val="00900799"/>
    <w:rsid w:val="0090736F"/>
    <w:rsid w:val="00907D76"/>
    <w:rsid w:val="00910054"/>
    <w:rsid w:val="009109D5"/>
    <w:rsid w:val="00911E58"/>
    <w:rsid w:val="00912986"/>
    <w:rsid w:val="00913205"/>
    <w:rsid w:val="00914AA5"/>
    <w:rsid w:val="009155C6"/>
    <w:rsid w:val="00915896"/>
    <w:rsid w:val="00917A76"/>
    <w:rsid w:val="00920E7C"/>
    <w:rsid w:val="0092299F"/>
    <w:rsid w:val="00922C45"/>
    <w:rsid w:val="00924B0D"/>
    <w:rsid w:val="00924B27"/>
    <w:rsid w:val="00926470"/>
    <w:rsid w:val="00930DC6"/>
    <w:rsid w:val="00932011"/>
    <w:rsid w:val="00932F79"/>
    <w:rsid w:val="009333B6"/>
    <w:rsid w:val="00933E63"/>
    <w:rsid w:val="00941A36"/>
    <w:rsid w:val="0094300B"/>
    <w:rsid w:val="00944139"/>
    <w:rsid w:val="00945A30"/>
    <w:rsid w:val="009463F9"/>
    <w:rsid w:val="00946786"/>
    <w:rsid w:val="0094729A"/>
    <w:rsid w:val="009548F7"/>
    <w:rsid w:val="00955DD2"/>
    <w:rsid w:val="00957C89"/>
    <w:rsid w:val="00957D2A"/>
    <w:rsid w:val="00957F07"/>
    <w:rsid w:val="009608CB"/>
    <w:rsid w:val="0096232C"/>
    <w:rsid w:val="00965317"/>
    <w:rsid w:val="00965868"/>
    <w:rsid w:val="009669B1"/>
    <w:rsid w:val="00970405"/>
    <w:rsid w:val="009704AB"/>
    <w:rsid w:val="00970517"/>
    <w:rsid w:val="00970812"/>
    <w:rsid w:val="00973313"/>
    <w:rsid w:val="009739EE"/>
    <w:rsid w:val="009762CC"/>
    <w:rsid w:val="00976326"/>
    <w:rsid w:val="00976F1B"/>
    <w:rsid w:val="00977110"/>
    <w:rsid w:val="00977EE3"/>
    <w:rsid w:val="00977FD0"/>
    <w:rsid w:val="00982E02"/>
    <w:rsid w:val="00984DD2"/>
    <w:rsid w:val="00984E20"/>
    <w:rsid w:val="00985C29"/>
    <w:rsid w:val="00985E80"/>
    <w:rsid w:val="00985F4B"/>
    <w:rsid w:val="009900A0"/>
    <w:rsid w:val="00990579"/>
    <w:rsid w:val="00991446"/>
    <w:rsid w:val="0099170E"/>
    <w:rsid w:val="00995103"/>
    <w:rsid w:val="00996589"/>
    <w:rsid w:val="00996C87"/>
    <w:rsid w:val="00997582"/>
    <w:rsid w:val="009976C5"/>
    <w:rsid w:val="009A0953"/>
    <w:rsid w:val="009A19B1"/>
    <w:rsid w:val="009A1FCE"/>
    <w:rsid w:val="009A208A"/>
    <w:rsid w:val="009A21B5"/>
    <w:rsid w:val="009A2896"/>
    <w:rsid w:val="009A3FE8"/>
    <w:rsid w:val="009A55ED"/>
    <w:rsid w:val="009A5774"/>
    <w:rsid w:val="009A645E"/>
    <w:rsid w:val="009A6E75"/>
    <w:rsid w:val="009A7D61"/>
    <w:rsid w:val="009B44E5"/>
    <w:rsid w:val="009B6E60"/>
    <w:rsid w:val="009B7E4D"/>
    <w:rsid w:val="009C00AD"/>
    <w:rsid w:val="009C2AA8"/>
    <w:rsid w:val="009C2DB3"/>
    <w:rsid w:val="009C54C7"/>
    <w:rsid w:val="009C5F39"/>
    <w:rsid w:val="009D0131"/>
    <w:rsid w:val="009D04F2"/>
    <w:rsid w:val="009D08B2"/>
    <w:rsid w:val="009D12FE"/>
    <w:rsid w:val="009D2629"/>
    <w:rsid w:val="009D6A93"/>
    <w:rsid w:val="009D798C"/>
    <w:rsid w:val="009D7E38"/>
    <w:rsid w:val="009E040D"/>
    <w:rsid w:val="009E1343"/>
    <w:rsid w:val="009E183A"/>
    <w:rsid w:val="009E25BF"/>
    <w:rsid w:val="009E4557"/>
    <w:rsid w:val="009E5666"/>
    <w:rsid w:val="009F0139"/>
    <w:rsid w:val="009F2449"/>
    <w:rsid w:val="009F33E9"/>
    <w:rsid w:val="009F486D"/>
    <w:rsid w:val="009F5F50"/>
    <w:rsid w:val="009F666C"/>
    <w:rsid w:val="009F6DC7"/>
    <w:rsid w:val="009F72EA"/>
    <w:rsid w:val="00A00E1D"/>
    <w:rsid w:val="00A01310"/>
    <w:rsid w:val="00A01741"/>
    <w:rsid w:val="00A027CB"/>
    <w:rsid w:val="00A034AF"/>
    <w:rsid w:val="00A05341"/>
    <w:rsid w:val="00A05449"/>
    <w:rsid w:val="00A099BF"/>
    <w:rsid w:val="00A10581"/>
    <w:rsid w:val="00A122F1"/>
    <w:rsid w:val="00A13910"/>
    <w:rsid w:val="00A1400D"/>
    <w:rsid w:val="00A14C0C"/>
    <w:rsid w:val="00A14E2A"/>
    <w:rsid w:val="00A152E9"/>
    <w:rsid w:val="00A15639"/>
    <w:rsid w:val="00A1695F"/>
    <w:rsid w:val="00A17FFD"/>
    <w:rsid w:val="00A20BFF"/>
    <w:rsid w:val="00A2212C"/>
    <w:rsid w:val="00A239CB"/>
    <w:rsid w:val="00A25662"/>
    <w:rsid w:val="00A257C5"/>
    <w:rsid w:val="00A2582D"/>
    <w:rsid w:val="00A26101"/>
    <w:rsid w:val="00A26B83"/>
    <w:rsid w:val="00A27512"/>
    <w:rsid w:val="00A30936"/>
    <w:rsid w:val="00A30DA3"/>
    <w:rsid w:val="00A31F2E"/>
    <w:rsid w:val="00A327A8"/>
    <w:rsid w:val="00A33780"/>
    <w:rsid w:val="00A3446B"/>
    <w:rsid w:val="00A3452C"/>
    <w:rsid w:val="00A3476F"/>
    <w:rsid w:val="00A35E5C"/>
    <w:rsid w:val="00A3623E"/>
    <w:rsid w:val="00A36DD6"/>
    <w:rsid w:val="00A40CEA"/>
    <w:rsid w:val="00A41C61"/>
    <w:rsid w:val="00A41E4E"/>
    <w:rsid w:val="00A4241B"/>
    <w:rsid w:val="00A432B1"/>
    <w:rsid w:val="00A45D89"/>
    <w:rsid w:val="00A476BA"/>
    <w:rsid w:val="00A50531"/>
    <w:rsid w:val="00A507AA"/>
    <w:rsid w:val="00A5162B"/>
    <w:rsid w:val="00A5320E"/>
    <w:rsid w:val="00A536D2"/>
    <w:rsid w:val="00A54037"/>
    <w:rsid w:val="00A5445F"/>
    <w:rsid w:val="00A611B7"/>
    <w:rsid w:val="00A611F5"/>
    <w:rsid w:val="00A61592"/>
    <w:rsid w:val="00A6431A"/>
    <w:rsid w:val="00A643C8"/>
    <w:rsid w:val="00A64C1B"/>
    <w:rsid w:val="00A64CB8"/>
    <w:rsid w:val="00A64D0D"/>
    <w:rsid w:val="00A67004"/>
    <w:rsid w:val="00A677EA"/>
    <w:rsid w:val="00A67AE5"/>
    <w:rsid w:val="00A706B5"/>
    <w:rsid w:val="00A71BFF"/>
    <w:rsid w:val="00A751DD"/>
    <w:rsid w:val="00A77A67"/>
    <w:rsid w:val="00A800FC"/>
    <w:rsid w:val="00A80B27"/>
    <w:rsid w:val="00A81546"/>
    <w:rsid w:val="00A82093"/>
    <w:rsid w:val="00A82DCF"/>
    <w:rsid w:val="00A8304B"/>
    <w:rsid w:val="00A83366"/>
    <w:rsid w:val="00A844B9"/>
    <w:rsid w:val="00A84B44"/>
    <w:rsid w:val="00A918EA"/>
    <w:rsid w:val="00A91F7C"/>
    <w:rsid w:val="00A92B6F"/>
    <w:rsid w:val="00A93F5D"/>
    <w:rsid w:val="00A9513D"/>
    <w:rsid w:val="00A9536D"/>
    <w:rsid w:val="00A97415"/>
    <w:rsid w:val="00A97D08"/>
    <w:rsid w:val="00AA18CB"/>
    <w:rsid w:val="00AA256D"/>
    <w:rsid w:val="00AA395D"/>
    <w:rsid w:val="00AA4D6A"/>
    <w:rsid w:val="00AA51BD"/>
    <w:rsid w:val="00AA5600"/>
    <w:rsid w:val="00AA60DA"/>
    <w:rsid w:val="00AA6628"/>
    <w:rsid w:val="00AB0ECE"/>
    <w:rsid w:val="00AB1CE3"/>
    <w:rsid w:val="00AB24AC"/>
    <w:rsid w:val="00AB3CE5"/>
    <w:rsid w:val="00AB44C8"/>
    <w:rsid w:val="00AC3D63"/>
    <w:rsid w:val="00AC43C1"/>
    <w:rsid w:val="00AC6BBD"/>
    <w:rsid w:val="00AC71DD"/>
    <w:rsid w:val="00AC77B3"/>
    <w:rsid w:val="00AC7D23"/>
    <w:rsid w:val="00AD081A"/>
    <w:rsid w:val="00AD0EF3"/>
    <w:rsid w:val="00AD1D74"/>
    <w:rsid w:val="00AD2E0D"/>
    <w:rsid w:val="00AD2E76"/>
    <w:rsid w:val="00AD3A1F"/>
    <w:rsid w:val="00AD69CE"/>
    <w:rsid w:val="00AD70CE"/>
    <w:rsid w:val="00AD7854"/>
    <w:rsid w:val="00AD9ED1"/>
    <w:rsid w:val="00AE053A"/>
    <w:rsid w:val="00AE0B6E"/>
    <w:rsid w:val="00AE2ACB"/>
    <w:rsid w:val="00AE3C56"/>
    <w:rsid w:val="00AE5015"/>
    <w:rsid w:val="00AE51AD"/>
    <w:rsid w:val="00AE5343"/>
    <w:rsid w:val="00AE618F"/>
    <w:rsid w:val="00AE66B2"/>
    <w:rsid w:val="00AE6C3B"/>
    <w:rsid w:val="00AE7BDC"/>
    <w:rsid w:val="00AF0BB0"/>
    <w:rsid w:val="00AF0E5D"/>
    <w:rsid w:val="00AF1ADC"/>
    <w:rsid w:val="00AF20D4"/>
    <w:rsid w:val="00AF2F17"/>
    <w:rsid w:val="00AF30E3"/>
    <w:rsid w:val="00AF3B43"/>
    <w:rsid w:val="00AF3D6E"/>
    <w:rsid w:val="00AF3EF0"/>
    <w:rsid w:val="00AF6608"/>
    <w:rsid w:val="00AF6D77"/>
    <w:rsid w:val="00B0051F"/>
    <w:rsid w:val="00B007EF"/>
    <w:rsid w:val="00B009A2"/>
    <w:rsid w:val="00B04115"/>
    <w:rsid w:val="00B04B43"/>
    <w:rsid w:val="00B0687D"/>
    <w:rsid w:val="00B06A43"/>
    <w:rsid w:val="00B1069C"/>
    <w:rsid w:val="00B12E34"/>
    <w:rsid w:val="00B13250"/>
    <w:rsid w:val="00B150E9"/>
    <w:rsid w:val="00B15CBE"/>
    <w:rsid w:val="00B15DCF"/>
    <w:rsid w:val="00B1659D"/>
    <w:rsid w:val="00B207C9"/>
    <w:rsid w:val="00B20DC2"/>
    <w:rsid w:val="00B2215E"/>
    <w:rsid w:val="00B223DE"/>
    <w:rsid w:val="00B237F5"/>
    <w:rsid w:val="00B25430"/>
    <w:rsid w:val="00B26373"/>
    <w:rsid w:val="00B263F6"/>
    <w:rsid w:val="00B2645F"/>
    <w:rsid w:val="00B26812"/>
    <w:rsid w:val="00B27B20"/>
    <w:rsid w:val="00B3172D"/>
    <w:rsid w:val="00B318E7"/>
    <w:rsid w:val="00B32911"/>
    <w:rsid w:val="00B33453"/>
    <w:rsid w:val="00B35985"/>
    <w:rsid w:val="00B35F27"/>
    <w:rsid w:val="00B36553"/>
    <w:rsid w:val="00B36761"/>
    <w:rsid w:val="00B367A6"/>
    <w:rsid w:val="00B36AA4"/>
    <w:rsid w:val="00B405F6"/>
    <w:rsid w:val="00B40853"/>
    <w:rsid w:val="00B448D5"/>
    <w:rsid w:val="00B449D4"/>
    <w:rsid w:val="00B45819"/>
    <w:rsid w:val="00B459D1"/>
    <w:rsid w:val="00B466E5"/>
    <w:rsid w:val="00B46B7F"/>
    <w:rsid w:val="00B477FE"/>
    <w:rsid w:val="00B504F4"/>
    <w:rsid w:val="00B5129C"/>
    <w:rsid w:val="00B51F2D"/>
    <w:rsid w:val="00B56028"/>
    <w:rsid w:val="00B56BE0"/>
    <w:rsid w:val="00B6179B"/>
    <w:rsid w:val="00B61CDD"/>
    <w:rsid w:val="00B62C2D"/>
    <w:rsid w:val="00B62D7C"/>
    <w:rsid w:val="00B62DA0"/>
    <w:rsid w:val="00B63B0D"/>
    <w:rsid w:val="00B64218"/>
    <w:rsid w:val="00B64262"/>
    <w:rsid w:val="00B65CD5"/>
    <w:rsid w:val="00B679F2"/>
    <w:rsid w:val="00B70709"/>
    <w:rsid w:val="00B71467"/>
    <w:rsid w:val="00B73CED"/>
    <w:rsid w:val="00B747A8"/>
    <w:rsid w:val="00B74BED"/>
    <w:rsid w:val="00B75CB9"/>
    <w:rsid w:val="00B76248"/>
    <w:rsid w:val="00B76881"/>
    <w:rsid w:val="00B76933"/>
    <w:rsid w:val="00B76C2D"/>
    <w:rsid w:val="00B76FD2"/>
    <w:rsid w:val="00B77DCE"/>
    <w:rsid w:val="00B804E1"/>
    <w:rsid w:val="00B82158"/>
    <w:rsid w:val="00B82B3B"/>
    <w:rsid w:val="00B846E2"/>
    <w:rsid w:val="00B854B1"/>
    <w:rsid w:val="00B87135"/>
    <w:rsid w:val="00B9096F"/>
    <w:rsid w:val="00B90C68"/>
    <w:rsid w:val="00B91FD4"/>
    <w:rsid w:val="00B921EB"/>
    <w:rsid w:val="00B94B93"/>
    <w:rsid w:val="00B94EC9"/>
    <w:rsid w:val="00B95227"/>
    <w:rsid w:val="00B95F61"/>
    <w:rsid w:val="00B9783B"/>
    <w:rsid w:val="00B97F7B"/>
    <w:rsid w:val="00BA08B8"/>
    <w:rsid w:val="00BA0D25"/>
    <w:rsid w:val="00BA10FD"/>
    <w:rsid w:val="00BA3440"/>
    <w:rsid w:val="00BA34B2"/>
    <w:rsid w:val="00BA4DD8"/>
    <w:rsid w:val="00BB0797"/>
    <w:rsid w:val="00BB2213"/>
    <w:rsid w:val="00BB232A"/>
    <w:rsid w:val="00BB2AC6"/>
    <w:rsid w:val="00BB3417"/>
    <w:rsid w:val="00BB3AA7"/>
    <w:rsid w:val="00BB3CDA"/>
    <w:rsid w:val="00BB49B9"/>
    <w:rsid w:val="00BC0D78"/>
    <w:rsid w:val="00BC1A54"/>
    <w:rsid w:val="00BC2EE1"/>
    <w:rsid w:val="00BC3091"/>
    <w:rsid w:val="00BC33BB"/>
    <w:rsid w:val="00BC3515"/>
    <w:rsid w:val="00BC3FBA"/>
    <w:rsid w:val="00BC62C1"/>
    <w:rsid w:val="00BC6823"/>
    <w:rsid w:val="00BC7705"/>
    <w:rsid w:val="00BD0D10"/>
    <w:rsid w:val="00BD1D45"/>
    <w:rsid w:val="00BD2510"/>
    <w:rsid w:val="00BD2A31"/>
    <w:rsid w:val="00BD2C6A"/>
    <w:rsid w:val="00BD2E13"/>
    <w:rsid w:val="00BD3178"/>
    <w:rsid w:val="00BD3367"/>
    <w:rsid w:val="00BD487B"/>
    <w:rsid w:val="00BD755C"/>
    <w:rsid w:val="00BE1DA8"/>
    <w:rsid w:val="00BE1FBD"/>
    <w:rsid w:val="00BE2C55"/>
    <w:rsid w:val="00BE3122"/>
    <w:rsid w:val="00BE41FF"/>
    <w:rsid w:val="00BE6BBF"/>
    <w:rsid w:val="00BE7BA7"/>
    <w:rsid w:val="00BE7C7A"/>
    <w:rsid w:val="00BF04BA"/>
    <w:rsid w:val="00BF11B6"/>
    <w:rsid w:val="00BF1507"/>
    <w:rsid w:val="00BF160B"/>
    <w:rsid w:val="00BF7856"/>
    <w:rsid w:val="00BF7F8D"/>
    <w:rsid w:val="00C0052A"/>
    <w:rsid w:val="00C0230C"/>
    <w:rsid w:val="00C04941"/>
    <w:rsid w:val="00C050FC"/>
    <w:rsid w:val="00C053E9"/>
    <w:rsid w:val="00C05622"/>
    <w:rsid w:val="00C05946"/>
    <w:rsid w:val="00C102BC"/>
    <w:rsid w:val="00C10616"/>
    <w:rsid w:val="00C13258"/>
    <w:rsid w:val="00C136B5"/>
    <w:rsid w:val="00C14535"/>
    <w:rsid w:val="00C14A1A"/>
    <w:rsid w:val="00C14FAE"/>
    <w:rsid w:val="00C1638E"/>
    <w:rsid w:val="00C1654C"/>
    <w:rsid w:val="00C16E44"/>
    <w:rsid w:val="00C16ECC"/>
    <w:rsid w:val="00C20903"/>
    <w:rsid w:val="00C21031"/>
    <w:rsid w:val="00C21916"/>
    <w:rsid w:val="00C21D2F"/>
    <w:rsid w:val="00C2202A"/>
    <w:rsid w:val="00C23E60"/>
    <w:rsid w:val="00C24EFB"/>
    <w:rsid w:val="00C254F5"/>
    <w:rsid w:val="00C2630B"/>
    <w:rsid w:val="00C2735F"/>
    <w:rsid w:val="00C27B35"/>
    <w:rsid w:val="00C317FD"/>
    <w:rsid w:val="00C32839"/>
    <w:rsid w:val="00C331E9"/>
    <w:rsid w:val="00C33703"/>
    <w:rsid w:val="00C344B3"/>
    <w:rsid w:val="00C35384"/>
    <w:rsid w:val="00C418CE"/>
    <w:rsid w:val="00C42EAF"/>
    <w:rsid w:val="00C430EA"/>
    <w:rsid w:val="00C4323D"/>
    <w:rsid w:val="00C4447E"/>
    <w:rsid w:val="00C453C4"/>
    <w:rsid w:val="00C45BAD"/>
    <w:rsid w:val="00C465EC"/>
    <w:rsid w:val="00C4673C"/>
    <w:rsid w:val="00C46E4B"/>
    <w:rsid w:val="00C4740D"/>
    <w:rsid w:val="00C508E6"/>
    <w:rsid w:val="00C50BEE"/>
    <w:rsid w:val="00C51886"/>
    <w:rsid w:val="00C52F92"/>
    <w:rsid w:val="00C531C5"/>
    <w:rsid w:val="00C544F6"/>
    <w:rsid w:val="00C54718"/>
    <w:rsid w:val="00C55168"/>
    <w:rsid w:val="00C55ADF"/>
    <w:rsid w:val="00C575F7"/>
    <w:rsid w:val="00C57E0B"/>
    <w:rsid w:val="00C600A1"/>
    <w:rsid w:val="00C60E7A"/>
    <w:rsid w:val="00C6150F"/>
    <w:rsid w:val="00C62919"/>
    <w:rsid w:val="00C63E28"/>
    <w:rsid w:val="00C66678"/>
    <w:rsid w:val="00C6BE83"/>
    <w:rsid w:val="00C71193"/>
    <w:rsid w:val="00C71888"/>
    <w:rsid w:val="00C728E6"/>
    <w:rsid w:val="00C72964"/>
    <w:rsid w:val="00C72F79"/>
    <w:rsid w:val="00C7716A"/>
    <w:rsid w:val="00C77859"/>
    <w:rsid w:val="00C8094E"/>
    <w:rsid w:val="00C81121"/>
    <w:rsid w:val="00C84DBB"/>
    <w:rsid w:val="00C84F3F"/>
    <w:rsid w:val="00C92FC4"/>
    <w:rsid w:val="00C93457"/>
    <w:rsid w:val="00C9386F"/>
    <w:rsid w:val="00C93AF3"/>
    <w:rsid w:val="00C951D3"/>
    <w:rsid w:val="00C95BC2"/>
    <w:rsid w:val="00C95CF1"/>
    <w:rsid w:val="00C96442"/>
    <w:rsid w:val="00CA42BE"/>
    <w:rsid w:val="00CB1740"/>
    <w:rsid w:val="00CB27C3"/>
    <w:rsid w:val="00CB2ED6"/>
    <w:rsid w:val="00CB4306"/>
    <w:rsid w:val="00CB5295"/>
    <w:rsid w:val="00CB76CD"/>
    <w:rsid w:val="00CC22B0"/>
    <w:rsid w:val="00CC55A3"/>
    <w:rsid w:val="00CC61E0"/>
    <w:rsid w:val="00CD0C48"/>
    <w:rsid w:val="00CD1576"/>
    <w:rsid w:val="00CD1C1B"/>
    <w:rsid w:val="00CD26DF"/>
    <w:rsid w:val="00CD2CA8"/>
    <w:rsid w:val="00CD361E"/>
    <w:rsid w:val="00CD3B87"/>
    <w:rsid w:val="00CD5567"/>
    <w:rsid w:val="00CE0597"/>
    <w:rsid w:val="00CE158B"/>
    <w:rsid w:val="00CE3909"/>
    <w:rsid w:val="00CE3FC0"/>
    <w:rsid w:val="00CE449A"/>
    <w:rsid w:val="00CE4738"/>
    <w:rsid w:val="00CE4865"/>
    <w:rsid w:val="00CE5BAC"/>
    <w:rsid w:val="00CE712A"/>
    <w:rsid w:val="00CE771A"/>
    <w:rsid w:val="00CF10A0"/>
    <w:rsid w:val="00CF150A"/>
    <w:rsid w:val="00CF3596"/>
    <w:rsid w:val="00CF3AFE"/>
    <w:rsid w:val="00CF3C14"/>
    <w:rsid w:val="00CF4B28"/>
    <w:rsid w:val="00CF613E"/>
    <w:rsid w:val="00D00CE4"/>
    <w:rsid w:val="00D0188B"/>
    <w:rsid w:val="00D0270A"/>
    <w:rsid w:val="00D03EB8"/>
    <w:rsid w:val="00D03F51"/>
    <w:rsid w:val="00D05927"/>
    <w:rsid w:val="00D07C2F"/>
    <w:rsid w:val="00D10D03"/>
    <w:rsid w:val="00D10D19"/>
    <w:rsid w:val="00D111FC"/>
    <w:rsid w:val="00D119F6"/>
    <w:rsid w:val="00D11FB1"/>
    <w:rsid w:val="00D12F0E"/>
    <w:rsid w:val="00D138B3"/>
    <w:rsid w:val="00D14140"/>
    <w:rsid w:val="00D14785"/>
    <w:rsid w:val="00D14AB9"/>
    <w:rsid w:val="00D209A4"/>
    <w:rsid w:val="00D20B8C"/>
    <w:rsid w:val="00D20D89"/>
    <w:rsid w:val="00D21353"/>
    <w:rsid w:val="00D21C4B"/>
    <w:rsid w:val="00D21F66"/>
    <w:rsid w:val="00D22980"/>
    <w:rsid w:val="00D22CBD"/>
    <w:rsid w:val="00D23F8B"/>
    <w:rsid w:val="00D246E6"/>
    <w:rsid w:val="00D24D73"/>
    <w:rsid w:val="00D26BDA"/>
    <w:rsid w:val="00D30EFD"/>
    <w:rsid w:val="00D332ED"/>
    <w:rsid w:val="00D33844"/>
    <w:rsid w:val="00D34CBF"/>
    <w:rsid w:val="00D34D49"/>
    <w:rsid w:val="00D351D3"/>
    <w:rsid w:val="00D351EA"/>
    <w:rsid w:val="00D352AC"/>
    <w:rsid w:val="00D3788F"/>
    <w:rsid w:val="00D40AD4"/>
    <w:rsid w:val="00D41148"/>
    <w:rsid w:val="00D43350"/>
    <w:rsid w:val="00D44740"/>
    <w:rsid w:val="00D514D6"/>
    <w:rsid w:val="00D514F8"/>
    <w:rsid w:val="00D52474"/>
    <w:rsid w:val="00D52832"/>
    <w:rsid w:val="00D52E61"/>
    <w:rsid w:val="00D5392B"/>
    <w:rsid w:val="00D53C91"/>
    <w:rsid w:val="00D5557D"/>
    <w:rsid w:val="00D6016F"/>
    <w:rsid w:val="00D60D76"/>
    <w:rsid w:val="00D61D57"/>
    <w:rsid w:val="00D62030"/>
    <w:rsid w:val="00D620B6"/>
    <w:rsid w:val="00D62E38"/>
    <w:rsid w:val="00D6329E"/>
    <w:rsid w:val="00D63AFA"/>
    <w:rsid w:val="00D6482E"/>
    <w:rsid w:val="00D648D1"/>
    <w:rsid w:val="00D652B8"/>
    <w:rsid w:val="00D66705"/>
    <w:rsid w:val="00D66EA6"/>
    <w:rsid w:val="00D675ED"/>
    <w:rsid w:val="00D7004A"/>
    <w:rsid w:val="00D70A18"/>
    <w:rsid w:val="00D72379"/>
    <w:rsid w:val="00D7305F"/>
    <w:rsid w:val="00D74A42"/>
    <w:rsid w:val="00D74F14"/>
    <w:rsid w:val="00D764D5"/>
    <w:rsid w:val="00D814D9"/>
    <w:rsid w:val="00D82064"/>
    <w:rsid w:val="00D82535"/>
    <w:rsid w:val="00D83050"/>
    <w:rsid w:val="00D84F1F"/>
    <w:rsid w:val="00D85697"/>
    <w:rsid w:val="00D87741"/>
    <w:rsid w:val="00D90CC0"/>
    <w:rsid w:val="00D93720"/>
    <w:rsid w:val="00DA0A5E"/>
    <w:rsid w:val="00DA2E53"/>
    <w:rsid w:val="00DA2EF5"/>
    <w:rsid w:val="00DA3A52"/>
    <w:rsid w:val="00DA3CF0"/>
    <w:rsid w:val="00DA4691"/>
    <w:rsid w:val="00DA570A"/>
    <w:rsid w:val="00DA5CD9"/>
    <w:rsid w:val="00DA68AC"/>
    <w:rsid w:val="00DA6E2C"/>
    <w:rsid w:val="00DA77CD"/>
    <w:rsid w:val="00DB0248"/>
    <w:rsid w:val="00DB1068"/>
    <w:rsid w:val="00DB14B2"/>
    <w:rsid w:val="00DB18E8"/>
    <w:rsid w:val="00DB27DE"/>
    <w:rsid w:val="00DB288A"/>
    <w:rsid w:val="00DB38F9"/>
    <w:rsid w:val="00DB3DB4"/>
    <w:rsid w:val="00DB4B16"/>
    <w:rsid w:val="00DB606F"/>
    <w:rsid w:val="00DB6092"/>
    <w:rsid w:val="00DB69BC"/>
    <w:rsid w:val="00DB7D1F"/>
    <w:rsid w:val="00DC0905"/>
    <w:rsid w:val="00DC17EB"/>
    <w:rsid w:val="00DC40DE"/>
    <w:rsid w:val="00DC41CE"/>
    <w:rsid w:val="00DC4F71"/>
    <w:rsid w:val="00DC60DA"/>
    <w:rsid w:val="00DC64C2"/>
    <w:rsid w:val="00DC6B6D"/>
    <w:rsid w:val="00DC6C59"/>
    <w:rsid w:val="00DC6F61"/>
    <w:rsid w:val="00DD181D"/>
    <w:rsid w:val="00DD2E38"/>
    <w:rsid w:val="00DD6D15"/>
    <w:rsid w:val="00DD7A56"/>
    <w:rsid w:val="00DD7C97"/>
    <w:rsid w:val="00DE1A13"/>
    <w:rsid w:val="00DE2CCE"/>
    <w:rsid w:val="00DE2E91"/>
    <w:rsid w:val="00DE2F76"/>
    <w:rsid w:val="00DE32D2"/>
    <w:rsid w:val="00DE5145"/>
    <w:rsid w:val="00DE73DC"/>
    <w:rsid w:val="00DF21D9"/>
    <w:rsid w:val="00DF3C10"/>
    <w:rsid w:val="00DF3C9F"/>
    <w:rsid w:val="00DF4F94"/>
    <w:rsid w:val="00DF57F7"/>
    <w:rsid w:val="00DF65A8"/>
    <w:rsid w:val="00DF6754"/>
    <w:rsid w:val="00DF6E4F"/>
    <w:rsid w:val="00E009BF"/>
    <w:rsid w:val="00E00C76"/>
    <w:rsid w:val="00E028D3"/>
    <w:rsid w:val="00E0446E"/>
    <w:rsid w:val="00E0479F"/>
    <w:rsid w:val="00E07886"/>
    <w:rsid w:val="00E1058D"/>
    <w:rsid w:val="00E128E0"/>
    <w:rsid w:val="00E14BBF"/>
    <w:rsid w:val="00E14E50"/>
    <w:rsid w:val="00E158E5"/>
    <w:rsid w:val="00E1636E"/>
    <w:rsid w:val="00E16B34"/>
    <w:rsid w:val="00E202F5"/>
    <w:rsid w:val="00E20DA4"/>
    <w:rsid w:val="00E217B8"/>
    <w:rsid w:val="00E2281B"/>
    <w:rsid w:val="00E22AB6"/>
    <w:rsid w:val="00E238E6"/>
    <w:rsid w:val="00E24E46"/>
    <w:rsid w:val="00E261C4"/>
    <w:rsid w:val="00E26F2E"/>
    <w:rsid w:val="00E27431"/>
    <w:rsid w:val="00E30F00"/>
    <w:rsid w:val="00E31224"/>
    <w:rsid w:val="00E318FB"/>
    <w:rsid w:val="00E31918"/>
    <w:rsid w:val="00E31F47"/>
    <w:rsid w:val="00E32540"/>
    <w:rsid w:val="00E33E0B"/>
    <w:rsid w:val="00E34283"/>
    <w:rsid w:val="00E345C3"/>
    <w:rsid w:val="00E3576F"/>
    <w:rsid w:val="00E407D2"/>
    <w:rsid w:val="00E41071"/>
    <w:rsid w:val="00E41E66"/>
    <w:rsid w:val="00E43370"/>
    <w:rsid w:val="00E43B99"/>
    <w:rsid w:val="00E43CE6"/>
    <w:rsid w:val="00E44C35"/>
    <w:rsid w:val="00E44D90"/>
    <w:rsid w:val="00E44ED8"/>
    <w:rsid w:val="00E472D1"/>
    <w:rsid w:val="00E510EB"/>
    <w:rsid w:val="00E51381"/>
    <w:rsid w:val="00E517CF"/>
    <w:rsid w:val="00E52CE2"/>
    <w:rsid w:val="00E53578"/>
    <w:rsid w:val="00E53E23"/>
    <w:rsid w:val="00E6005F"/>
    <w:rsid w:val="00E60463"/>
    <w:rsid w:val="00E605C9"/>
    <w:rsid w:val="00E6129E"/>
    <w:rsid w:val="00E62078"/>
    <w:rsid w:val="00E64E7F"/>
    <w:rsid w:val="00E65BDC"/>
    <w:rsid w:val="00E705C2"/>
    <w:rsid w:val="00E71622"/>
    <w:rsid w:val="00E72F30"/>
    <w:rsid w:val="00E73623"/>
    <w:rsid w:val="00E73ED8"/>
    <w:rsid w:val="00E74DE6"/>
    <w:rsid w:val="00E75DB0"/>
    <w:rsid w:val="00E775F2"/>
    <w:rsid w:val="00E80512"/>
    <w:rsid w:val="00E92264"/>
    <w:rsid w:val="00E93515"/>
    <w:rsid w:val="00E93B74"/>
    <w:rsid w:val="00E9416D"/>
    <w:rsid w:val="00E9521D"/>
    <w:rsid w:val="00E96832"/>
    <w:rsid w:val="00E9704E"/>
    <w:rsid w:val="00E974C5"/>
    <w:rsid w:val="00EA0854"/>
    <w:rsid w:val="00EA09B1"/>
    <w:rsid w:val="00EA2400"/>
    <w:rsid w:val="00EA32A8"/>
    <w:rsid w:val="00EA5153"/>
    <w:rsid w:val="00EA52EC"/>
    <w:rsid w:val="00EA5EA2"/>
    <w:rsid w:val="00EA617B"/>
    <w:rsid w:val="00EB1ADB"/>
    <w:rsid w:val="00EB2D51"/>
    <w:rsid w:val="00EB3CCC"/>
    <w:rsid w:val="00EB3F75"/>
    <w:rsid w:val="00EB4805"/>
    <w:rsid w:val="00EB52C8"/>
    <w:rsid w:val="00EC3C74"/>
    <w:rsid w:val="00EC6870"/>
    <w:rsid w:val="00EC731C"/>
    <w:rsid w:val="00ED0FCA"/>
    <w:rsid w:val="00ED2E9E"/>
    <w:rsid w:val="00ED6050"/>
    <w:rsid w:val="00EE1C49"/>
    <w:rsid w:val="00EE532A"/>
    <w:rsid w:val="00EE684B"/>
    <w:rsid w:val="00EF0CF1"/>
    <w:rsid w:val="00EF15BF"/>
    <w:rsid w:val="00EF19E7"/>
    <w:rsid w:val="00EF2DBE"/>
    <w:rsid w:val="00EF33C6"/>
    <w:rsid w:val="00EF6012"/>
    <w:rsid w:val="00F02D74"/>
    <w:rsid w:val="00F050D8"/>
    <w:rsid w:val="00F052F5"/>
    <w:rsid w:val="00F07DC2"/>
    <w:rsid w:val="00F10A98"/>
    <w:rsid w:val="00F11750"/>
    <w:rsid w:val="00F12B5A"/>
    <w:rsid w:val="00F12E01"/>
    <w:rsid w:val="00F1391F"/>
    <w:rsid w:val="00F14D32"/>
    <w:rsid w:val="00F15B56"/>
    <w:rsid w:val="00F167A9"/>
    <w:rsid w:val="00F203A5"/>
    <w:rsid w:val="00F20F4B"/>
    <w:rsid w:val="00F22846"/>
    <w:rsid w:val="00F238FE"/>
    <w:rsid w:val="00F31A47"/>
    <w:rsid w:val="00F31AB5"/>
    <w:rsid w:val="00F3402E"/>
    <w:rsid w:val="00F359C8"/>
    <w:rsid w:val="00F35C6D"/>
    <w:rsid w:val="00F409F5"/>
    <w:rsid w:val="00F41A7F"/>
    <w:rsid w:val="00F44C63"/>
    <w:rsid w:val="00F464C7"/>
    <w:rsid w:val="00F47CFC"/>
    <w:rsid w:val="00F525AA"/>
    <w:rsid w:val="00F52FAF"/>
    <w:rsid w:val="00F564F9"/>
    <w:rsid w:val="00F56E24"/>
    <w:rsid w:val="00F61CF9"/>
    <w:rsid w:val="00F628CA"/>
    <w:rsid w:val="00F6320B"/>
    <w:rsid w:val="00F635C7"/>
    <w:rsid w:val="00F65288"/>
    <w:rsid w:val="00F6528F"/>
    <w:rsid w:val="00F6616E"/>
    <w:rsid w:val="00F6693B"/>
    <w:rsid w:val="00F672C9"/>
    <w:rsid w:val="00F703FA"/>
    <w:rsid w:val="00F707C7"/>
    <w:rsid w:val="00F724A2"/>
    <w:rsid w:val="00F74ABB"/>
    <w:rsid w:val="00F80031"/>
    <w:rsid w:val="00F80AB4"/>
    <w:rsid w:val="00F82029"/>
    <w:rsid w:val="00F82981"/>
    <w:rsid w:val="00F844EF"/>
    <w:rsid w:val="00F848EA"/>
    <w:rsid w:val="00F854A6"/>
    <w:rsid w:val="00F858AA"/>
    <w:rsid w:val="00F86202"/>
    <w:rsid w:val="00F862E8"/>
    <w:rsid w:val="00F87FDA"/>
    <w:rsid w:val="00F913AA"/>
    <w:rsid w:val="00F91E1D"/>
    <w:rsid w:val="00F92BEF"/>
    <w:rsid w:val="00F9350A"/>
    <w:rsid w:val="00F94DE9"/>
    <w:rsid w:val="00F9548E"/>
    <w:rsid w:val="00F959BF"/>
    <w:rsid w:val="00F97162"/>
    <w:rsid w:val="00FA11AC"/>
    <w:rsid w:val="00FA1417"/>
    <w:rsid w:val="00FA1A38"/>
    <w:rsid w:val="00FA25DB"/>
    <w:rsid w:val="00FA2E28"/>
    <w:rsid w:val="00FA39FD"/>
    <w:rsid w:val="00FA40F4"/>
    <w:rsid w:val="00FA4E15"/>
    <w:rsid w:val="00FA59EE"/>
    <w:rsid w:val="00FA7A6F"/>
    <w:rsid w:val="00FA7CB3"/>
    <w:rsid w:val="00FA7CFE"/>
    <w:rsid w:val="00FB0D38"/>
    <w:rsid w:val="00FB10FF"/>
    <w:rsid w:val="00FB1893"/>
    <w:rsid w:val="00FB18A3"/>
    <w:rsid w:val="00FB1E52"/>
    <w:rsid w:val="00FB4CF9"/>
    <w:rsid w:val="00FB54DD"/>
    <w:rsid w:val="00FB6380"/>
    <w:rsid w:val="00FB6E04"/>
    <w:rsid w:val="00FB7560"/>
    <w:rsid w:val="00FB78A3"/>
    <w:rsid w:val="00FB7F9B"/>
    <w:rsid w:val="00FC0DCF"/>
    <w:rsid w:val="00FC40BC"/>
    <w:rsid w:val="00FC4B77"/>
    <w:rsid w:val="00FC598F"/>
    <w:rsid w:val="00FC6EFC"/>
    <w:rsid w:val="00FC74BC"/>
    <w:rsid w:val="00FC756D"/>
    <w:rsid w:val="00FD06F2"/>
    <w:rsid w:val="00FD08DC"/>
    <w:rsid w:val="00FD2E40"/>
    <w:rsid w:val="00FD3A69"/>
    <w:rsid w:val="00FD59CC"/>
    <w:rsid w:val="00FD5E90"/>
    <w:rsid w:val="00FD7E1F"/>
    <w:rsid w:val="00FE3396"/>
    <w:rsid w:val="00FE3B44"/>
    <w:rsid w:val="00FE415A"/>
    <w:rsid w:val="00FE4496"/>
    <w:rsid w:val="00FE4D39"/>
    <w:rsid w:val="00FE552A"/>
    <w:rsid w:val="00FE577D"/>
    <w:rsid w:val="00FE8BF4"/>
    <w:rsid w:val="00FF013F"/>
    <w:rsid w:val="00FF048C"/>
    <w:rsid w:val="00FF13FC"/>
    <w:rsid w:val="00FF2664"/>
    <w:rsid w:val="00FF2FEC"/>
    <w:rsid w:val="00FF498D"/>
    <w:rsid w:val="00FF69C1"/>
    <w:rsid w:val="010B3068"/>
    <w:rsid w:val="011E5376"/>
    <w:rsid w:val="0142E846"/>
    <w:rsid w:val="014861B7"/>
    <w:rsid w:val="014989BC"/>
    <w:rsid w:val="014E10C6"/>
    <w:rsid w:val="01618A14"/>
    <w:rsid w:val="0184CCBD"/>
    <w:rsid w:val="019360E3"/>
    <w:rsid w:val="0194DC6D"/>
    <w:rsid w:val="01998C65"/>
    <w:rsid w:val="01C35BEA"/>
    <w:rsid w:val="01E22A78"/>
    <w:rsid w:val="01EEE35F"/>
    <w:rsid w:val="01F01EF7"/>
    <w:rsid w:val="02055A3A"/>
    <w:rsid w:val="0219E015"/>
    <w:rsid w:val="023C6A20"/>
    <w:rsid w:val="02471C32"/>
    <w:rsid w:val="024D0F17"/>
    <w:rsid w:val="0269146A"/>
    <w:rsid w:val="0289BC31"/>
    <w:rsid w:val="029562CB"/>
    <w:rsid w:val="02A7E32D"/>
    <w:rsid w:val="02B3920D"/>
    <w:rsid w:val="02B56305"/>
    <w:rsid w:val="02B7BBAE"/>
    <w:rsid w:val="02C46936"/>
    <w:rsid w:val="02DF75CC"/>
    <w:rsid w:val="02E55A1D"/>
    <w:rsid w:val="0321F09A"/>
    <w:rsid w:val="032D93E2"/>
    <w:rsid w:val="033FFE9C"/>
    <w:rsid w:val="034603EE"/>
    <w:rsid w:val="0354FE5E"/>
    <w:rsid w:val="035E6202"/>
    <w:rsid w:val="0362C58A"/>
    <w:rsid w:val="03796E48"/>
    <w:rsid w:val="037C1D96"/>
    <w:rsid w:val="0386EC46"/>
    <w:rsid w:val="039CF81D"/>
    <w:rsid w:val="03B46981"/>
    <w:rsid w:val="03C16605"/>
    <w:rsid w:val="03D494B5"/>
    <w:rsid w:val="03F1FE33"/>
    <w:rsid w:val="03F3D9E1"/>
    <w:rsid w:val="0408C6F7"/>
    <w:rsid w:val="040F26CD"/>
    <w:rsid w:val="043B8604"/>
    <w:rsid w:val="04680221"/>
    <w:rsid w:val="04713EF9"/>
    <w:rsid w:val="047941B4"/>
    <w:rsid w:val="04981A1E"/>
    <w:rsid w:val="049DAA98"/>
    <w:rsid w:val="049F5AB4"/>
    <w:rsid w:val="04A29A14"/>
    <w:rsid w:val="04C96CB8"/>
    <w:rsid w:val="04CE5BF1"/>
    <w:rsid w:val="04DCA3B8"/>
    <w:rsid w:val="04DE4E88"/>
    <w:rsid w:val="053B7354"/>
    <w:rsid w:val="054A13AB"/>
    <w:rsid w:val="054A74B1"/>
    <w:rsid w:val="057946D1"/>
    <w:rsid w:val="05795986"/>
    <w:rsid w:val="05A3B8BA"/>
    <w:rsid w:val="05CEFAD2"/>
    <w:rsid w:val="05F7B7A8"/>
    <w:rsid w:val="05FCA969"/>
    <w:rsid w:val="06128589"/>
    <w:rsid w:val="0659915C"/>
    <w:rsid w:val="066E6CB7"/>
    <w:rsid w:val="069323B8"/>
    <w:rsid w:val="06CE2884"/>
    <w:rsid w:val="06ED94AA"/>
    <w:rsid w:val="06FB9E34"/>
    <w:rsid w:val="06FEFA97"/>
    <w:rsid w:val="070CE06B"/>
    <w:rsid w:val="07107698"/>
    <w:rsid w:val="0714C0F9"/>
    <w:rsid w:val="0718641E"/>
    <w:rsid w:val="0720D0A4"/>
    <w:rsid w:val="074320A6"/>
    <w:rsid w:val="07452F6E"/>
    <w:rsid w:val="074C56AC"/>
    <w:rsid w:val="0751B5DC"/>
    <w:rsid w:val="0752C654"/>
    <w:rsid w:val="077FF6D4"/>
    <w:rsid w:val="07B8375F"/>
    <w:rsid w:val="07BCA2A5"/>
    <w:rsid w:val="07D26B59"/>
    <w:rsid w:val="07E276CD"/>
    <w:rsid w:val="07E7E041"/>
    <w:rsid w:val="07F30C91"/>
    <w:rsid w:val="07F3CA96"/>
    <w:rsid w:val="07FCC73F"/>
    <w:rsid w:val="080AC0D1"/>
    <w:rsid w:val="081F0A41"/>
    <w:rsid w:val="083C540D"/>
    <w:rsid w:val="084AA877"/>
    <w:rsid w:val="085A71E5"/>
    <w:rsid w:val="0891BF92"/>
    <w:rsid w:val="08A38C48"/>
    <w:rsid w:val="08D467A1"/>
    <w:rsid w:val="08F3C606"/>
    <w:rsid w:val="0907BF12"/>
    <w:rsid w:val="092D1EF5"/>
    <w:rsid w:val="094A05F8"/>
    <w:rsid w:val="094A264B"/>
    <w:rsid w:val="095EB513"/>
    <w:rsid w:val="096340BE"/>
    <w:rsid w:val="098600C4"/>
    <w:rsid w:val="09A61734"/>
    <w:rsid w:val="09BF2190"/>
    <w:rsid w:val="09D11E3F"/>
    <w:rsid w:val="09D68D2B"/>
    <w:rsid w:val="09F4B571"/>
    <w:rsid w:val="0A19C34F"/>
    <w:rsid w:val="0A3F43F6"/>
    <w:rsid w:val="0A489526"/>
    <w:rsid w:val="0A5B8803"/>
    <w:rsid w:val="0A620AD4"/>
    <w:rsid w:val="0A6C220A"/>
    <w:rsid w:val="0A766B4F"/>
    <w:rsid w:val="0A8C1D9B"/>
    <w:rsid w:val="0AA1BBB3"/>
    <w:rsid w:val="0AAB5BB8"/>
    <w:rsid w:val="0AB7DF56"/>
    <w:rsid w:val="0AC7A6C8"/>
    <w:rsid w:val="0ADEEF8C"/>
    <w:rsid w:val="0AEFD48A"/>
    <w:rsid w:val="0AF7D525"/>
    <w:rsid w:val="0AFA8574"/>
    <w:rsid w:val="0B0B29D1"/>
    <w:rsid w:val="0B21B617"/>
    <w:rsid w:val="0B3CE863"/>
    <w:rsid w:val="0B55D129"/>
    <w:rsid w:val="0B584048"/>
    <w:rsid w:val="0B61115D"/>
    <w:rsid w:val="0B61F23C"/>
    <w:rsid w:val="0B989E6C"/>
    <w:rsid w:val="0B9D4845"/>
    <w:rsid w:val="0BAB47DE"/>
    <w:rsid w:val="0BD02604"/>
    <w:rsid w:val="0BD22F06"/>
    <w:rsid w:val="0BD933AA"/>
    <w:rsid w:val="0BFFAF8F"/>
    <w:rsid w:val="0C027CDA"/>
    <w:rsid w:val="0C249427"/>
    <w:rsid w:val="0C263777"/>
    <w:rsid w:val="0C26B936"/>
    <w:rsid w:val="0C3F5FD4"/>
    <w:rsid w:val="0C55D06F"/>
    <w:rsid w:val="0C671743"/>
    <w:rsid w:val="0CABF258"/>
    <w:rsid w:val="0CAFAA83"/>
    <w:rsid w:val="0CD3756F"/>
    <w:rsid w:val="0CD7294A"/>
    <w:rsid w:val="0CE2C48B"/>
    <w:rsid w:val="0CF38D30"/>
    <w:rsid w:val="0D494133"/>
    <w:rsid w:val="0D6BF665"/>
    <w:rsid w:val="0D6CB3F6"/>
    <w:rsid w:val="0DA34ECA"/>
    <w:rsid w:val="0DDE3B33"/>
    <w:rsid w:val="0DE9B5BA"/>
    <w:rsid w:val="0DFA4E5E"/>
    <w:rsid w:val="0DFA5EA9"/>
    <w:rsid w:val="0DFCB84C"/>
    <w:rsid w:val="0E009018"/>
    <w:rsid w:val="0E044EBE"/>
    <w:rsid w:val="0E16496D"/>
    <w:rsid w:val="0E18FDD9"/>
    <w:rsid w:val="0E218CA6"/>
    <w:rsid w:val="0E26EEEF"/>
    <w:rsid w:val="0E321FBD"/>
    <w:rsid w:val="0E34B4B3"/>
    <w:rsid w:val="0E494989"/>
    <w:rsid w:val="0E6277A9"/>
    <w:rsid w:val="0E6696C6"/>
    <w:rsid w:val="0E6C49FA"/>
    <w:rsid w:val="0E892CDD"/>
    <w:rsid w:val="0E8F775E"/>
    <w:rsid w:val="0E9A0C7B"/>
    <w:rsid w:val="0EA0C19E"/>
    <w:rsid w:val="0EA95693"/>
    <w:rsid w:val="0EA9BB20"/>
    <w:rsid w:val="0EC9B369"/>
    <w:rsid w:val="0ED2042B"/>
    <w:rsid w:val="0EEB1AA7"/>
    <w:rsid w:val="0EEB8B4B"/>
    <w:rsid w:val="0F237603"/>
    <w:rsid w:val="0F4A40AC"/>
    <w:rsid w:val="0F5D976E"/>
    <w:rsid w:val="0F739BFF"/>
    <w:rsid w:val="0F7CE04A"/>
    <w:rsid w:val="0F9248DF"/>
    <w:rsid w:val="0F9C6079"/>
    <w:rsid w:val="0FA01F1F"/>
    <w:rsid w:val="0FA03F72"/>
    <w:rsid w:val="0FA71D72"/>
    <w:rsid w:val="0FB9EEA7"/>
    <w:rsid w:val="0FC03ECA"/>
    <w:rsid w:val="0FE727D2"/>
    <w:rsid w:val="100EA6AB"/>
    <w:rsid w:val="10114D98"/>
    <w:rsid w:val="10274CC5"/>
    <w:rsid w:val="1028BA81"/>
    <w:rsid w:val="105CCBDB"/>
    <w:rsid w:val="106978A0"/>
    <w:rsid w:val="10800534"/>
    <w:rsid w:val="10B67813"/>
    <w:rsid w:val="10C5991F"/>
    <w:rsid w:val="10C8ED3E"/>
    <w:rsid w:val="10DD5A37"/>
    <w:rsid w:val="10E3E1EB"/>
    <w:rsid w:val="10ED8C3D"/>
    <w:rsid w:val="10EDAAC2"/>
    <w:rsid w:val="10F828B0"/>
    <w:rsid w:val="10FCE2A3"/>
    <w:rsid w:val="1109475E"/>
    <w:rsid w:val="11133DAB"/>
    <w:rsid w:val="1117127C"/>
    <w:rsid w:val="113830DA"/>
    <w:rsid w:val="113BEF80"/>
    <w:rsid w:val="1141B0FE"/>
    <w:rsid w:val="1152FABB"/>
    <w:rsid w:val="115E2C9A"/>
    <w:rsid w:val="1162F9D7"/>
    <w:rsid w:val="1184E8A3"/>
    <w:rsid w:val="11856816"/>
    <w:rsid w:val="118BFBBD"/>
    <w:rsid w:val="118C0BE6"/>
    <w:rsid w:val="118D552B"/>
    <w:rsid w:val="1191F374"/>
    <w:rsid w:val="11AA770C"/>
    <w:rsid w:val="11AA807C"/>
    <w:rsid w:val="11AB1BD1"/>
    <w:rsid w:val="11B6556F"/>
    <w:rsid w:val="11C0CD9F"/>
    <w:rsid w:val="11E47943"/>
    <w:rsid w:val="11E4D61A"/>
    <w:rsid w:val="11EFD217"/>
    <w:rsid w:val="11FC7095"/>
    <w:rsid w:val="121B6C3E"/>
    <w:rsid w:val="121E78BE"/>
    <w:rsid w:val="1233E3CF"/>
    <w:rsid w:val="123A4AEA"/>
    <w:rsid w:val="1253293F"/>
    <w:rsid w:val="12607A55"/>
    <w:rsid w:val="12733FC3"/>
    <w:rsid w:val="12737001"/>
    <w:rsid w:val="127D0459"/>
    <w:rsid w:val="12802BB5"/>
    <w:rsid w:val="12825210"/>
    <w:rsid w:val="128EAD9E"/>
    <w:rsid w:val="12CEA842"/>
    <w:rsid w:val="12EDF588"/>
    <w:rsid w:val="1302E70A"/>
    <w:rsid w:val="130885E8"/>
    <w:rsid w:val="13137E3F"/>
    <w:rsid w:val="13363A8B"/>
    <w:rsid w:val="13371CAD"/>
    <w:rsid w:val="1356C743"/>
    <w:rsid w:val="1356F5D4"/>
    <w:rsid w:val="1359988B"/>
    <w:rsid w:val="1364153E"/>
    <w:rsid w:val="13BFAB66"/>
    <w:rsid w:val="13C3C4AE"/>
    <w:rsid w:val="13EEF33F"/>
    <w:rsid w:val="1401BC79"/>
    <w:rsid w:val="1452ADD8"/>
    <w:rsid w:val="14602963"/>
    <w:rsid w:val="1462D6EA"/>
    <w:rsid w:val="14858F0E"/>
    <w:rsid w:val="14A628A1"/>
    <w:rsid w:val="14A78DDD"/>
    <w:rsid w:val="14B11748"/>
    <w:rsid w:val="14B6FDF7"/>
    <w:rsid w:val="14C1FEDA"/>
    <w:rsid w:val="14C4F5ED"/>
    <w:rsid w:val="14C9DBA1"/>
    <w:rsid w:val="14CBF943"/>
    <w:rsid w:val="14D0014C"/>
    <w:rsid w:val="14DA7ECF"/>
    <w:rsid w:val="14E35D80"/>
    <w:rsid w:val="14FCBBEB"/>
    <w:rsid w:val="1501B9DA"/>
    <w:rsid w:val="15035B82"/>
    <w:rsid w:val="151F11F4"/>
    <w:rsid w:val="152445AA"/>
    <w:rsid w:val="153B7B5A"/>
    <w:rsid w:val="15677388"/>
    <w:rsid w:val="1578AE5F"/>
    <w:rsid w:val="15808ED6"/>
    <w:rsid w:val="1585A3AC"/>
    <w:rsid w:val="1588261E"/>
    <w:rsid w:val="159B2E3D"/>
    <w:rsid w:val="15B5446C"/>
    <w:rsid w:val="15C9B526"/>
    <w:rsid w:val="15D6B6F7"/>
    <w:rsid w:val="161CBD8F"/>
    <w:rsid w:val="162F2D6E"/>
    <w:rsid w:val="1644A69E"/>
    <w:rsid w:val="1649DD63"/>
    <w:rsid w:val="167179EC"/>
    <w:rsid w:val="1682D755"/>
    <w:rsid w:val="169FB0FA"/>
    <w:rsid w:val="16E4457C"/>
    <w:rsid w:val="16E49533"/>
    <w:rsid w:val="16FB5663"/>
    <w:rsid w:val="170A9A8E"/>
    <w:rsid w:val="17481E61"/>
    <w:rsid w:val="174E93D9"/>
    <w:rsid w:val="1758B865"/>
    <w:rsid w:val="175D098C"/>
    <w:rsid w:val="176712FA"/>
    <w:rsid w:val="179F1ECD"/>
    <w:rsid w:val="17BB943C"/>
    <w:rsid w:val="17C043E9"/>
    <w:rsid w:val="17CE74D7"/>
    <w:rsid w:val="17D8E67E"/>
    <w:rsid w:val="17E28290"/>
    <w:rsid w:val="17F07CA9"/>
    <w:rsid w:val="17FBDC11"/>
    <w:rsid w:val="1847858F"/>
    <w:rsid w:val="185FBE14"/>
    <w:rsid w:val="18836DBC"/>
    <w:rsid w:val="1893F74C"/>
    <w:rsid w:val="189435BA"/>
    <w:rsid w:val="189BCBD0"/>
    <w:rsid w:val="18AEC475"/>
    <w:rsid w:val="18C4678E"/>
    <w:rsid w:val="18DDE360"/>
    <w:rsid w:val="18F6096B"/>
    <w:rsid w:val="1902BC33"/>
    <w:rsid w:val="1914A70E"/>
    <w:rsid w:val="191E369F"/>
    <w:rsid w:val="192A3D42"/>
    <w:rsid w:val="193AA11C"/>
    <w:rsid w:val="19446059"/>
    <w:rsid w:val="195D607F"/>
    <w:rsid w:val="196A18E1"/>
    <w:rsid w:val="1970BC35"/>
    <w:rsid w:val="19966F6C"/>
    <w:rsid w:val="19A96104"/>
    <w:rsid w:val="19C6954D"/>
    <w:rsid w:val="19CE4A84"/>
    <w:rsid w:val="19D1BAA8"/>
    <w:rsid w:val="19E92619"/>
    <w:rsid w:val="1A6EAC55"/>
    <w:rsid w:val="1A9C79A1"/>
    <w:rsid w:val="1AAD209D"/>
    <w:rsid w:val="1AC58523"/>
    <w:rsid w:val="1ADCE90C"/>
    <w:rsid w:val="1AF930E0"/>
    <w:rsid w:val="1B0CBF05"/>
    <w:rsid w:val="1B193C96"/>
    <w:rsid w:val="1B219041"/>
    <w:rsid w:val="1B3097F6"/>
    <w:rsid w:val="1B38D5BA"/>
    <w:rsid w:val="1B4DE8C3"/>
    <w:rsid w:val="1B607263"/>
    <w:rsid w:val="1B6A8A60"/>
    <w:rsid w:val="1B6E6326"/>
    <w:rsid w:val="1B8222C7"/>
    <w:rsid w:val="1B878537"/>
    <w:rsid w:val="1B95205B"/>
    <w:rsid w:val="1B975ED6"/>
    <w:rsid w:val="1BB37CFB"/>
    <w:rsid w:val="1BD36C92"/>
    <w:rsid w:val="1BD68D26"/>
    <w:rsid w:val="1BD6B50C"/>
    <w:rsid w:val="1BE068A7"/>
    <w:rsid w:val="1BF077BB"/>
    <w:rsid w:val="1BF92ABA"/>
    <w:rsid w:val="1BFCBE8A"/>
    <w:rsid w:val="1C0FBA5E"/>
    <w:rsid w:val="1C25640A"/>
    <w:rsid w:val="1C33018D"/>
    <w:rsid w:val="1C357182"/>
    <w:rsid w:val="1C504E93"/>
    <w:rsid w:val="1C910D10"/>
    <w:rsid w:val="1C949A1A"/>
    <w:rsid w:val="1C9922FC"/>
    <w:rsid w:val="1CA1B329"/>
    <w:rsid w:val="1CB6F0CD"/>
    <w:rsid w:val="1CE5ADF9"/>
    <w:rsid w:val="1CF286A6"/>
    <w:rsid w:val="1CFBFD1E"/>
    <w:rsid w:val="1D02C6D0"/>
    <w:rsid w:val="1D2A1987"/>
    <w:rsid w:val="1D3E0034"/>
    <w:rsid w:val="1D422C1D"/>
    <w:rsid w:val="1D4B7883"/>
    <w:rsid w:val="1D56DEDF"/>
    <w:rsid w:val="1D7DBCB0"/>
    <w:rsid w:val="1DB5D915"/>
    <w:rsid w:val="1DBF8504"/>
    <w:rsid w:val="1DD9DC5D"/>
    <w:rsid w:val="1DEE05F9"/>
    <w:rsid w:val="1DF8A3FF"/>
    <w:rsid w:val="1E081148"/>
    <w:rsid w:val="1E093B8D"/>
    <w:rsid w:val="1E1E08F7"/>
    <w:rsid w:val="1E24E67B"/>
    <w:rsid w:val="1E3EEF9E"/>
    <w:rsid w:val="1E6D2317"/>
    <w:rsid w:val="1E70767C"/>
    <w:rsid w:val="1E77C83C"/>
    <w:rsid w:val="1EA89C20"/>
    <w:rsid w:val="1EB7B6E1"/>
    <w:rsid w:val="1EC69D95"/>
    <w:rsid w:val="1ED66BD1"/>
    <w:rsid w:val="1EE3D369"/>
    <w:rsid w:val="1F2AFDF2"/>
    <w:rsid w:val="1F2FBAC4"/>
    <w:rsid w:val="1F3999CD"/>
    <w:rsid w:val="1F49F3D9"/>
    <w:rsid w:val="1F684732"/>
    <w:rsid w:val="1F6DB220"/>
    <w:rsid w:val="1F701E2C"/>
    <w:rsid w:val="1F7630B7"/>
    <w:rsid w:val="1F892527"/>
    <w:rsid w:val="1FAA5391"/>
    <w:rsid w:val="1FBA71C9"/>
    <w:rsid w:val="1FDF1216"/>
    <w:rsid w:val="1FFAA72D"/>
    <w:rsid w:val="20429846"/>
    <w:rsid w:val="204B2242"/>
    <w:rsid w:val="20578973"/>
    <w:rsid w:val="206C35DA"/>
    <w:rsid w:val="2083073F"/>
    <w:rsid w:val="208E7FA1"/>
    <w:rsid w:val="20BBAB71"/>
    <w:rsid w:val="20CC9BDD"/>
    <w:rsid w:val="20CDE14F"/>
    <w:rsid w:val="20D56A2E"/>
    <w:rsid w:val="21064EC3"/>
    <w:rsid w:val="210B506A"/>
    <w:rsid w:val="21134710"/>
    <w:rsid w:val="211CF78E"/>
    <w:rsid w:val="21376482"/>
    <w:rsid w:val="213BEFA4"/>
    <w:rsid w:val="213CAB60"/>
    <w:rsid w:val="2144DD4C"/>
    <w:rsid w:val="21489FEA"/>
    <w:rsid w:val="214984D6"/>
    <w:rsid w:val="214C2A90"/>
    <w:rsid w:val="21810CD9"/>
    <w:rsid w:val="2190A5ED"/>
    <w:rsid w:val="21A6CC67"/>
    <w:rsid w:val="220C4E38"/>
    <w:rsid w:val="22127B04"/>
    <w:rsid w:val="221ED7A0"/>
    <w:rsid w:val="22570E1F"/>
    <w:rsid w:val="22603EF1"/>
    <w:rsid w:val="22686C3E"/>
    <w:rsid w:val="22713A8F"/>
    <w:rsid w:val="22763CBF"/>
    <w:rsid w:val="22B7F72B"/>
    <w:rsid w:val="22F441C9"/>
    <w:rsid w:val="2301868A"/>
    <w:rsid w:val="232CDCEE"/>
    <w:rsid w:val="23657D02"/>
    <w:rsid w:val="23721E81"/>
    <w:rsid w:val="2378DD85"/>
    <w:rsid w:val="2382CB4C"/>
    <w:rsid w:val="238D1644"/>
    <w:rsid w:val="23957858"/>
    <w:rsid w:val="239E1B0F"/>
    <w:rsid w:val="23B826F5"/>
    <w:rsid w:val="23CEBF6F"/>
    <w:rsid w:val="23D65F1B"/>
    <w:rsid w:val="23E6402A"/>
    <w:rsid w:val="23EBA814"/>
    <w:rsid w:val="24043C9F"/>
    <w:rsid w:val="2424E322"/>
    <w:rsid w:val="243037F4"/>
    <w:rsid w:val="243D11EB"/>
    <w:rsid w:val="2457C238"/>
    <w:rsid w:val="24731647"/>
    <w:rsid w:val="24903AA8"/>
    <w:rsid w:val="2490F242"/>
    <w:rsid w:val="249D8153"/>
    <w:rsid w:val="24A39C41"/>
    <w:rsid w:val="24B7C03E"/>
    <w:rsid w:val="24C20787"/>
    <w:rsid w:val="24F6171E"/>
    <w:rsid w:val="24FF0E36"/>
    <w:rsid w:val="251CEB0D"/>
    <w:rsid w:val="253714D9"/>
    <w:rsid w:val="254D3E6E"/>
    <w:rsid w:val="25646EF5"/>
    <w:rsid w:val="25650F57"/>
    <w:rsid w:val="25742003"/>
    <w:rsid w:val="25752A3C"/>
    <w:rsid w:val="259E2740"/>
    <w:rsid w:val="25B1661B"/>
    <w:rsid w:val="25CBB2F1"/>
    <w:rsid w:val="25D1AF1C"/>
    <w:rsid w:val="25D8EEFF"/>
    <w:rsid w:val="25EBFE8B"/>
    <w:rsid w:val="26085C14"/>
    <w:rsid w:val="2616D659"/>
    <w:rsid w:val="2619DD91"/>
    <w:rsid w:val="261F9BB3"/>
    <w:rsid w:val="26275F23"/>
    <w:rsid w:val="263F8B02"/>
    <w:rsid w:val="26408DA1"/>
    <w:rsid w:val="265341C7"/>
    <w:rsid w:val="2668DF79"/>
    <w:rsid w:val="268F06D7"/>
    <w:rsid w:val="268F1F11"/>
    <w:rsid w:val="269F9311"/>
    <w:rsid w:val="26B7A438"/>
    <w:rsid w:val="26B8CF0B"/>
    <w:rsid w:val="26C20083"/>
    <w:rsid w:val="26CCF0ED"/>
    <w:rsid w:val="26D60093"/>
    <w:rsid w:val="26FDC5FA"/>
    <w:rsid w:val="272B462C"/>
    <w:rsid w:val="2737C781"/>
    <w:rsid w:val="2738325B"/>
    <w:rsid w:val="274A9CC1"/>
    <w:rsid w:val="277062E0"/>
    <w:rsid w:val="2774BF60"/>
    <w:rsid w:val="27865DE8"/>
    <w:rsid w:val="278983B1"/>
    <w:rsid w:val="27B6AC82"/>
    <w:rsid w:val="27B790EF"/>
    <w:rsid w:val="27C94254"/>
    <w:rsid w:val="27DB3D03"/>
    <w:rsid w:val="27F9A374"/>
    <w:rsid w:val="281EADE8"/>
    <w:rsid w:val="28266C4D"/>
    <w:rsid w:val="282D5E91"/>
    <w:rsid w:val="284EF752"/>
    <w:rsid w:val="285F2F4A"/>
    <w:rsid w:val="286A300C"/>
    <w:rsid w:val="286FB56D"/>
    <w:rsid w:val="287C6635"/>
    <w:rsid w:val="288639E1"/>
    <w:rsid w:val="28948812"/>
    <w:rsid w:val="28B87E91"/>
    <w:rsid w:val="28BE8F95"/>
    <w:rsid w:val="28D828C3"/>
    <w:rsid w:val="28E31B8A"/>
    <w:rsid w:val="293197E2"/>
    <w:rsid w:val="29380D7A"/>
    <w:rsid w:val="293ECC12"/>
    <w:rsid w:val="29538DC8"/>
    <w:rsid w:val="295A04BC"/>
    <w:rsid w:val="29770D64"/>
    <w:rsid w:val="29A91862"/>
    <w:rsid w:val="29CB6F15"/>
    <w:rsid w:val="29D1EEE1"/>
    <w:rsid w:val="29D7AE44"/>
    <w:rsid w:val="29DA13F0"/>
    <w:rsid w:val="29DDE74B"/>
    <w:rsid w:val="29E5801B"/>
    <w:rsid w:val="2A0BEC0A"/>
    <w:rsid w:val="2A0CD274"/>
    <w:rsid w:val="2A1480F0"/>
    <w:rsid w:val="2A3B2C55"/>
    <w:rsid w:val="2A52B1EE"/>
    <w:rsid w:val="2A539501"/>
    <w:rsid w:val="2A5DF2EA"/>
    <w:rsid w:val="2A7799A8"/>
    <w:rsid w:val="2A8838A5"/>
    <w:rsid w:val="2A8B2848"/>
    <w:rsid w:val="2A9267F8"/>
    <w:rsid w:val="2AAC6022"/>
    <w:rsid w:val="2AB1CE69"/>
    <w:rsid w:val="2AB578E0"/>
    <w:rsid w:val="2AC0828F"/>
    <w:rsid w:val="2AC30940"/>
    <w:rsid w:val="2AC5F5B0"/>
    <w:rsid w:val="2AC82A79"/>
    <w:rsid w:val="2ACDFB30"/>
    <w:rsid w:val="2AD2AE38"/>
    <w:rsid w:val="2AD584E5"/>
    <w:rsid w:val="2AEDD766"/>
    <w:rsid w:val="2B09DFFF"/>
    <w:rsid w:val="2B181BD9"/>
    <w:rsid w:val="2B1C84D7"/>
    <w:rsid w:val="2B1EEB82"/>
    <w:rsid w:val="2B2E965D"/>
    <w:rsid w:val="2B3A4FDF"/>
    <w:rsid w:val="2B463563"/>
    <w:rsid w:val="2B4AC7BF"/>
    <w:rsid w:val="2B4B5C68"/>
    <w:rsid w:val="2B5A105A"/>
    <w:rsid w:val="2B6AD566"/>
    <w:rsid w:val="2B8603DE"/>
    <w:rsid w:val="2B95BE4C"/>
    <w:rsid w:val="2B9C996F"/>
    <w:rsid w:val="2BB57026"/>
    <w:rsid w:val="2BBAF763"/>
    <w:rsid w:val="2BF6B6B4"/>
    <w:rsid w:val="2C035E90"/>
    <w:rsid w:val="2C259D12"/>
    <w:rsid w:val="2C2EFB73"/>
    <w:rsid w:val="2C3CC486"/>
    <w:rsid w:val="2C4B599F"/>
    <w:rsid w:val="2C511B1B"/>
    <w:rsid w:val="2C69DF72"/>
    <w:rsid w:val="2C795CA8"/>
    <w:rsid w:val="2C8ED07B"/>
    <w:rsid w:val="2C983A35"/>
    <w:rsid w:val="2CA2A170"/>
    <w:rsid w:val="2CAC1690"/>
    <w:rsid w:val="2CAC3A77"/>
    <w:rsid w:val="2CB2BD8E"/>
    <w:rsid w:val="2CC66E47"/>
    <w:rsid w:val="2CD3AB3E"/>
    <w:rsid w:val="2CE04C81"/>
    <w:rsid w:val="2CE2FA70"/>
    <w:rsid w:val="2CEC5640"/>
    <w:rsid w:val="2CF2B76B"/>
    <w:rsid w:val="2D03B519"/>
    <w:rsid w:val="2D0ED495"/>
    <w:rsid w:val="2D483529"/>
    <w:rsid w:val="2D4A8383"/>
    <w:rsid w:val="2D4F7CEB"/>
    <w:rsid w:val="2D81B455"/>
    <w:rsid w:val="2D978919"/>
    <w:rsid w:val="2DB518F0"/>
    <w:rsid w:val="2DB68CAD"/>
    <w:rsid w:val="2DC3E6F4"/>
    <w:rsid w:val="2DCF5C5D"/>
    <w:rsid w:val="2DFAAA02"/>
    <w:rsid w:val="2DFD8867"/>
    <w:rsid w:val="2E0B5168"/>
    <w:rsid w:val="2E1A79C7"/>
    <w:rsid w:val="2E1BF51B"/>
    <w:rsid w:val="2E3349A4"/>
    <w:rsid w:val="2E42F7CB"/>
    <w:rsid w:val="2E5A9506"/>
    <w:rsid w:val="2E5B94DA"/>
    <w:rsid w:val="2E7048D9"/>
    <w:rsid w:val="2E8E87CC"/>
    <w:rsid w:val="2E93EF25"/>
    <w:rsid w:val="2EB9E72B"/>
    <w:rsid w:val="2EC96BC1"/>
    <w:rsid w:val="2EDE056C"/>
    <w:rsid w:val="2EE01413"/>
    <w:rsid w:val="2F05482E"/>
    <w:rsid w:val="2F0B513B"/>
    <w:rsid w:val="2F255A63"/>
    <w:rsid w:val="2F2EF3AA"/>
    <w:rsid w:val="2F46EF46"/>
    <w:rsid w:val="2F52C166"/>
    <w:rsid w:val="2F6A4E12"/>
    <w:rsid w:val="2F6E9998"/>
    <w:rsid w:val="2F7DFF45"/>
    <w:rsid w:val="2F964ED8"/>
    <w:rsid w:val="2FA0539E"/>
    <w:rsid w:val="2FB278E4"/>
    <w:rsid w:val="300A7FC7"/>
    <w:rsid w:val="3036C1EA"/>
    <w:rsid w:val="303AA6AF"/>
    <w:rsid w:val="3042BFB6"/>
    <w:rsid w:val="30447DAF"/>
    <w:rsid w:val="304662EF"/>
    <w:rsid w:val="30595902"/>
    <w:rsid w:val="306B82C9"/>
    <w:rsid w:val="306F1397"/>
    <w:rsid w:val="30939A6A"/>
    <w:rsid w:val="309CC329"/>
    <w:rsid w:val="309CF56F"/>
    <w:rsid w:val="309F95B6"/>
    <w:rsid w:val="30B0E3FE"/>
    <w:rsid w:val="30E0D9E7"/>
    <w:rsid w:val="30EBF29F"/>
    <w:rsid w:val="30F664FF"/>
    <w:rsid w:val="31026C96"/>
    <w:rsid w:val="3132DF75"/>
    <w:rsid w:val="315ED774"/>
    <w:rsid w:val="31657DA0"/>
    <w:rsid w:val="3173F372"/>
    <w:rsid w:val="318CFF0F"/>
    <w:rsid w:val="319235C8"/>
    <w:rsid w:val="3192A2F6"/>
    <w:rsid w:val="31AD578B"/>
    <w:rsid w:val="31C08D2B"/>
    <w:rsid w:val="31C91D2B"/>
    <w:rsid w:val="31C9EDEF"/>
    <w:rsid w:val="31E525D5"/>
    <w:rsid w:val="31F1E3E5"/>
    <w:rsid w:val="31FA925A"/>
    <w:rsid w:val="31FE6B77"/>
    <w:rsid w:val="320C7486"/>
    <w:rsid w:val="3215D54A"/>
    <w:rsid w:val="322AF100"/>
    <w:rsid w:val="32376A01"/>
    <w:rsid w:val="323CE8F0"/>
    <w:rsid w:val="3266157D"/>
    <w:rsid w:val="326FE193"/>
    <w:rsid w:val="3299BC63"/>
    <w:rsid w:val="32B1C068"/>
    <w:rsid w:val="32E01EB0"/>
    <w:rsid w:val="32E7851B"/>
    <w:rsid w:val="32F413B5"/>
    <w:rsid w:val="32FDD362"/>
    <w:rsid w:val="33025913"/>
    <w:rsid w:val="330984E0"/>
    <w:rsid w:val="330A7ACA"/>
    <w:rsid w:val="330CB7CA"/>
    <w:rsid w:val="3326CA39"/>
    <w:rsid w:val="33567F3D"/>
    <w:rsid w:val="336D668D"/>
    <w:rsid w:val="33747624"/>
    <w:rsid w:val="337F7DE8"/>
    <w:rsid w:val="3388D896"/>
    <w:rsid w:val="33898688"/>
    <w:rsid w:val="3393C006"/>
    <w:rsid w:val="339E4E50"/>
    <w:rsid w:val="33B069AE"/>
    <w:rsid w:val="33B6134F"/>
    <w:rsid w:val="33C0216B"/>
    <w:rsid w:val="33D244E1"/>
    <w:rsid w:val="33DC11E5"/>
    <w:rsid w:val="33F1253A"/>
    <w:rsid w:val="33F4CB9A"/>
    <w:rsid w:val="33F83DF3"/>
    <w:rsid w:val="3409906F"/>
    <w:rsid w:val="3421D37B"/>
    <w:rsid w:val="34239361"/>
    <w:rsid w:val="34255B80"/>
    <w:rsid w:val="3456AA29"/>
    <w:rsid w:val="345E904F"/>
    <w:rsid w:val="34643F9A"/>
    <w:rsid w:val="349C4B6D"/>
    <w:rsid w:val="34AE83BE"/>
    <w:rsid w:val="34C5C9F4"/>
    <w:rsid w:val="34F82DED"/>
    <w:rsid w:val="34FF5A52"/>
    <w:rsid w:val="3506FF3F"/>
    <w:rsid w:val="350B6AF2"/>
    <w:rsid w:val="35120518"/>
    <w:rsid w:val="352ED44A"/>
    <w:rsid w:val="353B6057"/>
    <w:rsid w:val="3540E4BE"/>
    <w:rsid w:val="35426913"/>
    <w:rsid w:val="354A6FEF"/>
    <w:rsid w:val="35536159"/>
    <w:rsid w:val="3559F8D8"/>
    <w:rsid w:val="355DAE49"/>
    <w:rsid w:val="35684DB4"/>
    <w:rsid w:val="359D7F53"/>
    <w:rsid w:val="35AD7830"/>
    <w:rsid w:val="35BE9226"/>
    <w:rsid w:val="35D62CA1"/>
    <w:rsid w:val="35E6369F"/>
    <w:rsid w:val="35FB1A3B"/>
    <w:rsid w:val="3609B541"/>
    <w:rsid w:val="360DA93D"/>
    <w:rsid w:val="3610C05B"/>
    <w:rsid w:val="36177A72"/>
    <w:rsid w:val="361A5791"/>
    <w:rsid w:val="3652B3F9"/>
    <w:rsid w:val="3686643B"/>
    <w:rsid w:val="36887A7E"/>
    <w:rsid w:val="36B94D1B"/>
    <w:rsid w:val="36E7D071"/>
    <w:rsid w:val="3720FD72"/>
    <w:rsid w:val="37395591"/>
    <w:rsid w:val="373F11FA"/>
    <w:rsid w:val="374EF835"/>
    <w:rsid w:val="37512AE3"/>
    <w:rsid w:val="3752810A"/>
    <w:rsid w:val="3761CFC4"/>
    <w:rsid w:val="37A2982A"/>
    <w:rsid w:val="37D1F38C"/>
    <w:rsid w:val="37D3CB90"/>
    <w:rsid w:val="37F39573"/>
    <w:rsid w:val="3814A061"/>
    <w:rsid w:val="38173C9D"/>
    <w:rsid w:val="3817584D"/>
    <w:rsid w:val="381B60EA"/>
    <w:rsid w:val="38331318"/>
    <w:rsid w:val="384D79BB"/>
    <w:rsid w:val="384F008B"/>
    <w:rsid w:val="387384C6"/>
    <w:rsid w:val="38776692"/>
    <w:rsid w:val="387B0871"/>
    <w:rsid w:val="38AC2A74"/>
    <w:rsid w:val="38B1B182"/>
    <w:rsid w:val="38BCCDD3"/>
    <w:rsid w:val="38DE3676"/>
    <w:rsid w:val="38E92726"/>
    <w:rsid w:val="38F5237F"/>
    <w:rsid w:val="390416CF"/>
    <w:rsid w:val="39167F1D"/>
    <w:rsid w:val="39403F99"/>
    <w:rsid w:val="396809EE"/>
    <w:rsid w:val="39917323"/>
    <w:rsid w:val="39B28805"/>
    <w:rsid w:val="39C7DB39"/>
    <w:rsid w:val="39D059A8"/>
    <w:rsid w:val="39D0ADF5"/>
    <w:rsid w:val="39E4210B"/>
    <w:rsid w:val="39E6AAE5"/>
    <w:rsid w:val="39EB18AA"/>
    <w:rsid w:val="39EE637F"/>
    <w:rsid w:val="39FBAD4C"/>
    <w:rsid w:val="3A07BFC2"/>
    <w:rsid w:val="3A0C233D"/>
    <w:rsid w:val="3A0FB375"/>
    <w:rsid w:val="3A145DAD"/>
    <w:rsid w:val="3A35E92B"/>
    <w:rsid w:val="3A41C99F"/>
    <w:rsid w:val="3A55D115"/>
    <w:rsid w:val="3A5DBC5D"/>
    <w:rsid w:val="3A7A06D7"/>
    <w:rsid w:val="3A7D3835"/>
    <w:rsid w:val="3A843B8E"/>
    <w:rsid w:val="3AA1E3CC"/>
    <w:rsid w:val="3AB66A6F"/>
    <w:rsid w:val="3AC9CD64"/>
    <w:rsid w:val="3ACCBC57"/>
    <w:rsid w:val="3AD0E223"/>
    <w:rsid w:val="3B16943B"/>
    <w:rsid w:val="3B3C6B41"/>
    <w:rsid w:val="3B580153"/>
    <w:rsid w:val="3B82032C"/>
    <w:rsid w:val="3B952B7C"/>
    <w:rsid w:val="3BA11FC2"/>
    <w:rsid w:val="3BCAA2D9"/>
    <w:rsid w:val="3BDEF388"/>
    <w:rsid w:val="3BF81AEA"/>
    <w:rsid w:val="3C0EDC4B"/>
    <w:rsid w:val="3C1326BF"/>
    <w:rsid w:val="3C15EEFF"/>
    <w:rsid w:val="3C27E6D9"/>
    <w:rsid w:val="3C500D99"/>
    <w:rsid w:val="3C663157"/>
    <w:rsid w:val="3C6BB01A"/>
    <w:rsid w:val="3CB07A83"/>
    <w:rsid w:val="3CC361E3"/>
    <w:rsid w:val="3CD0895C"/>
    <w:rsid w:val="3CD24E21"/>
    <w:rsid w:val="3CEBE29B"/>
    <w:rsid w:val="3D159B0B"/>
    <w:rsid w:val="3D3AF56E"/>
    <w:rsid w:val="3D3DEDEB"/>
    <w:rsid w:val="3D52DB1B"/>
    <w:rsid w:val="3D578096"/>
    <w:rsid w:val="3D65AEC7"/>
    <w:rsid w:val="3D76A106"/>
    <w:rsid w:val="3D78D488"/>
    <w:rsid w:val="3D82524F"/>
    <w:rsid w:val="3D828BC4"/>
    <w:rsid w:val="3D940B71"/>
    <w:rsid w:val="3DB1A799"/>
    <w:rsid w:val="3DB341AB"/>
    <w:rsid w:val="3DCFF6B3"/>
    <w:rsid w:val="3DDFA5D5"/>
    <w:rsid w:val="3DEE1785"/>
    <w:rsid w:val="3E14EF86"/>
    <w:rsid w:val="3E59F6C7"/>
    <w:rsid w:val="3E7D1E9D"/>
    <w:rsid w:val="3E8AA26E"/>
    <w:rsid w:val="3E8BCD41"/>
    <w:rsid w:val="3E9BE775"/>
    <w:rsid w:val="3EA4AB96"/>
    <w:rsid w:val="3EC02CFB"/>
    <w:rsid w:val="3ED0D40D"/>
    <w:rsid w:val="3EE77436"/>
    <w:rsid w:val="3F3EB8C9"/>
    <w:rsid w:val="3F817028"/>
    <w:rsid w:val="3FA58AB3"/>
    <w:rsid w:val="3FC4B9EC"/>
    <w:rsid w:val="3FCE76E2"/>
    <w:rsid w:val="3FE0244F"/>
    <w:rsid w:val="3FE251E6"/>
    <w:rsid w:val="3FF9CEDC"/>
    <w:rsid w:val="40141B16"/>
    <w:rsid w:val="402C0BAA"/>
    <w:rsid w:val="402E003F"/>
    <w:rsid w:val="40375D3C"/>
    <w:rsid w:val="403E7196"/>
    <w:rsid w:val="405A08FB"/>
    <w:rsid w:val="407F671C"/>
    <w:rsid w:val="4081F13B"/>
    <w:rsid w:val="408F09B8"/>
    <w:rsid w:val="40960543"/>
    <w:rsid w:val="40A15747"/>
    <w:rsid w:val="40C3ABAF"/>
    <w:rsid w:val="40C532EC"/>
    <w:rsid w:val="40D9C1B4"/>
    <w:rsid w:val="40E3C936"/>
    <w:rsid w:val="40FE4C06"/>
    <w:rsid w:val="410F7432"/>
    <w:rsid w:val="412832B7"/>
    <w:rsid w:val="41415B14"/>
    <w:rsid w:val="41505C14"/>
    <w:rsid w:val="415199CC"/>
    <w:rsid w:val="4159EB4C"/>
    <w:rsid w:val="415D5B3C"/>
    <w:rsid w:val="416726FB"/>
    <w:rsid w:val="417F8180"/>
    <w:rsid w:val="418782E5"/>
    <w:rsid w:val="418F91A3"/>
    <w:rsid w:val="419ADD61"/>
    <w:rsid w:val="41CB1181"/>
    <w:rsid w:val="41D37E07"/>
    <w:rsid w:val="41F9E38F"/>
    <w:rsid w:val="420C5353"/>
    <w:rsid w:val="42194A06"/>
    <w:rsid w:val="421BEA35"/>
    <w:rsid w:val="422308F4"/>
    <w:rsid w:val="42245253"/>
    <w:rsid w:val="422C20A5"/>
    <w:rsid w:val="4248E434"/>
    <w:rsid w:val="4248F32C"/>
    <w:rsid w:val="425512CD"/>
    <w:rsid w:val="425F3D12"/>
    <w:rsid w:val="426859F2"/>
    <w:rsid w:val="42692A4B"/>
    <w:rsid w:val="428C94F6"/>
    <w:rsid w:val="42921C36"/>
    <w:rsid w:val="429E048B"/>
    <w:rsid w:val="42C40318"/>
    <w:rsid w:val="42CE5338"/>
    <w:rsid w:val="42DE167C"/>
    <w:rsid w:val="42F3A82C"/>
    <w:rsid w:val="43018E2F"/>
    <w:rsid w:val="4338EC3E"/>
    <w:rsid w:val="4339FF3A"/>
    <w:rsid w:val="43468DD2"/>
    <w:rsid w:val="4354B237"/>
    <w:rsid w:val="4381B4EF"/>
    <w:rsid w:val="43871504"/>
    <w:rsid w:val="4388BA7D"/>
    <w:rsid w:val="439F0786"/>
    <w:rsid w:val="43BED955"/>
    <w:rsid w:val="43CDBA76"/>
    <w:rsid w:val="43E50F09"/>
    <w:rsid w:val="43E8E8B3"/>
    <w:rsid w:val="43EF74FD"/>
    <w:rsid w:val="43F09B32"/>
    <w:rsid w:val="440EAE0A"/>
    <w:rsid w:val="441E2C02"/>
    <w:rsid w:val="4420EA31"/>
    <w:rsid w:val="442AB724"/>
    <w:rsid w:val="442C01CB"/>
    <w:rsid w:val="4438D264"/>
    <w:rsid w:val="4494530B"/>
    <w:rsid w:val="4495677D"/>
    <w:rsid w:val="44A71560"/>
    <w:rsid w:val="44B25701"/>
    <w:rsid w:val="44B72242"/>
    <w:rsid w:val="44BFB728"/>
    <w:rsid w:val="44D4FCC3"/>
    <w:rsid w:val="44FE12FF"/>
    <w:rsid w:val="4501D178"/>
    <w:rsid w:val="4502B243"/>
    <w:rsid w:val="4503099D"/>
    <w:rsid w:val="4513ED1A"/>
    <w:rsid w:val="451DA0B0"/>
    <w:rsid w:val="4536BD79"/>
    <w:rsid w:val="453735BA"/>
    <w:rsid w:val="45583001"/>
    <w:rsid w:val="4558B178"/>
    <w:rsid w:val="455A7E5B"/>
    <w:rsid w:val="4566024E"/>
    <w:rsid w:val="457099DF"/>
    <w:rsid w:val="458084B6"/>
    <w:rsid w:val="458CE92E"/>
    <w:rsid w:val="4598A40F"/>
    <w:rsid w:val="45B239F4"/>
    <w:rsid w:val="45C4562A"/>
    <w:rsid w:val="45D86C4A"/>
    <w:rsid w:val="45EC2042"/>
    <w:rsid w:val="45EDE2EB"/>
    <w:rsid w:val="45F71623"/>
    <w:rsid w:val="45F75295"/>
    <w:rsid w:val="46004053"/>
    <w:rsid w:val="46061D23"/>
    <w:rsid w:val="46149966"/>
    <w:rsid w:val="4622F17C"/>
    <w:rsid w:val="463F0345"/>
    <w:rsid w:val="46430C33"/>
    <w:rsid w:val="46436EA0"/>
    <w:rsid w:val="465D5BAE"/>
    <w:rsid w:val="468318E5"/>
    <w:rsid w:val="4689215A"/>
    <w:rsid w:val="468DD0FD"/>
    <w:rsid w:val="46CFBAAA"/>
    <w:rsid w:val="46D5E36F"/>
    <w:rsid w:val="47095022"/>
    <w:rsid w:val="47199A26"/>
    <w:rsid w:val="47318774"/>
    <w:rsid w:val="47422A0A"/>
    <w:rsid w:val="4743D446"/>
    <w:rsid w:val="47467E23"/>
    <w:rsid w:val="474AE592"/>
    <w:rsid w:val="475F7B46"/>
    <w:rsid w:val="47692796"/>
    <w:rsid w:val="47827E8D"/>
    <w:rsid w:val="47A2082B"/>
    <w:rsid w:val="47AEEB5C"/>
    <w:rsid w:val="47BE086E"/>
    <w:rsid w:val="47CBA116"/>
    <w:rsid w:val="47E54ECC"/>
    <w:rsid w:val="47EFFC3D"/>
    <w:rsid w:val="47F0F962"/>
    <w:rsid w:val="4817A676"/>
    <w:rsid w:val="482049DD"/>
    <w:rsid w:val="483A6167"/>
    <w:rsid w:val="484DDF04"/>
    <w:rsid w:val="48561310"/>
    <w:rsid w:val="4874B53B"/>
    <w:rsid w:val="488BDF4C"/>
    <w:rsid w:val="48C4A57A"/>
    <w:rsid w:val="48DA9871"/>
    <w:rsid w:val="48F9C60A"/>
    <w:rsid w:val="492C4538"/>
    <w:rsid w:val="49372620"/>
    <w:rsid w:val="4963F8BA"/>
    <w:rsid w:val="4967F2C4"/>
    <w:rsid w:val="4975D52E"/>
    <w:rsid w:val="499F02F7"/>
    <w:rsid w:val="49A792CC"/>
    <w:rsid w:val="49BEA6CA"/>
    <w:rsid w:val="49E80708"/>
    <w:rsid w:val="49EDF5D5"/>
    <w:rsid w:val="49FEB475"/>
    <w:rsid w:val="4A011B2F"/>
    <w:rsid w:val="4A05883D"/>
    <w:rsid w:val="4A07C0A2"/>
    <w:rsid w:val="4A095CC7"/>
    <w:rsid w:val="4A14BEC6"/>
    <w:rsid w:val="4A677B9D"/>
    <w:rsid w:val="4A76B74D"/>
    <w:rsid w:val="4A7DF3AB"/>
    <w:rsid w:val="4A88BEE5"/>
    <w:rsid w:val="4AD06D1F"/>
    <w:rsid w:val="4AD2F681"/>
    <w:rsid w:val="4ADF53B5"/>
    <w:rsid w:val="4B09A0CE"/>
    <w:rsid w:val="4B29DA4A"/>
    <w:rsid w:val="4B46D4B5"/>
    <w:rsid w:val="4B4E066D"/>
    <w:rsid w:val="4B50E854"/>
    <w:rsid w:val="4B6153CA"/>
    <w:rsid w:val="4B75B928"/>
    <w:rsid w:val="4B7DDE23"/>
    <w:rsid w:val="4B7FB80F"/>
    <w:rsid w:val="4B87E83E"/>
    <w:rsid w:val="4BB02AD0"/>
    <w:rsid w:val="4BB2A0E9"/>
    <w:rsid w:val="4BC219C3"/>
    <w:rsid w:val="4BDEBD79"/>
    <w:rsid w:val="4BE0080B"/>
    <w:rsid w:val="4BF8BF17"/>
    <w:rsid w:val="4C038D87"/>
    <w:rsid w:val="4C215773"/>
    <w:rsid w:val="4C25F98F"/>
    <w:rsid w:val="4C3E4FAB"/>
    <w:rsid w:val="4C5D3171"/>
    <w:rsid w:val="4C667BCF"/>
    <w:rsid w:val="4C6CDF23"/>
    <w:rsid w:val="4C6EC6E2"/>
    <w:rsid w:val="4C8C9A1E"/>
    <w:rsid w:val="4C9F43DA"/>
    <w:rsid w:val="4D12C0F6"/>
    <w:rsid w:val="4D1C79EB"/>
    <w:rsid w:val="4D1E52C7"/>
    <w:rsid w:val="4D3AF91B"/>
    <w:rsid w:val="4D4B2300"/>
    <w:rsid w:val="4D51E7C4"/>
    <w:rsid w:val="4D64E969"/>
    <w:rsid w:val="4D6682EF"/>
    <w:rsid w:val="4D754C6B"/>
    <w:rsid w:val="4D7C9704"/>
    <w:rsid w:val="4DA4EE19"/>
    <w:rsid w:val="4DB1779B"/>
    <w:rsid w:val="4DCA6769"/>
    <w:rsid w:val="4DEC7D54"/>
    <w:rsid w:val="4E0BCCF2"/>
    <w:rsid w:val="4E149DA0"/>
    <w:rsid w:val="4E2044A0"/>
    <w:rsid w:val="4E2FEA8C"/>
    <w:rsid w:val="4E3277B1"/>
    <w:rsid w:val="4E80FD56"/>
    <w:rsid w:val="4E88C5E0"/>
    <w:rsid w:val="4E8D0615"/>
    <w:rsid w:val="4E8F839B"/>
    <w:rsid w:val="4EA0C638"/>
    <w:rsid w:val="4EA169DA"/>
    <w:rsid w:val="4EB8692D"/>
    <w:rsid w:val="4ED777E3"/>
    <w:rsid w:val="4EEDE5B8"/>
    <w:rsid w:val="4F080BC4"/>
    <w:rsid w:val="4F12D6C6"/>
    <w:rsid w:val="4F1A6D78"/>
    <w:rsid w:val="4F255F51"/>
    <w:rsid w:val="4F2BBBF5"/>
    <w:rsid w:val="4F36095B"/>
    <w:rsid w:val="4F3861F2"/>
    <w:rsid w:val="4F3A322A"/>
    <w:rsid w:val="4F43E847"/>
    <w:rsid w:val="4F45064B"/>
    <w:rsid w:val="4F5164CE"/>
    <w:rsid w:val="4F5C7A21"/>
    <w:rsid w:val="4F6B3E33"/>
    <w:rsid w:val="4F7B60CE"/>
    <w:rsid w:val="4F896016"/>
    <w:rsid w:val="4F8D3A8B"/>
    <w:rsid w:val="4F8F0DC2"/>
    <w:rsid w:val="4FA3DE42"/>
    <w:rsid w:val="4FB14A97"/>
    <w:rsid w:val="4FEDBB0E"/>
    <w:rsid w:val="4FF1F420"/>
    <w:rsid w:val="50056F1D"/>
    <w:rsid w:val="503C9699"/>
    <w:rsid w:val="504E02A0"/>
    <w:rsid w:val="5070048C"/>
    <w:rsid w:val="507CAA88"/>
    <w:rsid w:val="50C8BB4A"/>
    <w:rsid w:val="50CF7181"/>
    <w:rsid w:val="50ED352F"/>
    <w:rsid w:val="50EEC5D1"/>
    <w:rsid w:val="50F9E916"/>
    <w:rsid w:val="50FCAC30"/>
    <w:rsid w:val="50FDCC64"/>
    <w:rsid w:val="510E0B5C"/>
    <w:rsid w:val="5128FC93"/>
    <w:rsid w:val="5137FB97"/>
    <w:rsid w:val="5148F44E"/>
    <w:rsid w:val="514CC90D"/>
    <w:rsid w:val="51589C9F"/>
    <w:rsid w:val="516793FE"/>
    <w:rsid w:val="5170064B"/>
    <w:rsid w:val="518B3157"/>
    <w:rsid w:val="518D85EE"/>
    <w:rsid w:val="51AD6B19"/>
    <w:rsid w:val="51B469DF"/>
    <w:rsid w:val="51BD47F1"/>
    <w:rsid w:val="51C066A2"/>
    <w:rsid w:val="51D90A9C"/>
    <w:rsid w:val="520D4440"/>
    <w:rsid w:val="520FC79C"/>
    <w:rsid w:val="521832EA"/>
    <w:rsid w:val="522A7156"/>
    <w:rsid w:val="523444BE"/>
    <w:rsid w:val="52411A74"/>
    <w:rsid w:val="524244CC"/>
    <w:rsid w:val="5261558F"/>
    <w:rsid w:val="5268990C"/>
    <w:rsid w:val="526B6C36"/>
    <w:rsid w:val="5279FC7A"/>
    <w:rsid w:val="52892D19"/>
    <w:rsid w:val="528DF9A8"/>
    <w:rsid w:val="5293A337"/>
    <w:rsid w:val="52AF4412"/>
    <w:rsid w:val="52B33D96"/>
    <w:rsid w:val="52B96930"/>
    <w:rsid w:val="52C59AFE"/>
    <w:rsid w:val="52C8B0BD"/>
    <w:rsid w:val="52CD0B28"/>
    <w:rsid w:val="52F11A21"/>
    <w:rsid w:val="530C346E"/>
    <w:rsid w:val="5321A7C4"/>
    <w:rsid w:val="533D29A7"/>
    <w:rsid w:val="534E3605"/>
    <w:rsid w:val="535633E8"/>
    <w:rsid w:val="53621EE0"/>
    <w:rsid w:val="5363E2EA"/>
    <w:rsid w:val="5378ABB1"/>
    <w:rsid w:val="53956F8D"/>
    <w:rsid w:val="53B3CCCE"/>
    <w:rsid w:val="53D7E03F"/>
    <w:rsid w:val="53ED9006"/>
    <w:rsid w:val="54142F9D"/>
    <w:rsid w:val="541E1ED1"/>
    <w:rsid w:val="541E39BB"/>
    <w:rsid w:val="5421F08C"/>
    <w:rsid w:val="542A107A"/>
    <w:rsid w:val="543D1E1A"/>
    <w:rsid w:val="543EFA6D"/>
    <w:rsid w:val="5440D07E"/>
    <w:rsid w:val="544FFCC4"/>
    <w:rsid w:val="5467FA4E"/>
    <w:rsid w:val="547DE4C9"/>
    <w:rsid w:val="54AB2AD5"/>
    <w:rsid w:val="54B2561F"/>
    <w:rsid w:val="54BD9E41"/>
    <w:rsid w:val="54C45332"/>
    <w:rsid w:val="54C894B7"/>
    <w:rsid w:val="54CF67C4"/>
    <w:rsid w:val="54E6DAC3"/>
    <w:rsid w:val="54F54A9A"/>
    <w:rsid w:val="5510C1DD"/>
    <w:rsid w:val="5517F4C5"/>
    <w:rsid w:val="554FA55D"/>
    <w:rsid w:val="554FF0E1"/>
    <w:rsid w:val="555F48BC"/>
    <w:rsid w:val="559B7C8B"/>
    <w:rsid w:val="55A278EC"/>
    <w:rsid w:val="55A9AA39"/>
    <w:rsid w:val="55F9D190"/>
    <w:rsid w:val="56032FD0"/>
    <w:rsid w:val="56126B7F"/>
    <w:rsid w:val="5613BC6F"/>
    <w:rsid w:val="562743DC"/>
    <w:rsid w:val="564100DB"/>
    <w:rsid w:val="56481E89"/>
    <w:rsid w:val="5651EA1A"/>
    <w:rsid w:val="56548E73"/>
    <w:rsid w:val="5665EF82"/>
    <w:rsid w:val="56A26A83"/>
    <w:rsid w:val="56B9A33C"/>
    <w:rsid w:val="56BCB514"/>
    <w:rsid w:val="56D01464"/>
    <w:rsid w:val="56D94E59"/>
    <w:rsid w:val="56F7B008"/>
    <w:rsid w:val="56FDE279"/>
    <w:rsid w:val="5730E371"/>
    <w:rsid w:val="573FB684"/>
    <w:rsid w:val="5743DB66"/>
    <w:rsid w:val="5765BC68"/>
    <w:rsid w:val="577A95D9"/>
    <w:rsid w:val="577F15BA"/>
    <w:rsid w:val="5781E3BD"/>
    <w:rsid w:val="5788F005"/>
    <w:rsid w:val="579D054C"/>
    <w:rsid w:val="57A25789"/>
    <w:rsid w:val="57C48B44"/>
    <w:rsid w:val="580027D9"/>
    <w:rsid w:val="5812648F"/>
    <w:rsid w:val="5814AFC4"/>
    <w:rsid w:val="582A90CD"/>
    <w:rsid w:val="582D04C8"/>
    <w:rsid w:val="58370980"/>
    <w:rsid w:val="5892C68B"/>
    <w:rsid w:val="58C1855D"/>
    <w:rsid w:val="58D52A35"/>
    <w:rsid w:val="58DF8AD4"/>
    <w:rsid w:val="58E5BD97"/>
    <w:rsid w:val="5914ABED"/>
    <w:rsid w:val="591DD05B"/>
    <w:rsid w:val="59215922"/>
    <w:rsid w:val="59224314"/>
    <w:rsid w:val="5931982B"/>
    <w:rsid w:val="5938E682"/>
    <w:rsid w:val="596CCAD1"/>
    <w:rsid w:val="596F15AA"/>
    <w:rsid w:val="599E58CB"/>
    <w:rsid w:val="59B4F40F"/>
    <w:rsid w:val="59B8B22C"/>
    <w:rsid w:val="59C859D6"/>
    <w:rsid w:val="59CE70AD"/>
    <w:rsid w:val="59DB63B3"/>
    <w:rsid w:val="59E16C08"/>
    <w:rsid w:val="59E3830F"/>
    <w:rsid w:val="59FDAA05"/>
    <w:rsid w:val="5A0179AD"/>
    <w:rsid w:val="5A0A2549"/>
    <w:rsid w:val="5A0EB45D"/>
    <w:rsid w:val="5A10EF1B"/>
    <w:rsid w:val="5A1568E0"/>
    <w:rsid w:val="5A2148FB"/>
    <w:rsid w:val="5A29AC37"/>
    <w:rsid w:val="5A3C78EC"/>
    <w:rsid w:val="5A53A810"/>
    <w:rsid w:val="5A5ECB49"/>
    <w:rsid w:val="5A7854CA"/>
    <w:rsid w:val="5A84EC0C"/>
    <w:rsid w:val="5A998658"/>
    <w:rsid w:val="5A9E6DA3"/>
    <w:rsid w:val="5AAC2068"/>
    <w:rsid w:val="5AB14191"/>
    <w:rsid w:val="5AC61D18"/>
    <w:rsid w:val="5ACA9F6F"/>
    <w:rsid w:val="5ACD42B3"/>
    <w:rsid w:val="5AD43409"/>
    <w:rsid w:val="5AD7110E"/>
    <w:rsid w:val="5AE87055"/>
    <w:rsid w:val="5AF08EB5"/>
    <w:rsid w:val="5AF40536"/>
    <w:rsid w:val="5B1707C2"/>
    <w:rsid w:val="5B19CC86"/>
    <w:rsid w:val="5B372461"/>
    <w:rsid w:val="5B581F37"/>
    <w:rsid w:val="5B756890"/>
    <w:rsid w:val="5B7F07F7"/>
    <w:rsid w:val="5B89F33F"/>
    <w:rsid w:val="5B9D8803"/>
    <w:rsid w:val="5BB81E8C"/>
    <w:rsid w:val="5BBB2DE9"/>
    <w:rsid w:val="5BE96F5E"/>
    <w:rsid w:val="5BEEB608"/>
    <w:rsid w:val="5BFED7F3"/>
    <w:rsid w:val="5C040534"/>
    <w:rsid w:val="5C0AD424"/>
    <w:rsid w:val="5C17AA5B"/>
    <w:rsid w:val="5C3893B6"/>
    <w:rsid w:val="5C4A197E"/>
    <w:rsid w:val="5C55B42D"/>
    <w:rsid w:val="5C58381A"/>
    <w:rsid w:val="5C5FA725"/>
    <w:rsid w:val="5C62B227"/>
    <w:rsid w:val="5C73ECFE"/>
    <w:rsid w:val="5C8CD832"/>
    <w:rsid w:val="5C936292"/>
    <w:rsid w:val="5C97F7AE"/>
    <w:rsid w:val="5CA384A6"/>
    <w:rsid w:val="5CB22B7B"/>
    <w:rsid w:val="5CB267B3"/>
    <w:rsid w:val="5CC090CA"/>
    <w:rsid w:val="5CDF7B96"/>
    <w:rsid w:val="5CE3AD5A"/>
    <w:rsid w:val="5D033E45"/>
    <w:rsid w:val="5D2E3100"/>
    <w:rsid w:val="5D2F0BB9"/>
    <w:rsid w:val="5D38D852"/>
    <w:rsid w:val="5D5020C6"/>
    <w:rsid w:val="5D671DA2"/>
    <w:rsid w:val="5D6AFCCE"/>
    <w:rsid w:val="5D77D4FC"/>
    <w:rsid w:val="5DA1E986"/>
    <w:rsid w:val="5DA75B5E"/>
    <w:rsid w:val="5DA76D63"/>
    <w:rsid w:val="5DAD58AA"/>
    <w:rsid w:val="5DBD2DAF"/>
    <w:rsid w:val="5E1D6513"/>
    <w:rsid w:val="5E236E40"/>
    <w:rsid w:val="5E294A63"/>
    <w:rsid w:val="5E56669C"/>
    <w:rsid w:val="5E68F5D0"/>
    <w:rsid w:val="5E945401"/>
    <w:rsid w:val="5EA652CD"/>
    <w:rsid w:val="5EA6E750"/>
    <w:rsid w:val="5EF00773"/>
    <w:rsid w:val="5EFFE635"/>
    <w:rsid w:val="5F10BC72"/>
    <w:rsid w:val="5F478536"/>
    <w:rsid w:val="5F5BC810"/>
    <w:rsid w:val="5F5BD16A"/>
    <w:rsid w:val="5F60CFFF"/>
    <w:rsid w:val="5F99721E"/>
    <w:rsid w:val="5FAD61D2"/>
    <w:rsid w:val="5FC83DE5"/>
    <w:rsid w:val="5FE9A6B3"/>
    <w:rsid w:val="600BA9EA"/>
    <w:rsid w:val="600EABF5"/>
    <w:rsid w:val="601E107D"/>
    <w:rsid w:val="606C4020"/>
    <w:rsid w:val="60A3F630"/>
    <w:rsid w:val="60AACE2F"/>
    <w:rsid w:val="60C34402"/>
    <w:rsid w:val="60EB2906"/>
    <w:rsid w:val="61003066"/>
    <w:rsid w:val="610D0F12"/>
    <w:rsid w:val="6115576F"/>
    <w:rsid w:val="611F02E1"/>
    <w:rsid w:val="61225A81"/>
    <w:rsid w:val="6124AC5B"/>
    <w:rsid w:val="6125F446"/>
    <w:rsid w:val="61328025"/>
    <w:rsid w:val="6135427F"/>
    <w:rsid w:val="614F3F9B"/>
    <w:rsid w:val="61524074"/>
    <w:rsid w:val="615D081C"/>
    <w:rsid w:val="616E48EE"/>
    <w:rsid w:val="617A41C9"/>
    <w:rsid w:val="618884D6"/>
    <w:rsid w:val="618F2932"/>
    <w:rsid w:val="61A784E3"/>
    <w:rsid w:val="61BFB339"/>
    <w:rsid w:val="61C50DF6"/>
    <w:rsid w:val="61D05D46"/>
    <w:rsid w:val="61D6AF68"/>
    <w:rsid w:val="61D9D6BD"/>
    <w:rsid w:val="61DDF38F"/>
    <w:rsid w:val="61F1ABE0"/>
    <w:rsid w:val="61F7C731"/>
    <w:rsid w:val="620215D2"/>
    <w:rsid w:val="622117EC"/>
    <w:rsid w:val="6244D682"/>
    <w:rsid w:val="6253961F"/>
    <w:rsid w:val="62552CBC"/>
    <w:rsid w:val="625A1E5B"/>
    <w:rsid w:val="625B9763"/>
    <w:rsid w:val="626765CE"/>
    <w:rsid w:val="629F00B9"/>
    <w:rsid w:val="62C72EAE"/>
    <w:rsid w:val="62D112E0"/>
    <w:rsid w:val="62ED3C72"/>
    <w:rsid w:val="63133CB0"/>
    <w:rsid w:val="63237FF2"/>
    <w:rsid w:val="6332D360"/>
    <w:rsid w:val="633CC622"/>
    <w:rsid w:val="63546B80"/>
    <w:rsid w:val="635BD5CC"/>
    <w:rsid w:val="6375A021"/>
    <w:rsid w:val="637BDCC7"/>
    <w:rsid w:val="639DF0B2"/>
    <w:rsid w:val="63A1CABB"/>
    <w:rsid w:val="63C9067C"/>
    <w:rsid w:val="63D57932"/>
    <w:rsid w:val="63EDF2D7"/>
    <w:rsid w:val="63FF936A"/>
    <w:rsid w:val="6404539E"/>
    <w:rsid w:val="640CA8E4"/>
    <w:rsid w:val="6422340B"/>
    <w:rsid w:val="642C278C"/>
    <w:rsid w:val="64509BC3"/>
    <w:rsid w:val="646AF49B"/>
    <w:rsid w:val="64956283"/>
    <w:rsid w:val="64BD3D60"/>
    <w:rsid w:val="64D2BB48"/>
    <w:rsid w:val="64D596BB"/>
    <w:rsid w:val="64EFA143"/>
    <w:rsid w:val="64F594D3"/>
    <w:rsid w:val="64F96AF6"/>
    <w:rsid w:val="65028B57"/>
    <w:rsid w:val="65030FEE"/>
    <w:rsid w:val="651A1BDB"/>
    <w:rsid w:val="651DBBC0"/>
    <w:rsid w:val="652B2201"/>
    <w:rsid w:val="652FB8CD"/>
    <w:rsid w:val="653A21F9"/>
    <w:rsid w:val="65517F3A"/>
    <w:rsid w:val="656BF785"/>
    <w:rsid w:val="657426BF"/>
    <w:rsid w:val="65DB6873"/>
    <w:rsid w:val="65EB557A"/>
    <w:rsid w:val="662EB98F"/>
    <w:rsid w:val="66447862"/>
    <w:rsid w:val="66895A99"/>
    <w:rsid w:val="668CAEF5"/>
    <w:rsid w:val="66921D20"/>
    <w:rsid w:val="6694C4A9"/>
    <w:rsid w:val="66AA75E9"/>
    <w:rsid w:val="66B164B2"/>
    <w:rsid w:val="66BE6346"/>
    <w:rsid w:val="66C1FBE7"/>
    <w:rsid w:val="66C88E46"/>
    <w:rsid w:val="66C9DC25"/>
    <w:rsid w:val="66C9E96D"/>
    <w:rsid w:val="66CBB0B4"/>
    <w:rsid w:val="66CD1B60"/>
    <w:rsid w:val="66D5F25A"/>
    <w:rsid w:val="66FE1950"/>
    <w:rsid w:val="670421B5"/>
    <w:rsid w:val="6712A84A"/>
    <w:rsid w:val="6719FFD5"/>
    <w:rsid w:val="6759A0D4"/>
    <w:rsid w:val="678201BB"/>
    <w:rsid w:val="6788CC1F"/>
    <w:rsid w:val="67901A84"/>
    <w:rsid w:val="67B570CF"/>
    <w:rsid w:val="67B5F36D"/>
    <w:rsid w:val="67C9E9FF"/>
    <w:rsid w:val="67CA776E"/>
    <w:rsid w:val="67F0A764"/>
    <w:rsid w:val="68097527"/>
    <w:rsid w:val="680CD374"/>
    <w:rsid w:val="680FF38A"/>
    <w:rsid w:val="6815FA12"/>
    <w:rsid w:val="6818D2A1"/>
    <w:rsid w:val="6827B55A"/>
    <w:rsid w:val="682E6062"/>
    <w:rsid w:val="68450559"/>
    <w:rsid w:val="6845F0EC"/>
    <w:rsid w:val="6849407A"/>
    <w:rsid w:val="686400BB"/>
    <w:rsid w:val="68732764"/>
    <w:rsid w:val="687A6A79"/>
    <w:rsid w:val="68905970"/>
    <w:rsid w:val="68AA8F58"/>
    <w:rsid w:val="68BE7A87"/>
    <w:rsid w:val="6906650E"/>
    <w:rsid w:val="6935661A"/>
    <w:rsid w:val="693572AE"/>
    <w:rsid w:val="69418C89"/>
    <w:rsid w:val="6944FA90"/>
    <w:rsid w:val="69693CE8"/>
    <w:rsid w:val="696F14FC"/>
    <w:rsid w:val="698C77C5"/>
    <w:rsid w:val="69BA5652"/>
    <w:rsid w:val="69BC395E"/>
    <w:rsid w:val="69C54ADA"/>
    <w:rsid w:val="69ED8CFE"/>
    <w:rsid w:val="6A10B4BA"/>
    <w:rsid w:val="6A70EED1"/>
    <w:rsid w:val="6A78BCAF"/>
    <w:rsid w:val="6A98482D"/>
    <w:rsid w:val="6AA1D6DA"/>
    <w:rsid w:val="6AAD6BE8"/>
    <w:rsid w:val="6AB2618F"/>
    <w:rsid w:val="6ACFC228"/>
    <w:rsid w:val="6ADC24C5"/>
    <w:rsid w:val="6AFCECDA"/>
    <w:rsid w:val="6B1D9664"/>
    <w:rsid w:val="6B2BFBA7"/>
    <w:rsid w:val="6B3FA8F3"/>
    <w:rsid w:val="6B4B0697"/>
    <w:rsid w:val="6B7470D6"/>
    <w:rsid w:val="6B7D4AFC"/>
    <w:rsid w:val="6B927C88"/>
    <w:rsid w:val="6B92EDC8"/>
    <w:rsid w:val="6B9D1AEE"/>
    <w:rsid w:val="6B9D5A90"/>
    <w:rsid w:val="6BAD337E"/>
    <w:rsid w:val="6BB5FE1A"/>
    <w:rsid w:val="6BC72763"/>
    <w:rsid w:val="6BD74F49"/>
    <w:rsid w:val="6BEE5C6C"/>
    <w:rsid w:val="6BFED7DB"/>
    <w:rsid w:val="6C00232A"/>
    <w:rsid w:val="6C2D0B6D"/>
    <w:rsid w:val="6C4A4978"/>
    <w:rsid w:val="6C5211A2"/>
    <w:rsid w:val="6C7011D0"/>
    <w:rsid w:val="6C735525"/>
    <w:rsid w:val="6CA6D13F"/>
    <w:rsid w:val="6CC4C771"/>
    <w:rsid w:val="6CC64A9E"/>
    <w:rsid w:val="6CC7AACE"/>
    <w:rsid w:val="6CCEF4EE"/>
    <w:rsid w:val="6CD44E0A"/>
    <w:rsid w:val="6CD91D5D"/>
    <w:rsid w:val="6CDE56FB"/>
    <w:rsid w:val="6CDFA9C8"/>
    <w:rsid w:val="6D04E38B"/>
    <w:rsid w:val="6D18C2E0"/>
    <w:rsid w:val="6D19620F"/>
    <w:rsid w:val="6D20159E"/>
    <w:rsid w:val="6D26C089"/>
    <w:rsid w:val="6D54A730"/>
    <w:rsid w:val="6D6134CF"/>
    <w:rsid w:val="6D80B7E0"/>
    <w:rsid w:val="6D8372EB"/>
    <w:rsid w:val="6D9AB46C"/>
    <w:rsid w:val="6DAAF851"/>
    <w:rsid w:val="6DCD55A9"/>
    <w:rsid w:val="6E09388E"/>
    <w:rsid w:val="6E0F889E"/>
    <w:rsid w:val="6E2CB5FB"/>
    <w:rsid w:val="6E65AED0"/>
    <w:rsid w:val="6E814BD9"/>
    <w:rsid w:val="6E97D84F"/>
    <w:rsid w:val="6E9C5986"/>
    <w:rsid w:val="6EA7AE88"/>
    <w:rsid w:val="6EF9B16E"/>
    <w:rsid w:val="6EFD5D67"/>
    <w:rsid w:val="6F04FFFD"/>
    <w:rsid w:val="6F0EF00B"/>
    <w:rsid w:val="6F1966F3"/>
    <w:rsid w:val="6F248B28"/>
    <w:rsid w:val="6F3CC253"/>
    <w:rsid w:val="6F4FF469"/>
    <w:rsid w:val="6F5BCB37"/>
    <w:rsid w:val="6F5BD4A7"/>
    <w:rsid w:val="6F5CC756"/>
    <w:rsid w:val="6F640249"/>
    <w:rsid w:val="6F6C7E37"/>
    <w:rsid w:val="6F73F80A"/>
    <w:rsid w:val="6F93468C"/>
    <w:rsid w:val="6F9C939A"/>
    <w:rsid w:val="6FB076B3"/>
    <w:rsid w:val="6FB0A16C"/>
    <w:rsid w:val="6FD48163"/>
    <w:rsid w:val="6FE90678"/>
    <w:rsid w:val="6FF2C66F"/>
    <w:rsid w:val="6FF7CC0A"/>
    <w:rsid w:val="701852C7"/>
    <w:rsid w:val="70233A0D"/>
    <w:rsid w:val="702BE13E"/>
    <w:rsid w:val="702F744B"/>
    <w:rsid w:val="7030C7DA"/>
    <w:rsid w:val="70352DA8"/>
    <w:rsid w:val="703B0CF1"/>
    <w:rsid w:val="703FA2FE"/>
    <w:rsid w:val="70435DC0"/>
    <w:rsid w:val="705846F8"/>
    <w:rsid w:val="70788150"/>
    <w:rsid w:val="708BB546"/>
    <w:rsid w:val="70917236"/>
    <w:rsid w:val="70976F46"/>
    <w:rsid w:val="70A8522C"/>
    <w:rsid w:val="70B68AB1"/>
    <w:rsid w:val="70BC62A4"/>
    <w:rsid w:val="70BEE8E2"/>
    <w:rsid w:val="70E0C1FC"/>
    <w:rsid w:val="70E1DA91"/>
    <w:rsid w:val="70EDB4AC"/>
    <w:rsid w:val="70F1F20C"/>
    <w:rsid w:val="70F79B98"/>
    <w:rsid w:val="70FFBBDB"/>
    <w:rsid w:val="713A0701"/>
    <w:rsid w:val="714378C3"/>
    <w:rsid w:val="714B6649"/>
    <w:rsid w:val="715ABB60"/>
    <w:rsid w:val="716B2395"/>
    <w:rsid w:val="717BD1D8"/>
    <w:rsid w:val="717CFEE8"/>
    <w:rsid w:val="717E614D"/>
    <w:rsid w:val="718B6FCF"/>
    <w:rsid w:val="7196071C"/>
    <w:rsid w:val="7197AB51"/>
    <w:rsid w:val="71AF0EA2"/>
    <w:rsid w:val="71CBAD88"/>
    <w:rsid w:val="71D0A054"/>
    <w:rsid w:val="71D9A406"/>
    <w:rsid w:val="71E3407F"/>
    <w:rsid w:val="71E7640C"/>
    <w:rsid w:val="71EA0613"/>
    <w:rsid w:val="71F61E17"/>
    <w:rsid w:val="7200C8D7"/>
    <w:rsid w:val="72167D5D"/>
    <w:rsid w:val="7217617E"/>
    <w:rsid w:val="7217BB8D"/>
    <w:rsid w:val="72225598"/>
    <w:rsid w:val="7239D511"/>
    <w:rsid w:val="724D2631"/>
    <w:rsid w:val="72519DD2"/>
    <w:rsid w:val="725A3BFB"/>
    <w:rsid w:val="7260EC5E"/>
    <w:rsid w:val="72749601"/>
    <w:rsid w:val="72782FAB"/>
    <w:rsid w:val="728A5C28"/>
    <w:rsid w:val="72AA2263"/>
    <w:rsid w:val="72ABE4BD"/>
    <w:rsid w:val="72B15930"/>
    <w:rsid w:val="72C5CA60"/>
    <w:rsid w:val="72CF3920"/>
    <w:rsid w:val="72D0B209"/>
    <w:rsid w:val="72D0D21E"/>
    <w:rsid w:val="72E8B862"/>
    <w:rsid w:val="72E9F323"/>
    <w:rsid w:val="72FDC943"/>
    <w:rsid w:val="731B6329"/>
    <w:rsid w:val="731CECC2"/>
    <w:rsid w:val="73205718"/>
    <w:rsid w:val="73315380"/>
    <w:rsid w:val="7347FC6E"/>
    <w:rsid w:val="734EB5EC"/>
    <w:rsid w:val="7382C873"/>
    <w:rsid w:val="73860BCE"/>
    <w:rsid w:val="738E1EEF"/>
    <w:rsid w:val="73BD0A6C"/>
    <w:rsid w:val="73D30C17"/>
    <w:rsid w:val="73D3ECE2"/>
    <w:rsid w:val="73E57752"/>
    <w:rsid w:val="740223C4"/>
    <w:rsid w:val="741B97A3"/>
    <w:rsid w:val="742E193C"/>
    <w:rsid w:val="743FEAC1"/>
    <w:rsid w:val="74416D9F"/>
    <w:rsid w:val="74894AEC"/>
    <w:rsid w:val="74994512"/>
    <w:rsid w:val="74A13CEA"/>
    <w:rsid w:val="74C9F9C2"/>
    <w:rsid w:val="750B4B97"/>
    <w:rsid w:val="752F88CF"/>
    <w:rsid w:val="7566F922"/>
    <w:rsid w:val="756EBF2B"/>
    <w:rsid w:val="75AC1495"/>
    <w:rsid w:val="75AEE1F0"/>
    <w:rsid w:val="75B07713"/>
    <w:rsid w:val="75B4BAC6"/>
    <w:rsid w:val="75BCFC37"/>
    <w:rsid w:val="75C5FEFA"/>
    <w:rsid w:val="75CD2887"/>
    <w:rsid w:val="75DC1BAC"/>
    <w:rsid w:val="75DC7565"/>
    <w:rsid w:val="7649D11D"/>
    <w:rsid w:val="765071AA"/>
    <w:rsid w:val="765EED26"/>
    <w:rsid w:val="7664D1EC"/>
    <w:rsid w:val="768875A3"/>
    <w:rsid w:val="76BD7736"/>
    <w:rsid w:val="76CCF75F"/>
    <w:rsid w:val="77166FF7"/>
    <w:rsid w:val="7718952C"/>
    <w:rsid w:val="77260B0A"/>
    <w:rsid w:val="772AA45D"/>
    <w:rsid w:val="7747E4F6"/>
    <w:rsid w:val="77650771"/>
    <w:rsid w:val="778B212D"/>
    <w:rsid w:val="7792EBA2"/>
    <w:rsid w:val="78056D5D"/>
    <w:rsid w:val="78067A2E"/>
    <w:rsid w:val="7810B935"/>
    <w:rsid w:val="78139C1A"/>
    <w:rsid w:val="782498FF"/>
    <w:rsid w:val="783EB850"/>
    <w:rsid w:val="78479632"/>
    <w:rsid w:val="785219E9"/>
    <w:rsid w:val="78528598"/>
    <w:rsid w:val="7853EDA3"/>
    <w:rsid w:val="78882011"/>
    <w:rsid w:val="78ACA4F3"/>
    <w:rsid w:val="78B24511"/>
    <w:rsid w:val="78B4B55F"/>
    <w:rsid w:val="78BBDE4B"/>
    <w:rsid w:val="78BFE145"/>
    <w:rsid w:val="78D9267F"/>
    <w:rsid w:val="78E5097B"/>
    <w:rsid w:val="78E99648"/>
    <w:rsid w:val="78ED8308"/>
    <w:rsid w:val="78F2481E"/>
    <w:rsid w:val="7920D41F"/>
    <w:rsid w:val="7924485B"/>
    <w:rsid w:val="79253AEB"/>
    <w:rsid w:val="792BF4A7"/>
    <w:rsid w:val="792C14FA"/>
    <w:rsid w:val="7935A34F"/>
    <w:rsid w:val="7941078C"/>
    <w:rsid w:val="79453D57"/>
    <w:rsid w:val="794A5A49"/>
    <w:rsid w:val="794DAAA6"/>
    <w:rsid w:val="794EB041"/>
    <w:rsid w:val="7956782E"/>
    <w:rsid w:val="795793F3"/>
    <w:rsid w:val="79602EF9"/>
    <w:rsid w:val="79604959"/>
    <w:rsid w:val="797E43C6"/>
    <w:rsid w:val="798CE625"/>
    <w:rsid w:val="79949FA3"/>
    <w:rsid w:val="799AB6E6"/>
    <w:rsid w:val="799FE292"/>
    <w:rsid w:val="79AF12EC"/>
    <w:rsid w:val="79B12964"/>
    <w:rsid w:val="79BD2E20"/>
    <w:rsid w:val="79BE5FCA"/>
    <w:rsid w:val="79DC56A0"/>
    <w:rsid w:val="7A172926"/>
    <w:rsid w:val="7A3C6EC2"/>
    <w:rsid w:val="7A4900AB"/>
    <w:rsid w:val="7A5B75F8"/>
    <w:rsid w:val="7A5F319D"/>
    <w:rsid w:val="7A883A1B"/>
    <w:rsid w:val="7AABFDFA"/>
    <w:rsid w:val="7AB41AFB"/>
    <w:rsid w:val="7ABBD5B0"/>
    <w:rsid w:val="7AC7E55B"/>
    <w:rsid w:val="7ACFD2E1"/>
    <w:rsid w:val="7ADA7EC9"/>
    <w:rsid w:val="7AE10DB8"/>
    <w:rsid w:val="7AE792F3"/>
    <w:rsid w:val="7AEAFAA4"/>
    <w:rsid w:val="7AF2EC31"/>
    <w:rsid w:val="7B000256"/>
    <w:rsid w:val="7B14736D"/>
    <w:rsid w:val="7B324DE1"/>
    <w:rsid w:val="7B3368D8"/>
    <w:rsid w:val="7B4CA327"/>
    <w:rsid w:val="7B5BF695"/>
    <w:rsid w:val="7B7346BA"/>
    <w:rsid w:val="7B74206B"/>
    <w:rsid w:val="7B98C673"/>
    <w:rsid w:val="7BB285FF"/>
    <w:rsid w:val="7BCDC3F0"/>
    <w:rsid w:val="7BD77C0C"/>
    <w:rsid w:val="7BDD0FE0"/>
    <w:rsid w:val="7BE9E11A"/>
    <w:rsid w:val="7C034B10"/>
    <w:rsid w:val="7C31D449"/>
    <w:rsid w:val="7C63B5BC"/>
    <w:rsid w:val="7C685875"/>
    <w:rsid w:val="7C78DF67"/>
    <w:rsid w:val="7C9E1012"/>
    <w:rsid w:val="7CA5F965"/>
    <w:rsid w:val="7CC52497"/>
    <w:rsid w:val="7CD3B64A"/>
    <w:rsid w:val="7CDE8EAD"/>
    <w:rsid w:val="7D05BA1D"/>
    <w:rsid w:val="7D190DB2"/>
    <w:rsid w:val="7D30791F"/>
    <w:rsid w:val="7D3A5871"/>
    <w:rsid w:val="7D699451"/>
    <w:rsid w:val="7D85B634"/>
    <w:rsid w:val="7D980DF1"/>
    <w:rsid w:val="7DC0CA5E"/>
    <w:rsid w:val="7DC9C0F7"/>
    <w:rsid w:val="7DEEA443"/>
    <w:rsid w:val="7E0755EE"/>
    <w:rsid w:val="7E16BB17"/>
    <w:rsid w:val="7E5C9BBE"/>
    <w:rsid w:val="7E741DE4"/>
    <w:rsid w:val="7E850C63"/>
    <w:rsid w:val="7EB2FFC5"/>
    <w:rsid w:val="7EB7B4AA"/>
    <w:rsid w:val="7EB873EB"/>
    <w:rsid w:val="7F092A13"/>
    <w:rsid w:val="7F200681"/>
    <w:rsid w:val="7F285155"/>
    <w:rsid w:val="7F286A6E"/>
    <w:rsid w:val="7F3D8A56"/>
    <w:rsid w:val="7F54DE06"/>
    <w:rsid w:val="7F56A8BA"/>
    <w:rsid w:val="7F696B56"/>
    <w:rsid w:val="7F8914F0"/>
    <w:rsid w:val="7F98951F"/>
    <w:rsid w:val="7F9B567E"/>
    <w:rsid w:val="7FBA8D4D"/>
    <w:rsid w:val="7FCC4825"/>
    <w:rsid w:val="7FD7FCCF"/>
    <w:rsid w:val="7FE47C7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D3CA0"/>
  <w15:chartTrackingRefBased/>
  <w15:docId w15:val="{117C3EF2-1D9A-45F1-AA03-EAE42BFB44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261B4"/>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E4865"/>
    <w:pPr>
      <w:keepNext/>
      <w:keepLines/>
      <w:numPr>
        <w:numId w:val="6"/>
      </w:numPr>
      <w:spacing w:before="240"/>
      <w:outlineLvl w:val="0"/>
    </w:pPr>
    <w:rPr>
      <w:rFonts w:asciiTheme="majorHAnsi" w:hAnsiTheme="majorHAnsi" w:eastAsiaTheme="majorEastAsia" w:cstheme="majorBidi"/>
      <w:color w:val="2F5496" w:themeColor="accent1" w:themeShade="BF"/>
      <w:sz w:val="40"/>
      <w:szCs w:val="32"/>
      <w:u w:val="single"/>
    </w:rPr>
  </w:style>
  <w:style w:type="paragraph" w:styleId="Heading2">
    <w:name w:val="heading 2"/>
    <w:basedOn w:val="Normal"/>
    <w:next w:val="Normal"/>
    <w:link w:val="Heading2Char"/>
    <w:uiPriority w:val="9"/>
    <w:unhideWhenUsed/>
    <w:qFormat/>
    <w:rsid w:val="00E14BBF"/>
    <w:pPr>
      <w:keepNext/>
      <w:keepLines/>
      <w:numPr>
        <w:ilvl w:val="1"/>
        <w:numId w:val="6"/>
      </w:numPr>
      <w:spacing w:before="40"/>
      <w:outlineLvl w:val="1"/>
    </w:pPr>
    <w:rPr>
      <w:rFonts w:asciiTheme="majorHAnsi" w:hAnsiTheme="majorHAnsi" w:eastAsiaTheme="majorEastAsia" w:cstheme="majorBidi"/>
      <w:color w:val="2F5496" w:themeColor="accent1" w:themeShade="BF"/>
      <w:sz w:val="32"/>
      <w:szCs w:val="26"/>
      <w:u w:val="single"/>
    </w:rPr>
  </w:style>
  <w:style w:type="paragraph" w:styleId="Heading3">
    <w:name w:val="heading 3"/>
    <w:basedOn w:val="Normal"/>
    <w:next w:val="Normal"/>
    <w:link w:val="Heading3Char"/>
    <w:uiPriority w:val="9"/>
    <w:unhideWhenUsed/>
    <w:qFormat/>
    <w:rsid w:val="00E14BBF"/>
    <w:pPr>
      <w:keepNext/>
      <w:keepLines/>
      <w:numPr>
        <w:ilvl w:val="2"/>
        <w:numId w:val="6"/>
      </w:numPr>
      <w:spacing w:before="40"/>
      <w:outlineLvl w:val="2"/>
    </w:pPr>
    <w:rPr>
      <w:rFonts w:asciiTheme="majorHAnsi" w:hAnsiTheme="majorHAnsi" w:eastAsiaTheme="majorEastAsia" w:cstheme="majorBidi"/>
      <w:color w:val="1F3763" w:themeColor="accent1" w:themeShade="7F"/>
      <w:sz w:val="28"/>
      <w:u w:val="single"/>
    </w:rPr>
  </w:style>
  <w:style w:type="paragraph" w:styleId="Heading4">
    <w:name w:val="heading 4"/>
    <w:basedOn w:val="Normal"/>
    <w:next w:val="Normal"/>
    <w:link w:val="Heading4Char"/>
    <w:uiPriority w:val="9"/>
    <w:semiHidden/>
    <w:unhideWhenUsed/>
    <w:qFormat/>
    <w:rsid w:val="004122EA"/>
    <w:pPr>
      <w:keepNext/>
      <w:keepLines/>
      <w:numPr>
        <w:ilvl w:val="3"/>
        <w:numId w:val="6"/>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22EA"/>
    <w:pPr>
      <w:keepNext/>
      <w:keepLines/>
      <w:numPr>
        <w:ilvl w:val="4"/>
        <w:numId w:val="6"/>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22EA"/>
    <w:pPr>
      <w:keepNext/>
      <w:keepLines/>
      <w:numPr>
        <w:ilvl w:val="5"/>
        <w:numId w:val="6"/>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4122EA"/>
    <w:pPr>
      <w:keepNext/>
      <w:keepLines/>
      <w:numPr>
        <w:ilvl w:val="6"/>
        <w:numId w:val="6"/>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4122EA"/>
    <w:pPr>
      <w:keepNext/>
      <w:keepLines/>
      <w:numPr>
        <w:ilvl w:val="7"/>
        <w:numId w:val="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22EA"/>
    <w:pPr>
      <w:keepNext/>
      <w:keepLines/>
      <w:numPr>
        <w:ilvl w:val="8"/>
        <w:numId w:val="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A17FFD"/>
    <w:pPr>
      <w:spacing w:after="0" w:line="240" w:lineRule="auto"/>
    </w:pPr>
    <w:rPr>
      <w:rFonts w:eastAsiaTheme="minorEastAsia"/>
      <w:lang w:val="en-US" w:eastAsia="zh-CN"/>
    </w:rPr>
  </w:style>
  <w:style w:type="character" w:styleId="NoSpacingChar" w:customStyle="1">
    <w:name w:val="No Spacing Char"/>
    <w:basedOn w:val="DefaultParagraphFont"/>
    <w:link w:val="NoSpacing"/>
    <w:uiPriority w:val="1"/>
    <w:rsid w:val="00A17FFD"/>
    <w:rPr>
      <w:rFonts w:eastAsiaTheme="minorEastAsia"/>
      <w:lang w:val="en-US" w:eastAsia="zh-CN"/>
    </w:rPr>
  </w:style>
  <w:style w:type="paragraph" w:styleId="ListParagraph">
    <w:name w:val="List Paragraph"/>
    <w:basedOn w:val="Normal"/>
    <w:uiPriority w:val="34"/>
    <w:qFormat/>
    <w:rsid w:val="00A800FC"/>
    <w:pPr>
      <w:ind w:left="720"/>
      <w:contextualSpacing/>
    </w:pPr>
  </w:style>
  <w:style w:type="character" w:styleId="Hyperlink">
    <w:name w:val="Hyperlink"/>
    <w:basedOn w:val="DefaultParagraphFont"/>
    <w:uiPriority w:val="99"/>
    <w:unhideWhenUsed/>
    <w:rsid w:val="00A800FC"/>
    <w:rPr>
      <w:color w:val="0563C1" w:themeColor="hyperlink"/>
      <w:u w:val="single"/>
    </w:rPr>
  </w:style>
  <w:style w:type="character" w:styleId="Heading1Char" w:customStyle="1">
    <w:name w:val="Heading 1 Char"/>
    <w:basedOn w:val="DefaultParagraphFont"/>
    <w:link w:val="Heading1"/>
    <w:uiPriority w:val="9"/>
    <w:rsid w:val="00CE4865"/>
    <w:rPr>
      <w:rFonts w:asciiTheme="majorHAnsi" w:hAnsiTheme="majorHAnsi" w:eastAsiaTheme="majorEastAsia" w:cstheme="majorBidi"/>
      <w:color w:val="2F5496" w:themeColor="accent1" w:themeShade="BF"/>
      <w:sz w:val="40"/>
      <w:szCs w:val="32"/>
      <w:u w:val="single"/>
    </w:rPr>
  </w:style>
  <w:style w:type="character" w:styleId="Heading2Char" w:customStyle="1">
    <w:name w:val="Heading 2 Char"/>
    <w:basedOn w:val="DefaultParagraphFont"/>
    <w:link w:val="Heading2"/>
    <w:uiPriority w:val="9"/>
    <w:rsid w:val="00E14BBF"/>
    <w:rPr>
      <w:rFonts w:asciiTheme="majorHAnsi" w:hAnsiTheme="majorHAnsi" w:eastAsiaTheme="majorEastAsia" w:cstheme="majorBidi"/>
      <w:color w:val="2F5496" w:themeColor="accent1" w:themeShade="BF"/>
      <w:sz w:val="32"/>
      <w:szCs w:val="26"/>
      <w:u w:val="single"/>
    </w:rPr>
  </w:style>
  <w:style w:type="paragraph" w:styleId="Title">
    <w:name w:val="Title"/>
    <w:basedOn w:val="Normal"/>
    <w:next w:val="Normal"/>
    <w:link w:val="TitleChar"/>
    <w:uiPriority w:val="10"/>
    <w:qFormat/>
    <w:rsid w:val="00E53578"/>
    <w:pPr>
      <w:contextualSpacing/>
    </w:pPr>
    <w:rPr>
      <w:rFonts w:asciiTheme="majorHAnsi" w:hAnsiTheme="majorHAnsi" w:eastAsiaTheme="majorEastAsia" w:cstheme="majorBidi"/>
      <w:spacing w:val="-10"/>
      <w:kern w:val="28"/>
      <w:sz w:val="56"/>
      <w:szCs w:val="56"/>
      <w:u w:val="single"/>
    </w:rPr>
  </w:style>
  <w:style w:type="character" w:styleId="TitleChar" w:customStyle="1">
    <w:name w:val="Title Char"/>
    <w:basedOn w:val="DefaultParagraphFont"/>
    <w:link w:val="Title"/>
    <w:uiPriority w:val="10"/>
    <w:rsid w:val="00E53578"/>
    <w:rPr>
      <w:rFonts w:asciiTheme="majorHAnsi" w:hAnsiTheme="majorHAnsi" w:eastAsiaTheme="majorEastAsia" w:cstheme="majorBidi"/>
      <w:spacing w:val="-10"/>
      <w:kern w:val="28"/>
      <w:sz w:val="56"/>
      <w:szCs w:val="56"/>
      <w:u w:val="single"/>
    </w:rPr>
  </w:style>
  <w:style w:type="paragraph" w:styleId="Footer">
    <w:name w:val="footer"/>
    <w:basedOn w:val="Normal"/>
    <w:link w:val="FooterChar"/>
    <w:uiPriority w:val="99"/>
    <w:unhideWhenUsed/>
    <w:rsid w:val="00842D81"/>
    <w:pPr>
      <w:tabs>
        <w:tab w:val="center" w:pos="4680"/>
        <w:tab w:val="right" w:pos="9360"/>
      </w:tabs>
    </w:pPr>
  </w:style>
  <w:style w:type="character" w:styleId="FooterChar" w:customStyle="1">
    <w:name w:val="Footer Char"/>
    <w:basedOn w:val="DefaultParagraphFont"/>
    <w:link w:val="Footer"/>
    <w:uiPriority w:val="99"/>
    <w:rsid w:val="00842D81"/>
    <w:rPr>
      <w:sz w:val="24"/>
    </w:rPr>
  </w:style>
  <w:style w:type="character" w:styleId="PageNumber">
    <w:name w:val="page number"/>
    <w:basedOn w:val="DefaultParagraphFont"/>
    <w:uiPriority w:val="99"/>
    <w:semiHidden/>
    <w:unhideWhenUsed/>
    <w:rsid w:val="00842D81"/>
  </w:style>
  <w:style w:type="character" w:styleId="UnresolvedMention">
    <w:name w:val="Unresolved Mention"/>
    <w:basedOn w:val="DefaultParagraphFont"/>
    <w:uiPriority w:val="99"/>
    <w:semiHidden/>
    <w:unhideWhenUsed/>
    <w:rsid w:val="00EA52EC"/>
    <w:rPr>
      <w:color w:val="605E5C"/>
      <w:shd w:val="clear" w:color="auto" w:fill="E1DFDD"/>
    </w:rPr>
  </w:style>
  <w:style w:type="character" w:styleId="FollowedHyperlink">
    <w:name w:val="FollowedHyperlink"/>
    <w:basedOn w:val="DefaultParagraphFont"/>
    <w:uiPriority w:val="99"/>
    <w:semiHidden/>
    <w:unhideWhenUsed/>
    <w:rsid w:val="0099170E"/>
    <w:rPr>
      <w:color w:val="954F72" w:themeColor="followedHyperlink"/>
      <w:u w:val="single"/>
    </w:rPr>
  </w:style>
  <w:style w:type="paragraph" w:styleId="Header">
    <w:name w:val="header"/>
    <w:basedOn w:val="Normal"/>
    <w:link w:val="HeaderChar"/>
    <w:uiPriority w:val="99"/>
    <w:semiHidden/>
    <w:unhideWhenUsed/>
    <w:rsid w:val="00875E64"/>
    <w:pPr>
      <w:tabs>
        <w:tab w:val="center" w:pos="4680"/>
        <w:tab w:val="right" w:pos="9360"/>
      </w:tabs>
    </w:pPr>
  </w:style>
  <w:style w:type="character" w:styleId="HeaderChar" w:customStyle="1">
    <w:name w:val="Header Char"/>
    <w:basedOn w:val="DefaultParagraphFont"/>
    <w:link w:val="Header"/>
    <w:uiPriority w:val="99"/>
    <w:rsid w:val="00875E64"/>
    <w:rPr>
      <w:sz w:val="24"/>
    </w:rPr>
  </w:style>
  <w:style w:type="character" w:styleId="PlaceholderText">
    <w:name w:val="Placeholder Text"/>
    <w:basedOn w:val="DefaultParagraphFont"/>
    <w:uiPriority w:val="99"/>
    <w:semiHidden/>
    <w:rsid w:val="006E0293"/>
    <w:rPr>
      <w:color w:val="808080"/>
    </w:rPr>
  </w:style>
  <w:style w:type="paragraph" w:styleId="BalloonText">
    <w:name w:val="Balloon Text"/>
    <w:basedOn w:val="Normal"/>
    <w:link w:val="BalloonTextChar"/>
    <w:uiPriority w:val="99"/>
    <w:semiHidden/>
    <w:unhideWhenUsed/>
    <w:rsid w:val="000200BA"/>
    <w:rPr>
      <w:rFonts w:ascii="Times New Roman" w:hAnsi="Times New Roman"/>
      <w:sz w:val="18"/>
      <w:szCs w:val="18"/>
    </w:rPr>
  </w:style>
  <w:style w:type="character" w:styleId="BalloonTextChar" w:customStyle="1">
    <w:name w:val="Balloon Text Char"/>
    <w:basedOn w:val="DefaultParagraphFont"/>
    <w:link w:val="BalloonText"/>
    <w:uiPriority w:val="99"/>
    <w:semiHidden/>
    <w:rsid w:val="000200BA"/>
    <w:rPr>
      <w:rFonts w:ascii="Times New Roman" w:hAnsi="Times New Roman" w:cs="Times New Roman"/>
      <w:sz w:val="18"/>
      <w:szCs w:val="18"/>
    </w:rPr>
  </w:style>
  <w:style w:type="character" w:styleId="Heading3Char" w:customStyle="1">
    <w:name w:val="Heading 3 Char"/>
    <w:basedOn w:val="DefaultParagraphFont"/>
    <w:link w:val="Heading3"/>
    <w:uiPriority w:val="9"/>
    <w:rsid w:val="00E14BBF"/>
    <w:rPr>
      <w:rFonts w:asciiTheme="majorHAnsi" w:hAnsiTheme="majorHAnsi" w:eastAsiaTheme="majorEastAsia" w:cstheme="majorBidi"/>
      <w:color w:val="1F3763" w:themeColor="accent1" w:themeShade="7F"/>
      <w:sz w:val="28"/>
      <w:szCs w:val="24"/>
      <w:u w:val="single"/>
    </w:rPr>
  </w:style>
  <w:style w:type="character" w:styleId="Heading4Char" w:customStyle="1">
    <w:name w:val="Heading 4 Char"/>
    <w:basedOn w:val="DefaultParagraphFont"/>
    <w:link w:val="Heading4"/>
    <w:uiPriority w:val="9"/>
    <w:semiHidden/>
    <w:rsid w:val="004122EA"/>
    <w:rPr>
      <w:rFonts w:asciiTheme="majorHAnsi" w:hAnsiTheme="majorHAnsi" w:eastAsiaTheme="majorEastAsia" w:cstheme="majorBidi"/>
      <w:i/>
      <w:iCs/>
      <w:color w:val="2F5496" w:themeColor="accent1" w:themeShade="BF"/>
      <w:sz w:val="24"/>
    </w:rPr>
  </w:style>
  <w:style w:type="character" w:styleId="Heading5Char" w:customStyle="1">
    <w:name w:val="Heading 5 Char"/>
    <w:basedOn w:val="DefaultParagraphFont"/>
    <w:link w:val="Heading5"/>
    <w:uiPriority w:val="9"/>
    <w:semiHidden/>
    <w:rsid w:val="004122EA"/>
    <w:rPr>
      <w:rFonts w:asciiTheme="majorHAnsi" w:hAnsiTheme="majorHAnsi" w:eastAsiaTheme="majorEastAsia" w:cstheme="majorBidi"/>
      <w:color w:val="2F5496" w:themeColor="accent1" w:themeShade="BF"/>
      <w:sz w:val="24"/>
    </w:rPr>
  </w:style>
  <w:style w:type="character" w:styleId="Heading6Char" w:customStyle="1">
    <w:name w:val="Heading 6 Char"/>
    <w:basedOn w:val="DefaultParagraphFont"/>
    <w:link w:val="Heading6"/>
    <w:uiPriority w:val="9"/>
    <w:semiHidden/>
    <w:rsid w:val="004122EA"/>
    <w:rPr>
      <w:rFonts w:asciiTheme="majorHAnsi" w:hAnsiTheme="majorHAnsi" w:eastAsiaTheme="majorEastAsia" w:cstheme="majorBidi"/>
      <w:color w:val="1F3763" w:themeColor="accent1" w:themeShade="7F"/>
      <w:sz w:val="24"/>
    </w:rPr>
  </w:style>
  <w:style w:type="character" w:styleId="Heading7Char" w:customStyle="1">
    <w:name w:val="Heading 7 Char"/>
    <w:basedOn w:val="DefaultParagraphFont"/>
    <w:link w:val="Heading7"/>
    <w:uiPriority w:val="9"/>
    <w:semiHidden/>
    <w:rsid w:val="004122EA"/>
    <w:rPr>
      <w:rFonts w:asciiTheme="majorHAnsi" w:hAnsiTheme="majorHAnsi" w:eastAsiaTheme="majorEastAsia" w:cstheme="majorBidi"/>
      <w:i/>
      <w:iCs/>
      <w:color w:val="1F3763" w:themeColor="accent1" w:themeShade="7F"/>
      <w:sz w:val="24"/>
    </w:rPr>
  </w:style>
  <w:style w:type="character" w:styleId="Heading8Char" w:customStyle="1">
    <w:name w:val="Heading 8 Char"/>
    <w:basedOn w:val="DefaultParagraphFont"/>
    <w:link w:val="Heading8"/>
    <w:uiPriority w:val="9"/>
    <w:semiHidden/>
    <w:rsid w:val="004122EA"/>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4122EA"/>
    <w:rPr>
      <w:rFonts w:asciiTheme="majorHAnsi" w:hAnsiTheme="majorHAnsi" w:eastAsiaTheme="majorEastAsia" w:cstheme="majorBidi"/>
      <w:i/>
      <w:iCs/>
      <w:color w:val="272727" w:themeColor="text1" w:themeTint="D8"/>
      <w:sz w:val="21"/>
      <w:szCs w:val="21"/>
    </w:rPr>
  </w:style>
  <w:style w:type="numbering" w:styleId="Style1" w:customStyle="1">
    <w:name w:val="Style1"/>
    <w:uiPriority w:val="99"/>
    <w:rsid w:val="003605DB"/>
    <w:pPr>
      <w:numPr>
        <w:numId w:val="7"/>
      </w:numPr>
    </w:pPr>
  </w:style>
  <w:style w:type="paragraph" w:styleId="Revision">
    <w:name w:val="Revision"/>
    <w:hidden/>
    <w:uiPriority w:val="99"/>
    <w:semiHidden/>
    <w:rsid w:val="00033725"/>
    <w:pPr>
      <w:spacing w:after="0" w:line="240" w:lineRule="auto"/>
    </w:pPr>
    <w:rPr>
      <w:sz w:val="24"/>
    </w:rPr>
  </w:style>
  <w:style w:type="character" w:styleId="CommentReference">
    <w:name w:val="annotation reference"/>
    <w:basedOn w:val="DefaultParagraphFont"/>
    <w:uiPriority w:val="99"/>
    <w:semiHidden/>
    <w:unhideWhenUsed/>
    <w:rsid w:val="0038292F"/>
    <w:rPr>
      <w:sz w:val="16"/>
      <w:szCs w:val="16"/>
    </w:rPr>
  </w:style>
  <w:style w:type="paragraph" w:styleId="CommentText">
    <w:name w:val="annotation text"/>
    <w:basedOn w:val="Normal"/>
    <w:link w:val="CommentTextChar"/>
    <w:uiPriority w:val="99"/>
    <w:semiHidden/>
    <w:unhideWhenUsed/>
    <w:rsid w:val="0038292F"/>
    <w:rPr>
      <w:sz w:val="20"/>
      <w:szCs w:val="20"/>
    </w:rPr>
  </w:style>
  <w:style w:type="character" w:styleId="CommentTextChar" w:customStyle="1">
    <w:name w:val="Comment Text Char"/>
    <w:basedOn w:val="DefaultParagraphFont"/>
    <w:link w:val="CommentText"/>
    <w:uiPriority w:val="99"/>
    <w:semiHidden/>
    <w:rsid w:val="0038292F"/>
    <w:rPr>
      <w:sz w:val="20"/>
      <w:szCs w:val="20"/>
    </w:rPr>
  </w:style>
  <w:style w:type="paragraph" w:styleId="CommentSubject">
    <w:name w:val="annotation subject"/>
    <w:basedOn w:val="CommentText"/>
    <w:next w:val="CommentText"/>
    <w:link w:val="CommentSubjectChar"/>
    <w:uiPriority w:val="99"/>
    <w:semiHidden/>
    <w:unhideWhenUsed/>
    <w:rsid w:val="0038292F"/>
    <w:rPr>
      <w:b/>
      <w:bCs/>
    </w:rPr>
  </w:style>
  <w:style w:type="character" w:styleId="CommentSubjectChar" w:customStyle="1">
    <w:name w:val="Comment Subject Char"/>
    <w:basedOn w:val="CommentTextChar"/>
    <w:link w:val="CommentSubject"/>
    <w:uiPriority w:val="99"/>
    <w:semiHidden/>
    <w:rsid w:val="0038292F"/>
    <w:rPr>
      <w:b/>
      <w:bCs/>
      <w:sz w:val="20"/>
      <w:szCs w:val="20"/>
    </w:rPr>
  </w:style>
  <w:style w:type="table" w:styleId="TableGrid">
    <w:name w:val="Table Grid"/>
    <w:basedOn w:val="TableNormal"/>
    <w:uiPriority w:val="59"/>
    <w:rsid w:val="000157B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Heading">
    <w:name w:val="TOC Heading"/>
    <w:basedOn w:val="Heading1"/>
    <w:next w:val="Normal"/>
    <w:uiPriority w:val="39"/>
    <w:unhideWhenUsed/>
    <w:qFormat/>
    <w:rsid w:val="002D7015"/>
    <w:pPr>
      <w:numPr>
        <w:numId w:val="0"/>
      </w:numPr>
      <w:spacing w:before="480" w:line="276" w:lineRule="auto"/>
      <w:outlineLvl w:val="9"/>
    </w:pPr>
    <w:rPr>
      <w:b/>
      <w:bCs/>
      <w:sz w:val="28"/>
      <w:szCs w:val="28"/>
      <w:u w:val="none"/>
      <w:lang w:val="en-US"/>
    </w:rPr>
  </w:style>
  <w:style w:type="paragraph" w:styleId="TOC1">
    <w:name w:val="toc 1"/>
    <w:basedOn w:val="Normal"/>
    <w:next w:val="Normal"/>
    <w:autoRedefine/>
    <w:uiPriority w:val="39"/>
    <w:unhideWhenUsed/>
    <w:rsid w:val="002D7015"/>
    <w:pPr>
      <w:spacing w:before="120" w:after="120"/>
    </w:pPr>
    <w:rPr>
      <w:b/>
      <w:bCs/>
      <w:caps/>
      <w:sz w:val="20"/>
      <w:szCs w:val="20"/>
    </w:rPr>
  </w:style>
  <w:style w:type="paragraph" w:styleId="TOC2">
    <w:name w:val="toc 2"/>
    <w:basedOn w:val="Normal"/>
    <w:next w:val="Normal"/>
    <w:autoRedefine/>
    <w:uiPriority w:val="39"/>
    <w:unhideWhenUsed/>
    <w:rsid w:val="002D7015"/>
    <w:pPr>
      <w:ind w:left="240"/>
    </w:pPr>
    <w:rPr>
      <w:smallCaps/>
      <w:sz w:val="20"/>
      <w:szCs w:val="20"/>
    </w:rPr>
  </w:style>
  <w:style w:type="paragraph" w:styleId="TOC3">
    <w:name w:val="toc 3"/>
    <w:basedOn w:val="Normal"/>
    <w:next w:val="Normal"/>
    <w:autoRedefine/>
    <w:uiPriority w:val="39"/>
    <w:unhideWhenUsed/>
    <w:rsid w:val="002D7015"/>
    <w:pPr>
      <w:ind w:left="480"/>
    </w:pPr>
    <w:rPr>
      <w:i/>
      <w:iCs/>
      <w:sz w:val="20"/>
      <w:szCs w:val="20"/>
    </w:rPr>
  </w:style>
  <w:style w:type="paragraph" w:styleId="TOC4">
    <w:name w:val="toc 4"/>
    <w:basedOn w:val="Normal"/>
    <w:next w:val="Normal"/>
    <w:autoRedefine/>
    <w:uiPriority w:val="39"/>
    <w:semiHidden/>
    <w:unhideWhenUsed/>
    <w:rsid w:val="002D7015"/>
    <w:pPr>
      <w:ind w:left="720"/>
    </w:pPr>
    <w:rPr>
      <w:sz w:val="18"/>
      <w:szCs w:val="18"/>
    </w:rPr>
  </w:style>
  <w:style w:type="paragraph" w:styleId="TOC5">
    <w:name w:val="toc 5"/>
    <w:basedOn w:val="Normal"/>
    <w:next w:val="Normal"/>
    <w:autoRedefine/>
    <w:uiPriority w:val="39"/>
    <w:semiHidden/>
    <w:unhideWhenUsed/>
    <w:rsid w:val="002D7015"/>
    <w:pPr>
      <w:ind w:left="960"/>
    </w:pPr>
    <w:rPr>
      <w:sz w:val="18"/>
      <w:szCs w:val="18"/>
    </w:rPr>
  </w:style>
  <w:style w:type="paragraph" w:styleId="TOC6">
    <w:name w:val="toc 6"/>
    <w:basedOn w:val="Normal"/>
    <w:next w:val="Normal"/>
    <w:autoRedefine/>
    <w:uiPriority w:val="39"/>
    <w:semiHidden/>
    <w:unhideWhenUsed/>
    <w:rsid w:val="002D7015"/>
    <w:pPr>
      <w:ind w:left="1200"/>
    </w:pPr>
    <w:rPr>
      <w:sz w:val="18"/>
      <w:szCs w:val="18"/>
    </w:rPr>
  </w:style>
  <w:style w:type="paragraph" w:styleId="TOC7">
    <w:name w:val="toc 7"/>
    <w:basedOn w:val="Normal"/>
    <w:next w:val="Normal"/>
    <w:autoRedefine/>
    <w:uiPriority w:val="39"/>
    <w:semiHidden/>
    <w:unhideWhenUsed/>
    <w:rsid w:val="002D7015"/>
    <w:pPr>
      <w:ind w:left="1440"/>
    </w:pPr>
    <w:rPr>
      <w:sz w:val="18"/>
      <w:szCs w:val="18"/>
    </w:rPr>
  </w:style>
  <w:style w:type="paragraph" w:styleId="TOC8">
    <w:name w:val="toc 8"/>
    <w:basedOn w:val="Normal"/>
    <w:next w:val="Normal"/>
    <w:autoRedefine/>
    <w:uiPriority w:val="39"/>
    <w:semiHidden/>
    <w:unhideWhenUsed/>
    <w:rsid w:val="002D7015"/>
    <w:pPr>
      <w:ind w:left="1680"/>
    </w:pPr>
    <w:rPr>
      <w:sz w:val="18"/>
      <w:szCs w:val="18"/>
    </w:rPr>
  </w:style>
  <w:style w:type="paragraph" w:styleId="TOC9">
    <w:name w:val="toc 9"/>
    <w:basedOn w:val="Normal"/>
    <w:next w:val="Normal"/>
    <w:autoRedefine/>
    <w:uiPriority w:val="39"/>
    <w:semiHidden/>
    <w:unhideWhenUsed/>
    <w:rsid w:val="002D7015"/>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82717">
      <w:bodyDiv w:val="1"/>
      <w:marLeft w:val="0"/>
      <w:marRight w:val="0"/>
      <w:marTop w:val="0"/>
      <w:marBottom w:val="0"/>
      <w:divBdr>
        <w:top w:val="none" w:sz="0" w:space="0" w:color="auto"/>
        <w:left w:val="none" w:sz="0" w:space="0" w:color="auto"/>
        <w:bottom w:val="none" w:sz="0" w:space="0" w:color="auto"/>
        <w:right w:val="none" w:sz="0" w:space="0" w:color="auto"/>
      </w:divBdr>
    </w:div>
    <w:div w:id="1040325957">
      <w:bodyDiv w:val="1"/>
      <w:marLeft w:val="0"/>
      <w:marRight w:val="0"/>
      <w:marTop w:val="0"/>
      <w:marBottom w:val="0"/>
      <w:divBdr>
        <w:top w:val="none" w:sz="0" w:space="0" w:color="auto"/>
        <w:left w:val="none" w:sz="0" w:space="0" w:color="auto"/>
        <w:bottom w:val="none" w:sz="0" w:space="0" w:color="auto"/>
        <w:right w:val="none" w:sz="0" w:space="0" w:color="auto"/>
      </w:divBdr>
    </w:div>
    <w:div w:id="10953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investopedia.com/terms/t/treasurybond.asp" TargetMode="External" Id="rId26" /><Relationship Type="http://schemas.openxmlformats.org/officeDocument/2006/relationships/hyperlink" Target="https://www.moneysupermarket.com/savings/isas/" TargetMode="External" Id="rId39" /><Relationship Type="http://schemas.openxmlformats.org/officeDocument/2006/relationships/hyperlink" Target="https://www.investopedia.com/articles/investing-strategy/090916/how-do-pension-funds-work.asp" TargetMode="External" Id="rId34" /><Relationship Type="http://schemas.openxmlformats.org/officeDocument/2006/relationships/hyperlink" Target="https://www.which.co.uk/money/tax/income-tax/income-tax-on-savings-and-investments/tax-free-savings-aybk72d7g3yf" TargetMode="External" Id="rId42" /><Relationship Type="http://schemas.openxmlformats.org/officeDocument/2006/relationships/header" Target="header1.xml" Id="rId47" /><Relationship Type="http://schemas.openxmlformats.org/officeDocument/2006/relationships/header" Target="header2.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hyperlink" Target="https://www.economicshelp.org/blog/5720/economics/inflation-stats-and-graphs/" TargetMode="External" Id="rId29" /><Relationship Type="http://schemas.openxmlformats.org/officeDocument/2006/relationships/endnotes" Target="endnotes.xml" Id="rId11" /><Relationship Type="http://schemas.openxmlformats.org/officeDocument/2006/relationships/hyperlink" Target="https://www.thecalculatorsite.com/articles/finance/compound-interest-formula.php" TargetMode="External" Id="rId32" /><Relationship Type="http://schemas.openxmlformats.org/officeDocument/2006/relationships/hyperlink" Target="https://www.moneysavingexpert.com/savings/lifetime-isas/" TargetMode="External" Id="rId37" /><Relationship Type="http://schemas.openxmlformats.org/officeDocument/2006/relationships/hyperlink" Target="https://www.nationwide.co.uk/products/savings/find-an-account" TargetMode="External" Id="rId40" /><Relationship Type="http://schemas.openxmlformats.org/officeDocument/2006/relationships/hyperlink" Target="https://www.dmo.gov.uk/media/15011/yldeqns_v1.pdf" TargetMode="External" Id="rId45" /><Relationship Type="http://schemas.openxmlformats.org/officeDocument/2006/relationships/theme" Target="theme/theme1.xml" Id="rId53" /><Relationship Type="http://schemas.openxmlformats.org/officeDocument/2006/relationships/customXml" Target="../customXml/item5.xml" Id="rId5" /><Relationship Type="http://schemas.openxmlformats.org/officeDocument/2006/relationships/footnotes" Target="footnotes.xml" Id="rId10" /><Relationship Type="http://schemas.openxmlformats.org/officeDocument/2006/relationships/hyperlink" Target="https://www.investopedia.com/terms/r/realrateofreturn.asp" TargetMode="External" Id="rId31" /><Relationship Type="http://schemas.openxmlformats.org/officeDocument/2006/relationships/hyperlink" Target="https://themoneybroker.co.uk/11/themoneybrokers-guide-to-savings-accounts" TargetMode="External"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hyperlink" Target="https://www.comparethemarket.com/savings-accounts/fixed-rate-isa/" TargetMode="External" Id="rId27" /><Relationship Type="http://schemas.openxmlformats.org/officeDocument/2006/relationships/hyperlink" Target="https://www.dmo.gov.uk/media/15011/yldeqns_v1.pdf" TargetMode="External" Id="rId30" /><Relationship Type="http://schemas.openxmlformats.org/officeDocument/2006/relationships/hyperlink" Target="https://www.isa.co.uk/cash-isa-calculator/" TargetMode="External" Id="rId35" /><Relationship Type="http://schemas.openxmlformats.org/officeDocument/2006/relationships/hyperlink" Target="https://www.moneysavingexpert.com/savings/stocks-shares-isas/" TargetMode="External" Id="rId43" /><Relationship Type="http://schemas.openxmlformats.org/officeDocument/2006/relationships/footer" Target="footer1.xml" Id="rId48" /><Relationship Type="http://schemas.openxmlformats.org/officeDocument/2006/relationships/settings" Target="settings.xml" Id="rId8" /><Relationship Type="http://schemas.openxmlformats.org/officeDocument/2006/relationships/footer" Target="footer3.xml"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hyperlink" Target="https://www.onlinemoneyadvisor.co.uk/pensions/personal-pensions/personal-pension-pros-and-cons/" TargetMode="External" Id="rId25" /><Relationship Type="http://schemas.openxmlformats.org/officeDocument/2006/relationships/hyperlink" Target="https://www.economicshelp.org/blog/5720/economics/inflation-stats-and-graphs/" TargetMode="External" Id="rId33" /><Relationship Type="http://schemas.openxmlformats.org/officeDocument/2006/relationships/hyperlink" Target="https://www.inflation.eu/en/inflation-rates/great-britain/historic-inflation/cpi-inflation-great-britain.aspx" TargetMode="External" Id="rId38" /><Relationship Type="http://schemas.openxmlformats.org/officeDocument/2006/relationships/hyperlink" Target="https://www.investopedia.com/articles/investing-strategy/090916/how-do-pension-funds-work.asp" TargetMode="External" Id="rId46" /><Relationship Type="http://schemas.openxmlformats.org/officeDocument/2006/relationships/hyperlink" Target="https://www.which.co.uk/news/2018/04/ask-an-expert-should-i-save-my-money-in-a-fixed-term-bond-or-an-isa/" TargetMode="Externa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www.which.co.uk/money/pensions-and-retirement/options-for-cashing-in-your-pensions/overview-of-options-for-cashing-in-your-pension/pension-calculator-how-much-money-youll-have-a1jxm4d809k8" TargetMode="External" Id="rId28" /><Relationship Type="http://schemas.openxmlformats.org/officeDocument/2006/relationships/hyperlink" Target="https://www.ons.gov.uk/peoplepopulationandcommunity/personalandhouseholdfinances/incomeandwealth/bulletins/pensionwealthingreatbritain/april2016tomarch2018" TargetMode="External" Id="rId36" /><Relationship Type="http://schemas.openxmlformats.org/officeDocument/2006/relationships/footer" Target="footer2.xml" Id="rId49" /><Relationship Type="http://schemas.openxmlformats.org/officeDocument/2006/relationships/image" Target="/media/imagee.png" Id="R50a737f036d34ca2" /><Relationship Type="http://schemas.openxmlformats.org/officeDocument/2006/relationships/image" Target="/media/imagef.png" Id="R6b50a7ee015547ba" /><Relationship Type="http://schemas.openxmlformats.org/officeDocument/2006/relationships/image" Target="/media/image10.png" Id="R93fe417f3b86459c" /><Relationship Type="http://schemas.openxmlformats.org/officeDocument/2006/relationships/image" Target="/media/image11.png" Id="R7d5f2025a8ae456d" /><Relationship Type="http://schemas.openxmlformats.org/officeDocument/2006/relationships/image" Target="/media/image12.png" Id="R2db0178344e64200" /><Relationship Type="http://schemas.openxmlformats.org/officeDocument/2006/relationships/image" Target="/media/image13.png" Id="R324e3eed4cec428d" /><Relationship Type="http://schemas.openxmlformats.org/officeDocument/2006/relationships/image" Target="/media/image14.png" Id="R52baff53825a40f8" /><Relationship Type="http://schemas.openxmlformats.org/officeDocument/2006/relationships/image" Target="/media/image15.png" Id="Rc1c30a958e584889" /><Relationship Type="http://schemas.openxmlformats.org/officeDocument/2006/relationships/image" Target="/media/image16.png" Id="R77bd046e61cf4b49" /><Relationship Type="http://schemas.openxmlformats.org/officeDocument/2006/relationships/image" Target="/media/image17.png" Id="Rec75c0322ab84a3b" /><Relationship Type="http://schemas.openxmlformats.org/officeDocument/2006/relationships/glossaryDocument" Target="/word/glossary/document.xml" Id="Rec05c068648d4b6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4b4565-65aa-4ede-a142-1bb264e119ce}"/>
      </w:docPartPr>
      <w:docPartBody>
        <w:p w14:paraId="56F709F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Group 6          Project E</PublishDate>
  <Abstract/>
  <CompanyAddress>Group 6, Project E</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C7DB23CA54E0499F0621C8B0CEE2D7" ma:contentTypeVersion="9" ma:contentTypeDescription="Create a new document." ma:contentTypeScope="" ma:versionID="2df35ca30c0c5da2c932e062b45daa48">
  <xsd:schema xmlns:xsd="http://www.w3.org/2001/XMLSchema" xmlns:xs="http://www.w3.org/2001/XMLSchema" xmlns:p="http://schemas.microsoft.com/office/2006/metadata/properties" xmlns:ns2="1c79459c-83ee-4a86-8ec7-fa1d35283759" targetNamespace="http://schemas.microsoft.com/office/2006/metadata/properties" ma:root="true" ma:fieldsID="b6da2a9649b80c574083d0b31024b9f0" ns2:_="">
    <xsd:import namespace="1c79459c-83ee-4a86-8ec7-fa1d3528375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79459c-83ee-4a86-8ec7-fa1d352837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61057C-74F5-45BE-BEF3-07C84D9842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D6C920-8B41-4F6F-A37F-D9EA04FE9380}">
  <ds:schemaRefs>
    <ds:schemaRef ds:uri="http://schemas.microsoft.com/sharepoint/v3/contenttype/forms"/>
  </ds:schemaRefs>
</ds:datastoreItem>
</file>

<file path=customXml/itemProps4.xml><?xml version="1.0" encoding="utf-8"?>
<ds:datastoreItem xmlns:ds="http://schemas.openxmlformats.org/officeDocument/2006/customXml" ds:itemID="{9B4D98B3-D1D5-4D1F-A038-38BB579BE5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79459c-83ee-4a86-8ec7-fa1d352837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FE5A2F0-7698-B845-8377-6896AC96C9C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University Of Nottingham</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Savings Calculators</dc:title>
  <dc:subject/>
  <dc:creator>Tomas Walters, Mahin Ali, Luke Hind, Ethan Dreyer, Evagoras Theophanous, Munish Chopra</dc:creator>
  <cp:keywords/>
  <dc:description/>
  <cp:lastModifiedBy>Evagoras Theophanous</cp:lastModifiedBy>
  <cp:revision>5</cp:revision>
  <dcterms:created xsi:type="dcterms:W3CDTF">2020-12-04T00:03:00Z</dcterms:created>
  <dcterms:modified xsi:type="dcterms:W3CDTF">2021-01-12T20:02:14Z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0x0101005EC7DB23CA54E0499F0621C8B0CEE2D7</vt:lpwstr>
  </property>
</Properties>
</file>