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4061" w:rsidRDefault="007F415B" w:rsidP="00A31C10">
      <w:pPr>
        <w:pStyle w:val="aa"/>
        <w:ind w:left="0" w:firstLine="567"/>
        <w:rPr>
          <w:lang w:val="en-US"/>
        </w:rPr>
      </w:pPr>
      <w:r>
        <w:rPr>
          <w:lang w:val="en-US"/>
        </w:rPr>
        <w:t>This version of pipeline uses three different Annotators to annotate gene mention in input text.</w:t>
      </w:r>
    </w:p>
    <w:p w:rsidR="007F415B" w:rsidRDefault="007F415B" w:rsidP="007F415B">
      <w:pPr>
        <w:pStyle w:val="aa"/>
        <w:rPr>
          <w:lang w:val="en-US"/>
        </w:rPr>
      </w:pPr>
    </w:p>
    <w:p w:rsidR="007F415B" w:rsidRDefault="007F415B" w:rsidP="007F415B">
      <w:pPr>
        <w:pStyle w:val="aa"/>
        <w:numPr>
          <w:ilvl w:val="0"/>
          <w:numId w:val="3"/>
        </w:numPr>
        <w:rPr>
          <w:lang w:val="en-US"/>
        </w:rPr>
      </w:pPr>
      <w:r>
        <w:rPr>
          <w:lang w:val="en-US"/>
        </w:rPr>
        <w:t xml:space="preserve">The first is </w:t>
      </w:r>
      <w:r>
        <w:rPr>
          <w:lang w:val="en-US"/>
        </w:rPr>
        <w:t xml:space="preserve">complicated and specially sharpened for gene entities extraction tool kit is </w:t>
      </w:r>
      <w:r w:rsidRPr="00357BCC">
        <w:rPr>
          <w:b/>
          <w:lang w:val="en-US"/>
        </w:rPr>
        <w:t>LingPipe Core</w:t>
      </w:r>
      <w:r>
        <w:rPr>
          <w:lang w:val="en-US"/>
        </w:rPr>
        <w:t xml:space="preserve"> [</w:t>
      </w:r>
      <w:r>
        <w:rPr>
          <w:rStyle w:val="af0"/>
          <w:lang w:val="en-US"/>
        </w:rPr>
        <w:footnoteReference w:id="1"/>
      </w:r>
      <w:r>
        <w:rPr>
          <w:lang w:val="en-US"/>
        </w:rPr>
        <w:t xml:space="preserve">] that uses Hidden Markov Model to extract gene chunks. </w:t>
      </w:r>
      <w:r w:rsidRPr="00493468">
        <w:rPr>
          <w:lang w:val="en-US"/>
        </w:rPr>
        <w:t>A hidden Markov model (HMM) is a statistical Markov model in which the system being modeled is assumed to be a Markov process with unobserved (hidden) states. An HMM can be presented as the simplest dynamic Bayesian network. The mathematics behind the HMM was developed by L. E. Baum and coworkers. It is closely related to an earlier work on optimal nonlinear filtering problem by Ruslan L. Stratonovich, who was the first to describe the forward-backward procedure.</w:t>
      </w:r>
      <w:r>
        <w:rPr>
          <w:lang w:val="en-US"/>
        </w:rPr>
        <w:t xml:space="preserve"> [</w:t>
      </w:r>
      <w:r>
        <w:rPr>
          <w:rStyle w:val="af0"/>
          <w:lang w:val="en-US"/>
        </w:rPr>
        <w:footnoteReference w:id="2"/>
      </w:r>
      <w:r>
        <w:rPr>
          <w:lang w:val="en-US"/>
        </w:rPr>
        <w:t>]</w:t>
      </w:r>
    </w:p>
    <w:p w:rsidR="007F415B" w:rsidRDefault="007F415B" w:rsidP="007F415B">
      <w:pPr>
        <w:pStyle w:val="aa"/>
        <w:numPr>
          <w:ilvl w:val="0"/>
          <w:numId w:val="3"/>
        </w:numPr>
        <w:rPr>
          <w:lang w:val="en-US"/>
        </w:rPr>
      </w:pPr>
      <w:r w:rsidRPr="007F415B">
        <w:rPr>
          <w:lang w:val="en-US"/>
        </w:rPr>
        <w:t xml:space="preserve">Second is </w:t>
      </w:r>
      <w:r w:rsidRPr="00357BCC">
        <w:rPr>
          <w:b/>
          <w:lang w:val="en-US"/>
        </w:rPr>
        <w:t>ABNER</w:t>
      </w:r>
      <w:r w:rsidRPr="007F415B">
        <w:rPr>
          <w:lang w:val="en-US"/>
        </w:rPr>
        <w:t xml:space="preserve"> – A Biomedical Named Entity Recognizer [</w:t>
      </w:r>
      <w:r>
        <w:rPr>
          <w:rStyle w:val="af0"/>
          <w:lang w:val="en-US"/>
        </w:rPr>
        <w:footnoteReference w:id="3"/>
      </w:r>
      <w:r w:rsidRPr="007F415B">
        <w:rPr>
          <w:lang w:val="en-US"/>
        </w:rPr>
        <w:t>]</w:t>
      </w:r>
      <w:r w:rsidRPr="007F415B">
        <w:rPr>
          <w:lang w:val="en-US"/>
        </w:rPr>
        <w:t xml:space="preserve">ABNER is a software tool for molecular biology text analysis. It began as a user-friendly interface for a system developed as part of the </w:t>
      </w:r>
      <w:r w:rsidRPr="00A25E61">
        <w:rPr>
          <w:b/>
          <w:lang w:val="en-US"/>
        </w:rPr>
        <w:t xml:space="preserve">NLPBA/BioNLP 2004 Shared Task </w:t>
      </w:r>
      <w:r w:rsidR="00A25E61" w:rsidRPr="00A25E61">
        <w:rPr>
          <w:lang w:val="en-US"/>
        </w:rPr>
        <w:t>[</w:t>
      </w:r>
      <w:r w:rsidR="00A25E61" w:rsidRPr="00A25E61">
        <w:rPr>
          <w:rStyle w:val="af0"/>
          <w:lang w:val="en-US"/>
        </w:rPr>
        <w:footnoteReference w:id="4"/>
      </w:r>
      <w:r w:rsidR="00A25E61" w:rsidRPr="00A25E61">
        <w:rPr>
          <w:lang w:val="en-US"/>
        </w:rPr>
        <w:t>]</w:t>
      </w:r>
      <w:r w:rsidR="00A25E61">
        <w:rPr>
          <w:b/>
          <w:lang w:val="en-US"/>
        </w:rPr>
        <w:t xml:space="preserve"> </w:t>
      </w:r>
      <w:r w:rsidRPr="007F415B">
        <w:rPr>
          <w:lang w:val="en-US"/>
        </w:rPr>
        <w:t>challenge. The details of that system are described in the paper (Settles, 2004)</w:t>
      </w:r>
      <w:r w:rsidR="00A25E61">
        <w:rPr>
          <w:lang w:val="en-US"/>
        </w:rPr>
        <w:t>[</w:t>
      </w:r>
      <w:r w:rsidR="00A25E61">
        <w:rPr>
          <w:rStyle w:val="af0"/>
          <w:lang w:val="en-US"/>
        </w:rPr>
        <w:footnoteReference w:id="5"/>
      </w:r>
      <w:r w:rsidR="00A25E61">
        <w:rPr>
          <w:lang w:val="en-US"/>
        </w:rPr>
        <w:t>]</w:t>
      </w:r>
      <w:r w:rsidRPr="007F415B">
        <w:rPr>
          <w:lang w:val="en-US"/>
        </w:rPr>
        <w:t>.</w:t>
      </w:r>
      <w:r w:rsidRPr="007F415B">
        <w:rPr>
          <w:lang w:val="en-US"/>
        </w:rPr>
        <w:t xml:space="preserve"> </w:t>
      </w:r>
    </w:p>
    <w:p w:rsidR="00CD06EE" w:rsidRDefault="00CD06EE" w:rsidP="00CD06EE">
      <w:pPr>
        <w:pStyle w:val="aa"/>
        <w:ind w:left="1440"/>
        <w:rPr>
          <w:lang w:val="en-US"/>
        </w:rPr>
      </w:pPr>
      <w:r w:rsidRPr="007F415B">
        <w:rPr>
          <w:lang w:val="en-US"/>
        </w:rPr>
        <w:t xml:space="preserve">At ABNER's core is a statistical machine learning system using linear-chain conditional random fields (CRFs) with a variety of orthographic and contextual features. Version 1.5 includes two models trained on the </w:t>
      </w:r>
      <w:r w:rsidRPr="00B83F9C">
        <w:rPr>
          <w:b/>
          <w:lang w:val="en-US"/>
        </w:rPr>
        <w:t>NLPBA</w:t>
      </w:r>
      <w:r w:rsidRPr="007F415B">
        <w:rPr>
          <w:lang w:val="en-US"/>
        </w:rPr>
        <w:t xml:space="preserve"> and </w:t>
      </w:r>
      <w:r w:rsidRPr="00B83F9C">
        <w:rPr>
          <w:b/>
          <w:lang w:val="en-US"/>
        </w:rPr>
        <w:t>BioCreative</w:t>
      </w:r>
      <w:r w:rsidRPr="007F415B">
        <w:rPr>
          <w:lang w:val="en-US"/>
        </w:rPr>
        <w:t xml:space="preserve"> corpora, for which performance is roughly state of the art (F1 scores of </w:t>
      </w:r>
      <w:r w:rsidRPr="00B26A78">
        <w:rPr>
          <w:b/>
          <w:lang w:val="en-US"/>
        </w:rPr>
        <w:t>70.5</w:t>
      </w:r>
      <w:r w:rsidRPr="007F415B">
        <w:rPr>
          <w:lang w:val="en-US"/>
        </w:rPr>
        <w:t xml:space="preserve"> and </w:t>
      </w:r>
      <w:r w:rsidRPr="00B26A78">
        <w:rPr>
          <w:b/>
          <w:lang w:val="en-US"/>
        </w:rPr>
        <w:t>69.9</w:t>
      </w:r>
      <w:r w:rsidRPr="007F415B">
        <w:rPr>
          <w:lang w:val="en-US"/>
        </w:rPr>
        <w:t xml:space="preserve"> respectively; details </w:t>
      </w:r>
      <w:r>
        <w:rPr>
          <w:lang w:val="en-US"/>
        </w:rPr>
        <w:t xml:space="preserve">at the </w:t>
      </w:r>
      <w:r w:rsidR="00F06597">
        <w:rPr>
          <w:lang w:val="en-US"/>
        </w:rPr>
        <w:t xml:space="preserve">ABNER </w:t>
      </w:r>
      <w:r>
        <w:rPr>
          <w:lang w:val="en-US"/>
        </w:rPr>
        <w:t>official site [</w:t>
      </w:r>
      <w:r>
        <w:rPr>
          <w:rStyle w:val="af0"/>
          <w:lang w:val="en-US"/>
        </w:rPr>
        <w:footnoteReference w:id="6"/>
      </w:r>
      <w:r>
        <w:rPr>
          <w:lang w:val="en-US"/>
        </w:rPr>
        <w:t>]</w:t>
      </w:r>
      <w:r w:rsidRPr="007F415B">
        <w:rPr>
          <w:lang w:val="en-US"/>
        </w:rPr>
        <w:t>). The new version also includes a Java API allowing users to incorporate ABNER into their systems, as well as train and use models for other data.</w:t>
      </w:r>
    </w:p>
    <w:p w:rsidR="0027434D" w:rsidRDefault="0027434D" w:rsidP="00CD06EE">
      <w:pPr>
        <w:pStyle w:val="aa"/>
        <w:ind w:left="1440"/>
        <w:rPr>
          <w:lang w:val="en-US"/>
        </w:rPr>
      </w:pPr>
      <w:r>
        <w:rPr>
          <w:lang w:val="en-US"/>
        </w:rPr>
        <w:t xml:space="preserve">As ABNER has two different models there are two descriptors </w:t>
      </w:r>
      <w:r w:rsidRPr="0027434D">
        <w:rPr>
          <w:lang w:val="en-US"/>
        </w:rPr>
        <w:t>abnerBiocreativeAnnotatorDescriptor.xml</w:t>
      </w:r>
      <w:r>
        <w:rPr>
          <w:lang w:val="en-US"/>
        </w:rPr>
        <w:t xml:space="preserve"> and </w:t>
      </w:r>
      <w:r w:rsidRPr="0027434D">
        <w:rPr>
          <w:lang w:val="en-US"/>
        </w:rPr>
        <w:t>abnerNlpbaAnnotatorDescriptor.xml</w:t>
      </w:r>
      <w:r>
        <w:rPr>
          <w:lang w:val="en-US"/>
        </w:rPr>
        <w:t xml:space="preserve"> that uses the same Java class </w:t>
      </w:r>
      <w:r w:rsidRPr="0027434D">
        <w:rPr>
          <w:lang w:val="en-US"/>
        </w:rPr>
        <w:t>AbnerAnnotator</w:t>
      </w:r>
      <w:r>
        <w:rPr>
          <w:lang w:val="en-US"/>
        </w:rPr>
        <w:t xml:space="preserve"> but with different model setting.</w:t>
      </w:r>
    </w:p>
    <w:p w:rsidR="00CD06EE" w:rsidRDefault="00AA1705" w:rsidP="00A55072">
      <w:pPr>
        <w:pStyle w:val="aa"/>
        <w:numPr>
          <w:ilvl w:val="0"/>
          <w:numId w:val="3"/>
        </w:numPr>
        <w:rPr>
          <w:lang w:val="en-US"/>
        </w:rPr>
      </w:pPr>
      <w:r>
        <w:rPr>
          <w:lang w:val="en-US"/>
        </w:rPr>
        <w:t xml:space="preserve">Third is based on the </w:t>
      </w:r>
      <w:r w:rsidRPr="00357BCC">
        <w:rPr>
          <w:b/>
          <w:lang w:val="en-US"/>
        </w:rPr>
        <w:t>Entrez Gene</w:t>
      </w:r>
      <w:r>
        <w:rPr>
          <w:lang w:val="en-US"/>
        </w:rPr>
        <w:t xml:space="preserve"> database [</w:t>
      </w:r>
      <w:r>
        <w:rPr>
          <w:rStyle w:val="af0"/>
          <w:lang w:val="en-US"/>
        </w:rPr>
        <w:footnoteReference w:id="7"/>
      </w:r>
      <w:r>
        <w:rPr>
          <w:lang w:val="en-US"/>
        </w:rPr>
        <w:t>]</w:t>
      </w:r>
      <w:r w:rsidR="00A55072">
        <w:rPr>
          <w:lang w:val="en-US"/>
        </w:rPr>
        <w:t>. It is a</w:t>
      </w:r>
      <w:r w:rsidR="00A55072" w:rsidRPr="00A55072">
        <w:rPr>
          <w:lang w:val="en-US"/>
        </w:rPr>
        <w:t xml:space="preserve"> searchable database of genes, focusing on genomes that have been completely sequenced and that have an active research community to contribute gene-specific data. Information includes nomenclature, chromosomal localization, gene products and their attributes (e.g., protein interactions), associated markers, phenotypes, interactions, and links to citations, sequences, variation details, maps, expression reports, homologs, protein domain content, and external databases.</w:t>
      </w:r>
    </w:p>
    <w:p w:rsidR="00357BCC" w:rsidRDefault="00357BCC" w:rsidP="00357BCC">
      <w:pPr>
        <w:pStyle w:val="aa"/>
        <w:ind w:left="1440"/>
        <w:rPr>
          <w:lang w:val="en-US"/>
        </w:rPr>
      </w:pPr>
      <w:r>
        <w:rPr>
          <w:lang w:val="en-US"/>
        </w:rPr>
        <w:t>As we access remote database every time we want to check if a gene exists in it or not it is real time consuming and significantly slows down the whole pipeline. That is why data is cached locally in RAM in HashMap and saved to hard drive periodically.</w:t>
      </w:r>
      <w:r w:rsidR="00591280">
        <w:rPr>
          <w:lang w:val="en-US"/>
        </w:rPr>
        <w:t xml:space="preserve"> Nevertheless with large amount of new uncached genes it still could be very slow. If we want that our pipeline process data more quickly we can switch off the EntrezGeneAnnotator in </w:t>
      </w:r>
      <w:r w:rsidR="00591280" w:rsidRPr="00591280">
        <w:rPr>
          <w:lang w:val="en-US"/>
        </w:rPr>
        <w:t>hw2-oiskra-aae.xml</w:t>
      </w:r>
      <w:r w:rsidR="00591280">
        <w:rPr>
          <w:lang w:val="en-US"/>
        </w:rPr>
        <w:t xml:space="preserve"> configurational file.</w:t>
      </w:r>
    </w:p>
    <w:p w:rsidR="00357BCC" w:rsidRPr="00EE2755" w:rsidRDefault="00EE2755" w:rsidP="00EE2755">
      <w:pPr>
        <w:rPr>
          <w:lang w:val="en-US"/>
        </w:rPr>
      </w:pPr>
      <w:r>
        <w:rPr>
          <w:lang w:val="en-US"/>
        </w:rPr>
        <w:tab/>
        <w:t>The main architecture of pipeline is shown on the UML Diagram 1.</w:t>
      </w:r>
    </w:p>
    <w:p w:rsidR="007F415B" w:rsidRDefault="00003104" w:rsidP="00003104">
      <w:pPr>
        <w:pStyle w:val="aa"/>
        <w:ind w:left="0"/>
        <w:jc w:val="center"/>
        <w:rPr>
          <w:lang w:val="en-US"/>
        </w:rPr>
      </w:pPr>
      <w:r>
        <w:rPr>
          <w:noProof/>
          <w:lang w:eastAsia="uk-UA"/>
        </w:rPr>
        <w:lastRenderedPageBreak/>
        <w:drawing>
          <wp:inline distT="0" distB="0" distL="0" distR="0" wp14:anchorId="57CADF30" wp14:editId="1CE116BF">
            <wp:extent cx="5524500" cy="52768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w2-oiskra-uml.png"/>
                    <pic:cNvPicPr/>
                  </pic:nvPicPr>
                  <pic:blipFill>
                    <a:blip r:embed="rId9">
                      <a:extLst>
                        <a:ext uri="{28A0092B-C50C-407E-A947-70E740481C1C}">
                          <a14:useLocalDpi xmlns:a14="http://schemas.microsoft.com/office/drawing/2010/main" val="0"/>
                        </a:ext>
                      </a:extLst>
                    </a:blip>
                    <a:stretch>
                      <a:fillRect/>
                    </a:stretch>
                  </pic:blipFill>
                  <pic:spPr>
                    <a:xfrm>
                      <a:off x="0" y="0"/>
                      <a:ext cx="5524500" cy="5276850"/>
                    </a:xfrm>
                    <a:prstGeom prst="rect">
                      <a:avLst/>
                    </a:prstGeom>
                  </pic:spPr>
                </pic:pic>
              </a:graphicData>
            </a:graphic>
          </wp:inline>
        </w:drawing>
      </w:r>
    </w:p>
    <w:p w:rsidR="00CD06EE" w:rsidRDefault="00CD06EE" w:rsidP="007F415B">
      <w:pPr>
        <w:pStyle w:val="aa"/>
        <w:ind w:left="1440"/>
        <w:rPr>
          <w:lang w:val="en-US"/>
        </w:rPr>
      </w:pPr>
    </w:p>
    <w:p w:rsidR="00003104" w:rsidRPr="00277487" w:rsidRDefault="00277487" w:rsidP="00A31C10">
      <w:pPr>
        <w:pStyle w:val="aa"/>
        <w:ind w:left="0" w:firstLine="567"/>
        <w:rPr>
          <w:b/>
          <w:lang w:val="en-US"/>
        </w:rPr>
      </w:pPr>
      <w:r w:rsidRPr="00277487">
        <w:rPr>
          <w:b/>
          <w:lang w:val="en-US"/>
        </w:rPr>
        <w:t>Diagram 1. Main parts of pipeline. Data flows from left to right.</w:t>
      </w:r>
    </w:p>
    <w:p w:rsidR="00277487" w:rsidRDefault="00277487" w:rsidP="007F415B">
      <w:pPr>
        <w:pStyle w:val="aa"/>
        <w:ind w:left="1440"/>
        <w:rPr>
          <w:lang w:val="en-US"/>
        </w:rPr>
      </w:pPr>
    </w:p>
    <w:p w:rsidR="00A31C10" w:rsidRDefault="00277487" w:rsidP="00F446A0">
      <w:pPr>
        <w:pStyle w:val="aa"/>
        <w:ind w:left="0" w:firstLine="567"/>
        <w:rPr>
          <w:lang w:val="en-US"/>
        </w:rPr>
      </w:pPr>
      <w:r>
        <w:rPr>
          <w:lang w:val="en-US"/>
        </w:rPr>
        <w:t xml:space="preserve">Data is loaded from text file with Input Reader and then sequentially processed by LingPipeAnnotator. It extracts gene mentions and gives confidence rate to each annotation in range from -1 till -10000. </w:t>
      </w:r>
      <w:r w:rsidR="00285EAD">
        <w:rPr>
          <w:lang w:val="en-US"/>
        </w:rPr>
        <w:t xml:space="preserve">Farther data sequentially goes through </w:t>
      </w:r>
      <w:r>
        <w:rPr>
          <w:lang w:val="en-US"/>
        </w:rPr>
        <w:t>AbnerNlpbaAnnotato</w:t>
      </w:r>
      <w:r w:rsidR="00285EAD">
        <w:rPr>
          <w:lang w:val="en-US"/>
        </w:rPr>
        <w:t>r and AbnerBiocreativeAnnotator (</w:t>
      </w:r>
      <w:r w:rsidR="00285EAD">
        <w:rPr>
          <w:lang w:val="en-US"/>
        </w:rPr>
        <w:t>AbnerAnnotator</w:t>
      </w:r>
      <w:r w:rsidR="00285EAD">
        <w:rPr>
          <w:lang w:val="en-US"/>
        </w:rPr>
        <w:t xml:space="preserve">). If those two annotators mark the same piece of sentence as the gene mention we increase confidence of annotation. If it is first mention of this annotation we give it confidence level -10000. </w:t>
      </w:r>
      <w:r w:rsidR="001E2966">
        <w:rPr>
          <w:lang w:val="en-US"/>
        </w:rPr>
        <w:t>After all we select gene mentions that w</w:t>
      </w:r>
      <w:r w:rsidR="0061780D">
        <w:rPr>
          <w:lang w:val="en-US"/>
        </w:rPr>
        <w:t>ere</w:t>
      </w:r>
      <w:r w:rsidR="001E2966">
        <w:rPr>
          <w:lang w:val="en-US"/>
        </w:rPr>
        <w:t xml:space="preserve"> found by only one annotator and look for them in Entrez Gene Database. If finally there is no such term in database we delete this</w:t>
      </w:r>
      <w:r w:rsidR="00F446A0">
        <w:rPr>
          <w:lang w:val="en-US"/>
        </w:rPr>
        <w:t xml:space="preserve"> annotation from the UIMA index. </w:t>
      </w:r>
      <w:r w:rsidR="00C2644E">
        <w:rPr>
          <w:lang w:val="en-US"/>
        </w:rPr>
        <w:t>This strategy in theory has</w:t>
      </w:r>
      <w:r w:rsidR="00F446A0">
        <w:rPr>
          <w:lang w:val="en-US"/>
        </w:rPr>
        <w:t xml:space="preserve"> to increase the precision level of pipeline but probably will decrease recall. Resulting F1-measure will increase or decrease depending on the input data. As we have only one source of data (GeneTag) given that LingPipeAnnotator based on the tool that was trained using the same corpora (GeneTag) it is hard to measure real performance of the pipeline.</w:t>
      </w:r>
    </w:p>
    <w:p w:rsidR="00F446A0" w:rsidRPr="00F446A0" w:rsidRDefault="00F446A0" w:rsidP="00F446A0">
      <w:pPr>
        <w:pStyle w:val="aa"/>
        <w:ind w:left="0" w:firstLine="567"/>
        <w:rPr>
          <w:lang w:val="en-US"/>
        </w:rPr>
      </w:pPr>
      <w:r>
        <w:rPr>
          <w:lang w:val="en-US"/>
        </w:rPr>
        <w:t>In case of decreasing of performance using above mentioned technique we can use another algorithm and save annotation from all 4 annotators. It probably will decrease precision but have to increase recall.</w:t>
      </w:r>
      <w:r w:rsidR="00D910E4">
        <w:rPr>
          <w:lang w:val="en-US"/>
        </w:rPr>
        <w:t xml:space="preserve"> Given the flexible nature of UIMA and pipeline developed it is very easy to reconfigure it to use one or another technique.</w:t>
      </w:r>
      <w:bookmarkStart w:id="0" w:name="_GoBack"/>
      <w:bookmarkEnd w:id="0"/>
    </w:p>
    <w:sectPr w:rsidR="00F446A0" w:rsidRPr="00F446A0" w:rsidSect="00457CDE">
      <w:headerReference w:type="default" r:id="rId10"/>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5867" w:rsidRDefault="00C85867" w:rsidP="00376CCB">
      <w:pPr>
        <w:spacing w:after="0" w:line="240" w:lineRule="auto"/>
      </w:pPr>
      <w:r>
        <w:separator/>
      </w:r>
    </w:p>
  </w:endnote>
  <w:endnote w:type="continuationSeparator" w:id="0">
    <w:p w:rsidR="00C85867" w:rsidRDefault="00C85867" w:rsidP="00376C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5867" w:rsidRDefault="00C85867" w:rsidP="00376CCB">
      <w:pPr>
        <w:spacing w:after="0" w:line="240" w:lineRule="auto"/>
      </w:pPr>
      <w:r>
        <w:separator/>
      </w:r>
    </w:p>
  </w:footnote>
  <w:footnote w:type="continuationSeparator" w:id="0">
    <w:p w:rsidR="00C85867" w:rsidRDefault="00C85867" w:rsidP="00376CCB">
      <w:pPr>
        <w:spacing w:after="0" w:line="240" w:lineRule="auto"/>
      </w:pPr>
      <w:r>
        <w:continuationSeparator/>
      </w:r>
    </w:p>
  </w:footnote>
  <w:footnote w:id="1">
    <w:p w:rsidR="007F415B" w:rsidRPr="00551B7B" w:rsidRDefault="007F415B" w:rsidP="007F415B">
      <w:pPr>
        <w:pStyle w:val="ae"/>
        <w:rPr>
          <w:lang w:val="en-US"/>
        </w:rPr>
      </w:pPr>
      <w:r>
        <w:rPr>
          <w:rStyle w:val="af0"/>
        </w:rPr>
        <w:footnoteRef/>
      </w:r>
      <w:r>
        <w:t xml:space="preserve"> </w:t>
      </w:r>
      <w:r w:rsidRPr="00551B7B">
        <w:t xml:space="preserve">LingPipe Core </w:t>
      </w:r>
      <w:r>
        <w:rPr>
          <w:lang w:val="en-US"/>
        </w:rPr>
        <w:t xml:space="preserve">tool kit download page at </w:t>
      </w:r>
      <w:r w:rsidRPr="00551B7B">
        <w:rPr>
          <w:lang w:val="en-US"/>
        </w:rPr>
        <w:t>http://alias-i.com/lingpipe/web/download.html</w:t>
      </w:r>
    </w:p>
  </w:footnote>
  <w:footnote w:id="2">
    <w:p w:rsidR="007F415B" w:rsidRPr="00493468" w:rsidRDefault="007F415B" w:rsidP="007F415B">
      <w:pPr>
        <w:pStyle w:val="ae"/>
        <w:rPr>
          <w:lang w:val="en-US"/>
        </w:rPr>
      </w:pPr>
      <w:r>
        <w:rPr>
          <w:rStyle w:val="af0"/>
        </w:rPr>
        <w:footnoteRef/>
      </w:r>
      <w:r>
        <w:t xml:space="preserve"> </w:t>
      </w:r>
      <w:r>
        <w:rPr>
          <w:lang w:val="en-US"/>
        </w:rPr>
        <w:t xml:space="preserve">Hidden Markov Model on Wikipedia at </w:t>
      </w:r>
      <w:r w:rsidRPr="00493468">
        <w:t>https://en.wikipedia.org/wiki/Hidden_Markov_model</w:t>
      </w:r>
    </w:p>
  </w:footnote>
  <w:footnote w:id="3">
    <w:p w:rsidR="007F415B" w:rsidRPr="007F415B" w:rsidRDefault="007F415B">
      <w:pPr>
        <w:pStyle w:val="ae"/>
        <w:rPr>
          <w:lang w:val="en-US"/>
        </w:rPr>
      </w:pPr>
      <w:r>
        <w:rPr>
          <w:rStyle w:val="af0"/>
        </w:rPr>
        <w:footnoteRef/>
      </w:r>
      <w:r>
        <w:t xml:space="preserve"> </w:t>
      </w:r>
      <w:r>
        <w:rPr>
          <w:lang w:val="en-US"/>
        </w:rPr>
        <w:t xml:space="preserve">ABNER - A Biomedical Named Entity Recognizer at </w:t>
      </w:r>
      <w:r w:rsidRPr="007F415B">
        <w:t>http://pages.cs.wisc.edu/~bsettles/abner/</w:t>
      </w:r>
    </w:p>
  </w:footnote>
  <w:footnote w:id="4">
    <w:p w:rsidR="00A25E61" w:rsidRPr="00A25E61" w:rsidRDefault="00A25E61">
      <w:pPr>
        <w:pStyle w:val="ae"/>
        <w:rPr>
          <w:lang w:val="en-US"/>
        </w:rPr>
      </w:pPr>
      <w:r>
        <w:rPr>
          <w:rStyle w:val="af0"/>
        </w:rPr>
        <w:footnoteRef/>
      </w:r>
      <w:r>
        <w:t xml:space="preserve"> </w:t>
      </w:r>
      <w:r w:rsidRPr="00A25E61">
        <w:t>NLPBA/BioNLP 2004 Shared Task</w:t>
      </w:r>
      <w:r>
        <w:rPr>
          <w:lang w:val="en-US"/>
        </w:rPr>
        <w:t xml:space="preserve"> - </w:t>
      </w:r>
      <w:r w:rsidRPr="00A25E61">
        <w:t>http://www.genisis.ch/~natlang/JNLPBA04/</w:t>
      </w:r>
    </w:p>
  </w:footnote>
  <w:footnote w:id="5">
    <w:p w:rsidR="00A25E61" w:rsidRPr="00A25E61" w:rsidRDefault="00A25E61" w:rsidP="00A25E61">
      <w:pPr>
        <w:pStyle w:val="ae"/>
        <w:rPr>
          <w:lang w:val="en-US"/>
        </w:rPr>
      </w:pPr>
      <w:r>
        <w:rPr>
          <w:rStyle w:val="af0"/>
        </w:rPr>
        <w:footnoteRef/>
      </w:r>
      <w:r>
        <w:t xml:space="preserve"> </w:t>
      </w:r>
      <w:r>
        <w:t>Biomedical Named Entity Recognition Using</w:t>
      </w:r>
      <w:r>
        <w:rPr>
          <w:lang w:val="en-US"/>
        </w:rPr>
        <w:t xml:space="preserve"> </w:t>
      </w:r>
      <w:r>
        <w:t>Conditional Random Fields and Rich Feature Sets</w:t>
      </w:r>
      <w:r>
        <w:rPr>
          <w:lang w:val="en-US"/>
        </w:rPr>
        <w:t xml:space="preserve"> by </w:t>
      </w:r>
      <w:r w:rsidRPr="00A25E61">
        <w:rPr>
          <w:lang w:val="en-US"/>
        </w:rPr>
        <w:t>Burr Settles</w:t>
      </w:r>
      <w:r>
        <w:rPr>
          <w:lang w:val="en-US"/>
        </w:rPr>
        <w:t xml:space="preserve"> - </w:t>
      </w:r>
      <w:r w:rsidRPr="00A25E61">
        <w:rPr>
          <w:lang w:val="en-US"/>
        </w:rPr>
        <w:t>http://burrsettles.com/pub/settles.nlpba04.pdf</w:t>
      </w:r>
    </w:p>
  </w:footnote>
  <w:footnote w:id="6">
    <w:p w:rsidR="00CD06EE" w:rsidRPr="003D4696" w:rsidRDefault="00CD06EE" w:rsidP="00CD06EE">
      <w:pPr>
        <w:pStyle w:val="ae"/>
        <w:rPr>
          <w:lang w:val="en-US"/>
        </w:rPr>
      </w:pPr>
      <w:r>
        <w:rPr>
          <w:rStyle w:val="af0"/>
        </w:rPr>
        <w:footnoteRef/>
      </w:r>
      <w:r>
        <w:t xml:space="preserve"> </w:t>
      </w:r>
      <w:r>
        <w:rPr>
          <w:lang w:val="en-US"/>
        </w:rPr>
        <w:t xml:space="preserve">Details of ABNER performance - </w:t>
      </w:r>
      <w:r w:rsidRPr="003D4696">
        <w:rPr>
          <w:lang w:val="en-US"/>
        </w:rPr>
        <w:t>http://pages.cs.wisc.edu/~bsettles/abner/#performance</w:t>
      </w:r>
    </w:p>
  </w:footnote>
  <w:footnote w:id="7">
    <w:p w:rsidR="00AA1705" w:rsidRPr="00AA1705" w:rsidRDefault="00AA1705">
      <w:pPr>
        <w:pStyle w:val="ae"/>
        <w:rPr>
          <w:lang w:val="en-US"/>
        </w:rPr>
      </w:pPr>
      <w:r>
        <w:rPr>
          <w:rStyle w:val="af0"/>
        </w:rPr>
        <w:footnoteRef/>
      </w:r>
      <w:r>
        <w:t xml:space="preserve"> </w:t>
      </w:r>
      <w:r>
        <w:rPr>
          <w:lang w:val="en-US"/>
        </w:rPr>
        <w:t xml:space="preserve">Entrez Gene database - </w:t>
      </w:r>
      <w:r w:rsidRPr="00AA1705">
        <w:rPr>
          <w:lang w:val="en-US"/>
        </w:rPr>
        <w:t>http://www.ncbi.nlm.nih.gov/gene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6CCB" w:rsidRDefault="00376CCB">
    <w:pPr>
      <w:pStyle w:val="a3"/>
      <w:rPr>
        <w:lang w:val="en-US"/>
      </w:rPr>
    </w:pPr>
    <w:r>
      <w:rPr>
        <w:lang w:val="en-US"/>
      </w:rPr>
      <w:t xml:space="preserve">CMU </w:t>
    </w:r>
    <w:r w:rsidRPr="00376CCB">
      <w:rPr>
        <w:lang w:val="en-US"/>
      </w:rPr>
      <w:t>11-791 Design and Engineering of Intelligent Information Systems</w:t>
    </w:r>
    <w:r>
      <w:rPr>
        <w:lang w:val="en-US"/>
      </w:rPr>
      <w:tab/>
      <w:t>Professor: Eric Nyberg</w:t>
    </w:r>
  </w:p>
  <w:p w:rsidR="00376CCB" w:rsidRDefault="00376CCB">
    <w:pPr>
      <w:pStyle w:val="a3"/>
      <w:rPr>
        <w:lang w:val="en-US"/>
      </w:rPr>
    </w:pPr>
    <w:r>
      <w:rPr>
        <w:lang w:val="en-US"/>
      </w:rPr>
      <w:t>Student: Oleg Iskra &lt;oiskra@cmu.edu&gt;</w:t>
    </w:r>
    <w:r>
      <w:rPr>
        <w:lang w:val="en-US"/>
      </w:rPr>
      <w:tab/>
    </w:r>
    <w:r w:rsidR="00220A94">
      <w:rPr>
        <w:lang w:val="en-US"/>
      </w:rPr>
      <w:t>Homework #2</w:t>
    </w:r>
    <w:r>
      <w:rPr>
        <w:lang w:val="en-US"/>
      </w:rPr>
      <w:tab/>
      <w:t xml:space="preserve">Due: </w:t>
    </w:r>
    <w:r w:rsidR="00220A94">
      <w:rPr>
        <w:lang w:val="en-US"/>
      </w:rPr>
      <w:t>10</w:t>
    </w:r>
    <w:r>
      <w:rPr>
        <w:lang w:val="en-US"/>
      </w:rPr>
      <w:t>/</w:t>
    </w:r>
    <w:r w:rsidR="00220A94">
      <w:rPr>
        <w:lang w:val="en-US"/>
      </w:rPr>
      <w:t>10</w:t>
    </w:r>
    <w:r>
      <w:rPr>
        <w:lang w:val="en-US"/>
      </w:rPr>
      <w:t>/2014</w:t>
    </w:r>
  </w:p>
  <w:p w:rsidR="00C212DE" w:rsidRPr="00376CCB" w:rsidRDefault="00C212DE">
    <w:pPr>
      <w:pStyle w:val="a3"/>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E70A65"/>
    <w:multiLevelType w:val="hybridMultilevel"/>
    <w:tmpl w:val="310C15D0"/>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nsid w:val="3C147C21"/>
    <w:multiLevelType w:val="hybridMultilevel"/>
    <w:tmpl w:val="AAE0C7D0"/>
    <w:lvl w:ilvl="0" w:tplc="0422000F">
      <w:start w:val="1"/>
      <w:numFmt w:val="decimal"/>
      <w:lvlText w:val="%1."/>
      <w:lvlJc w:val="left"/>
      <w:pPr>
        <w:ind w:left="1440" w:hanging="360"/>
      </w:pPr>
    </w:lvl>
    <w:lvl w:ilvl="1" w:tplc="04220019" w:tentative="1">
      <w:start w:val="1"/>
      <w:numFmt w:val="lowerLetter"/>
      <w:lvlText w:val="%2."/>
      <w:lvlJc w:val="left"/>
      <w:pPr>
        <w:ind w:left="2160" w:hanging="360"/>
      </w:pPr>
    </w:lvl>
    <w:lvl w:ilvl="2" w:tplc="0422001B" w:tentative="1">
      <w:start w:val="1"/>
      <w:numFmt w:val="lowerRoman"/>
      <w:lvlText w:val="%3."/>
      <w:lvlJc w:val="right"/>
      <w:pPr>
        <w:ind w:left="2880" w:hanging="180"/>
      </w:pPr>
    </w:lvl>
    <w:lvl w:ilvl="3" w:tplc="0422000F" w:tentative="1">
      <w:start w:val="1"/>
      <w:numFmt w:val="decimal"/>
      <w:lvlText w:val="%4."/>
      <w:lvlJc w:val="left"/>
      <w:pPr>
        <w:ind w:left="3600" w:hanging="360"/>
      </w:pPr>
    </w:lvl>
    <w:lvl w:ilvl="4" w:tplc="04220019" w:tentative="1">
      <w:start w:val="1"/>
      <w:numFmt w:val="lowerLetter"/>
      <w:lvlText w:val="%5."/>
      <w:lvlJc w:val="left"/>
      <w:pPr>
        <w:ind w:left="4320" w:hanging="360"/>
      </w:pPr>
    </w:lvl>
    <w:lvl w:ilvl="5" w:tplc="0422001B" w:tentative="1">
      <w:start w:val="1"/>
      <w:numFmt w:val="lowerRoman"/>
      <w:lvlText w:val="%6."/>
      <w:lvlJc w:val="right"/>
      <w:pPr>
        <w:ind w:left="5040" w:hanging="180"/>
      </w:pPr>
    </w:lvl>
    <w:lvl w:ilvl="6" w:tplc="0422000F" w:tentative="1">
      <w:start w:val="1"/>
      <w:numFmt w:val="decimal"/>
      <w:lvlText w:val="%7."/>
      <w:lvlJc w:val="left"/>
      <w:pPr>
        <w:ind w:left="5760" w:hanging="360"/>
      </w:pPr>
    </w:lvl>
    <w:lvl w:ilvl="7" w:tplc="04220019" w:tentative="1">
      <w:start w:val="1"/>
      <w:numFmt w:val="lowerLetter"/>
      <w:lvlText w:val="%8."/>
      <w:lvlJc w:val="left"/>
      <w:pPr>
        <w:ind w:left="6480" w:hanging="360"/>
      </w:pPr>
    </w:lvl>
    <w:lvl w:ilvl="8" w:tplc="0422001B" w:tentative="1">
      <w:start w:val="1"/>
      <w:numFmt w:val="lowerRoman"/>
      <w:lvlText w:val="%9."/>
      <w:lvlJc w:val="right"/>
      <w:pPr>
        <w:ind w:left="7200" w:hanging="180"/>
      </w:pPr>
    </w:lvl>
  </w:abstractNum>
  <w:abstractNum w:abstractNumId="2">
    <w:nsid w:val="6E6B5B54"/>
    <w:multiLevelType w:val="hybridMultilevel"/>
    <w:tmpl w:val="51DE14A4"/>
    <w:lvl w:ilvl="0" w:tplc="E0DC13E4">
      <w:start w:val="1"/>
      <w:numFmt w:val="decimal"/>
      <w:lvlText w:val="%1."/>
      <w:lvlJc w:val="left"/>
      <w:pPr>
        <w:ind w:left="1068" w:hanging="360"/>
      </w:pPr>
      <w:rPr>
        <w:rFonts w:hint="default"/>
      </w:rPr>
    </w:lvl>
    <w:lvl w:ilvl="1" w:tplc="04220019" w:tentative="1">
      <w:start w:val="1"/>
      <w:numFmt w:val="lowerLetter"/>
      <w:lvlText w:val="%2."/>
      <w:lvlJc w:val="left"/>
      <w:pPr>
        <w:ind w:left="1788" w:hanging="360"/>
      </w:pPr>
    </w:lvl>
    <w:lvl w:ilvl="2" w:tplc="0422001B" w:tentative="1">
      <w:start w:val="1"/>
      <w:numFmt w:val="lowerRoman"/>
      <w:lvlText w:val="%3."/>
      <w:lvlJc w:val="right"/>
      <w:pPr>
        <w:ind w:left="2508" w:hanging="180"/>
      </w:pPr>
    </w:lvl>
    <w:lvl w:ilvl="3" w:tplc="0422000F" w:tentative="1">
      <w:start w:val="1"/>
      <w:numFmt w:val="decimal"/>
      <w:lvlText w:val="%4."/>
      <w:lvlJc w:val="left"/>
      <w:pPr>
        <w:ind w:left="3228" w:hanging="360"/>
      </w:pPr>
    </w:lvl>
    <w:lvl w:ilvl="4" w:tplc="04220019" w:tentative="1">
      <w:start w:val="1"/>
      <w:numFmt w:val="lowerLetter"/>
      <w:lvlText w:val="%5."/>
      <w:lvlJc w:val="left"/>
      <w:pPr>
        <w:ind w:left="3948" w:hanging="360"/>
      </w:pPr>
    </w:lvl>
    <w:lvl w:ilvl="5" w:tplc="0422001B" w:tentative="1">
      <w:start w:val="1"/>
      <w:numFmt w:val="lowerRoman"/>
      <w:lvlText w:val="%6."/>
      <w:lvlJc w:val="right"/>
      <w:pPr>
        <w:ind w:left="4668" w:hanging="180"/>
      </w:pPr>
    </w:lvl>
    <w:lvl w:ilvl="6" w:tplc="0422000F" w:tentative="1">
      <w:start w:val="1"/>
      <w:numFmt w:val="decimal"/>
      <w:lvlText w:val="%7."/>
      <w:lvlJc w:val="left"/>
      <w:pPr>
        <w:ind w:left="5388" w:hanging="360"/>
      </w:pPr>
    </w:lvl>
    <w:lvl w:ilvl="7" w:tplc="04220019" w:tentative="1">
      <w:start w:val="1"/>
      <w:numFmt w:val="lowerLetter"/>
      <w:lvlText w:val="%8."/>
      <w:lvlJc w:val="left"/>
      <w:pPr>
        <w:ind w:left="6108" w:hanging="360"/>
      </w:pPr>
    </w:lvl>
    <w:lvl w:ilvl="8" w:tplc="0422001B" w:tentative="1">
      <w:start w:val="1"/>
      <w:numFmt w:val="lowerRoman"/>
      <w:lvlText w:val="%9."/>
      <w:lvlJc w:val="right"/>
      <w:pPr>
        <w:ind w:left="6828"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6CCB"/>
    <w:rsid w:val="00003104"/>
    <w:rsid w:val="000531F8"/>
    <w:rsid w:val="000E4061"/>
    <w:rsid w:val="000E62B1"/>
    <w:rsid w:val="001174EC"/>
    <w:rsid w:val="001C2D2D"/>
    <w:rsid w:val="001D661B"/>
    <w:rsid w:val="001E2966"/>
    <w:rsid w:val="00220A94"/>
    <w:rsid w:val="00262400"/>
    <w:rsid w:val="0027434D"/>
    <w:rsid w:val="00277487"/>
    <w:rsid w:val="00285EAD"/>
    <w:rsid w:val="00351037"/>
    <w:rsid w:val="00357BCC"/>
    <w:rsid w:val="00376CCB"/>
    <w:rsid w:val="00390BD3"/>
    <w:rsid w:val="003D4696"/>
    <w:rsid w:val="00457CDE"/>
    <w:rsid w:val="00493468"/>
    <w:rsid w:val="004F019A"/>
    <w:rsid w:val="0050752D"/>
    <w:rsid w:val="00551B7B"/>
    <w:rsid w:val="00570582"/>
    <w:rsid w:val="00591280"/>
    <w:rsid w:val="0061780D"/>
    <w:rsid w:val="00644AE8"/>
    <w:rsid w:val="007A1F44"/>
    <w:rsid w:val="007F415B"/>
    <w:rsid w:val="008A2097"/>
    <w:rsid w:val="00984C03"/>
    <w:rsid w:val="00A25E61"/>
    <w:rsid w:val="00A31C10"/>
    <w:rsid w:val="00A55072"/>
    <w:rsid w:val="00A76555"/>
    <w:rsid w:val="00AA1705"/>
    <w:rsid w:val="00B11010"/>
    <w:rsid w:val="00B26A78"/>
    <w:rsid w:val="00B41AF9"/>
    <w:rsid w:val="00B83F9C"/>
    <w:rsid w:val="00C212DE"/>
    <w:rsid w:val="00C2644E"/>
    <w:rsid w:val="00C7628D"/>
    <w:rsid w:val="00C833EA"/>
    <w:rsid w:val="00C85867"/>
    <w:rsid w:val="00CD06EE"/>
    <w:rsid w:val="00D73F73"/>
    <w:rsid w:val="00D910E4"/>
    <w:rsid w:val="00EA7552"/>
    <w:rsid w:val="00EC4B66"/>
    <w:rsid w:val="00EE2755"/>
    <w:rsid w:val="00F06597"/>
    <w:rsid w:val="00F446A0"/>
    <w:rsid w:val="00FB6A50"/>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76CCB"/>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376CCB"/>
  </w:style>
  <w:style w:type="paragraph" w:styleId="a5">
    <w:name w:val="footer"/>
    <w:basedOn w:val="a"/>
    <w:link w:val="a6"/>
    <w:uiPriority w:val="99"/>
    <w:unhideWhenUsed/>
    <w:rsid w:val="00376CCB"/>
    <w:pPr>
      <w:tabs>
        <w:tab w:val="center" w:pos="4819"/>
        <w:tab w:val="right" w:pos="9639"/>
      </w:tabs>
      <w:spacing w:after="0" w:line="240" w:lineRule="auto"/>
    </w:pPr>
  </w:style>
  <w:style w:type="character" w:customStyle="1" w:styleId="a6">
    <w:name w:val="Нижний колонтитул Знак"/>
    <w:basedOn w:val="a0"/>
    <w:link w:val="a5"/>
    <w:uiPriority w:val="99"/>
    <w:rsid w:val="00376CCB"/>
  </w:style>
  <w:style w:type="character" w:styleId="a7">
    <w:name w:val="Hyperlink"/>
    <w:basedOn w:val="a0"/>
    <w:uiPriority w:val="99"/>
    <w:unhideWhenUsed/>
    <w:rsid w:val="00376CCB"/>
    <w:rPr>
      <w:color w:val="0000FF" w:themeColor="hyperlink"/>
      <w:u w:val="single"/>
    </w:rPr>
  </w:style>
  <w:style w:type="paragraph" w:styleId="a8">
    <w:name w:val="Balloon Text"/>
    <w:basedOn w:val="a"/>
    <w:link w:val="a9"/>
    <w:uiPriority w:val="99"/>
    <w:semiHidden/>
    <w:unhideWhenUsed/>
    <w:rsid w:val="001C2D2D"/>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1C2D2D"/>
    <w:rPr>
      <w:rFonts w:ascii="Tahoma" w:hAnsi="Tahoma" w:cs="Tahoma"/>
      <w:sz w:val="16"/>
      <w:szCs w:val="16"/>
    </w:rPr>
  </w:style>
  <w:style w:type="paragraph" w:styleId="aa">
    <w:name w:val="List Paragraph"/>
    <w:basedOn w:val="a"/>
    <w:uiPriority w:val="34"/>
    <w:qFormat/>
    <w:rsid w:val="000E62B1"/>
    <w:pPr>
      <w:ind w:left="720"/>
      <w:contextualSpacing/>
    </w:pPr>
  </w:style>
  <w:style w:type="paragraph" w:styleId="ab">
    <w:name w:val="endnote text"/>
    <w:basedOn w:val="a"/>
    <w:link w:val="ac"/>
    <w:uiPriority w:val="99"/>
    <w:semiHidden/>
    <w:unhideWhenUsed/>
    <w:rsid w:val="000E62B1"/>
    <w:pPr>
      <w:spacing w:after="0" w:line="240" w:lineRule="auto"/>
    </w:pPr>
    <w:rPr>
      <w:sz w:val="20"/>
      <w:szCs w:val="20"/>
    </w:rPr>
  </w:style>
  <w:style w:type="character" w:customStyle="1" w:styleId="ac">
    <w:name w:val="Текст концевой сноски Знак"/>
    <w:basedOn w:val="a0"/>
    <w:link w:val="ab"/>
    <w:uiPriority w:val="99"/>
    <w:semiHidden/>
    <w:rsid w:val="000E62B1"/>
    <w:rPr>
      <w:sz w:val="20"/>
      <w:szCs w:val="20"/>
    </w:rPr>
  </w:style>
  <w:style w:type="character" w:styleId="ad">
    <w:name w:val="endnote reference"/>
    <w:basedOn w:val="a0"/>
    <w:uiPriority w:val="99"/>
    <w:semiHidden/>
    <w:unhideWhenUsed/>
    <w:rsid w:val="000E62B1"/>
    <w:rPr>
      <w:vertAlign w:val="superscript"/>
    </w:rPr>
  </w:style>
  <w:style w:type="paragraph" w:styleId="ae">
    <w:name w:val="footnote text"/>
    <w:basedOn w:val="a"/>
    <w:link w:val="af"/>
    <w:uiPriority w:val="99"/>
    <w:semiHidden/>
    <w:unhideWhenUsed/>
    <w:rsid w:val="000E62B1"/>
    <w:pPr>
      <w:spacing w:after="0" w:line="240" w:lineRule="auto"/>
    </w:pPr>
    <w:rPr>
      <w:sz w:val="20"/>
      <w:szCs w:val="20"/>
    </w:rPr>
  </w:style>
  <w:style w:type="character" w:customStyle="1" w:styleId="af">
    <w:name w:val="Текст сноски Знак"/>
    <w:basedOn w:val="a0"/>
    <w:link w:val="ae"/>
    <w:uiPriority w:val="99"/>
    <w:semiHidden/>
    <w:rsid w:val="000E62B1"/>
    <w:rPr>
      <w:sz w:val="20"/>
      <w:szCs w:val="20"/>
    </w:rPr>
  </w:style>
  <w:style w:type="character" w:styleId="af0">
    <w:name w:val="footnote reference"/>
    <w:basedOn w:val="a0"/>
    <w:uiPriority w:val="99"/>
    <w:semiHidden/>
    <w:unhideWhenUsed/>
    <w:rsid w:val="000E62B1"/>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76CCB"/>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376CCB"/>
  </w:style>
  <w:style w:type="paragraph" w:styleId="a5">
    <w:name w:val="footer"/>
    <w:basedOn w:val="a"/>
    <w:link w:val="a6"/>
    <w:uiPriority w:val="99"/>
    <w:unhideWhenUsed/>
    <w:rsid w:val="00376CCB"/>
    <w:pPr>
      <w:tabs>
        <w:tab w:val="center" w:pos="4819"/>
        <w:tab w:val="right" w:pos="9639"/>
      </w:tabs>
      <w:spacing w:after="0" w:line="240" w:lineRule="auto"/>
    </w:pPr>
  </w:style>
  <w:style w:type="character" w:customStyle="1" w:styleId="a6">
    <w:name w:val="Нижний колонтитул Знак"/>
    <w:basedOn w:val="a0"/>
    <w:link w:val="a5"/>
    <w:uiPriority w:val="99"/>
    <w:rsid w:val="00376CCB"/>
  </w:style>
  <w:style w:type="character" w:styleId="a7">
    <w:name w:val="Hyperlink"/>
    <w:basedOn w:val="a0"/>
    <w:uiPriority w:val="99"/>
    <w:unhideWhenUsed/>
    <w:rsid w:val="00376CCB"/>
    <w:rPr>
      <w:color w:val="0000FF" w:themeColor="hyperlink"/>
      <w:u w:val="single"/>
    </w:rPr>
  </w:style>
  <w:style w:type="paragraph" w:styleId="a8">
    <w:name w:val="Balloon Text"/>
    <w:basedOn w:val="a"/>
    <w:link w:val="a9"/>
    <w:uiPriority w:val="99"/>
    <w:semiHidden/>
    <w:unhideWhenUsed/>
    <w:rsid w:val="001C2D2D"/>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1C2D2D"/>
    <w:rPr>
      <w:rFonts w:ascii="Tahoma" w:hAnsi="Tahoma" w:cs="Tahoma"/>
      <w:sz w:val="16"/>
      <w:szCs w:val="16"/>
    </w:rPr>
  </w:style>
  <w:style w:type="paragraph" w:styleId="aa">
    <w:name w:val="List Paragraph"/>
    <w:basedOn w:val="a"/>
    <w:uiPriority w:val="34"/>
    <w:qFormat/>
    <w:rsid w:val="000E62B1"/>
    <w:pPr>
      <w:ind w:left="720"/>
      <w:contextualSpacing/>
    </w:pPr>
  </w:style>
  <w:style w:type="paragraph" w:styleId="ab">
    <w:name w:val="endnote text"/>
    <w:basedOn w:val="a"/>
    <w:link w:val="ac"/>
    <w:uiPriority w:val="99"/>
    <w:semiHidden/>
    <w:unhideWhenUsed/>
    <w:rsid w:val="000E62B1"/>
    <w:pPr>
      <w:spacing w:after="0" w:line="240" w:lineRule="auto"/>
    </w:pPr>
    <w:rPr>
      <w:sz w:val="20"/>
      <w:szCs w:val="20"/>
    </w:rPr>
  </w:style>
  <w:style w:type="character" w:customStyle="1" w:styleId="ac">
    <w:name w:val="Текст концевой сноски Знак"/>
    <w:basedOn w:val="a0"/>
    <w:link w:val="ab"/>
    <w:uiPriority w:val="99"/>
    <w:semiHidden/>
    <w:rsid w:val="000E62B1"/>
    <w:rPr>
      <w:sz w:val="20"/>
      <w:szCs w:val="20"/>
    </w:rPr>
  </w:style>
  <w:style w:type="character" w:styleId="ad">
    <w:name w:val="endnote reference"/>
    <w:basedOn w:val="a0"/>
    <w:uiPriority w:val="99"/>
    <w:semiHidden/>
    <w:unhideWhenUsed/>
    <w:rsid w:val="000E62B1"/>
    <w:rPr>
      <w:vertAlign w:val="superscript"/>
    </w:rPr>
  </w:style>
  <w:style w:type="paragraph" w:styleId="ae">
    <w:name w:val="footnote text"/>
    <w:basedOn w:val="a"/>
    <w:link w:val="af"/>
    <w:uiPriority w:val="99"/>
    <w:semiHidden/>
    <w:unhideWhenUsed/>
    <w:rsid w:val="000E62B1"/>
    <w:pPr>
      <w:spacing w:after="0" w:line="240" w:lineRule="auto"/>
    </w:pPr>
    <w:rPr>
      <w:sz w:val="20"/>
      <w:szCs w:val="20"/>
    </w:rPr>
  </w:style>
  <w:style w:type="character" w:customStyle="1" w:styleId="af">
    <w:name w:val="Текст сноски Знак"/>
    <w:basedOn w:val="a0"/>
    <w:link w:val="ae"/>
    <w:uiPriority w:val="99"/>
    <w:semiHidden/>
    <w:rsid w:val="000E62B1"/>
    <w:rPr>
      <w:sz w:val="20"/>
      <w:szCs w:val="20"/>
    </w:rPr>
  </w:style>
  <w:style w:type="character" w:styleId="af0">
    <w:name w:val="footnote reference"/>
    <w:basedOn w:val="a0"/>
    <w:uiPriority w:val="99"/>
    <w:semiHidden/>
    <w:unhideWhenUsed/>
    <w:rsid w:val="000E62B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04409E-2DB8-4697-B504-F6030C6AFF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2</Pages>
  <Words>2768</Words>
  <Characters>1579</Characters>
  <Application>Microsoft Office Word</Application>
  <DocSecurity>0</DocSecurity>
  <Lines>13</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4339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RePack by Diakov</dc:creator>
  <cp:lastModifiedBy>RePack by Diakov</cp:lastModifiedBy>
  <cp:revision>27</cp:revision>
  <dcterms:created xsi:type="dcterms:W3CDTF">2014-10-10T22:33:00Z</dcterms:created>
  <dcterms:modified xsi:type="dcterms:W3CDTF">2014-10-10T23:56:00Z</dcterms:modified>
</cp:coreProperties>
</file>