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5769C" w14:textId="77777777" w:rsidR="007F1740" w:rsidRDefault="00844D3D" w:rsidP="007F1740">
      <w:pPr>
        <w:spacing w:after="0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74CAA7" wp14:editId="7B8F41E7">
            <wp:simplePos x="0" y="0"/>
            <wp:positionH relativeFrom="column">
              <wp:posOffset>75142</wp:posOffset>
            </wp:positionH>
            <wp:positionV relativeFrom="paragraph">
              <wp:posOffset>-651510</wp:posOffset>
            </wp:positionV>
            <wp:extent cx="6732428" cy="217593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428" cy="2175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442FF" w14:textId="77777777" w:rsidR="007F1740" w:rsidRDefault="007F1740" w:rsidP="007F1740">
      <w:pPr>
        <w:spacing w:after="0"/>
      </w:pPr>
    </w:p>
    <w:p w14:paraId="606B0215" w14:textId="77777777" w:rsidR="007F1740" w:rsidRDefault="007F1740" w:rsidP="007F1740">
      <w:pPr>
        <w:spacing w:after="0"/>
      </w:pPr>
    </w:p>
    <w:p w14:paraId="043BCA7B" w14:textId="77777777" w:rsidR="007F1740" w:rsidRDefault="007F1740" w:rsidP="007F1740">
      <w:pPr>
        <w:spacing w:after="0"/>
      </w:pPr>
    </w:p>
    <w:p w14:paraId="04D384EA" w14:textId="77777777" w:rsidR="007F1740" w:rsidRDefault="007F1740" w:rsidP="007F1740">
      <w:pPr>
        <w:spacing w:after="0"/>
      </w:pPr>
    </w:p>
    <w:p w14:paraId="419EA946" w14:textId="77777777" w:rsidR="003D5A16" w:rsidRDefault="003D5A16" w:rsidP="007F1740">
      <w:pPr>
        <w:spacing w:after="0"/>
      </w:pPr>
    </w:p>
    <w:p w14:paraId="7ED0B8F8" w14:textId="77777777" w:rsidR="001F28B6" w:rsidRDefault="001F28B6" w:rsidP="007F1740">
      <w:pPr>
        <w:spacing w:after="0"/>
      </w:pPr>
    </w:p>
    <w:p w14:paraId="2854FA6E" w14:textId="77777777" w:rsidR="00135E55" w:rsidRPr="00135E55" w:rsidRDefault="00135E55" w:rsidP="007F1740">
      <w:pPr>
        <w:spacing w:after="0"/>
        <w:jc w:val="center"/>
        <w:rPr>
          <w:rFonts w:ascii="Arial" w:hAnsi="Arial" w:cs="Arial"/>
          <w:b/>
          <w:sz w:val="16"/>
        </w:rPr>
      </w:pPr>
    </w:p>
    <w:p w14:paraId="5F181D02" w14:textId="77777777" w:rsidR="007F1740" w:rsidRPr="001833A9" w:rsidRDefault="009A7C18" w:rsidP="007F1740">
      <w:pPr>
        <w:spacing w:after="0"/>
        <w:jc w:val="center"/>
        <w:rPr>
          <w:rFonts w:ascii="Arial" w:hAnsi="Arial" w:cs="Arial"/>
          <w:b/>
          <w:lang w:val="it-IT"/>
        </w:rPr>
      </w:pPr>
      <w:r w:rsidRPr="001833A9">
        <w:rPr>
          <w:rFonts w:ascii="Arial" w:hAnsi="Arial" w:cs="Arial"/>
          <w:b/>
          <w:sz w:val="32"/>
          <w:lang w:val="it-IT"/>
        </w:rPr>
        <w:t>INIZIATIVA DEI CITTADINI EUROPEI ALLA COMMISSIONE EUROPEA</w:t>
      </w:r>
    </w:p>
    <w:p w14:paraId="3B1DC7C5" w14:textId="77777777" w:rsidR="009A7C18" w:rsidRPr="001833A9" w:rsidRDefault="009A7C18" w:rsidP="009A7C18">
      <w:pPr>
        <w:spacing w:after="0"/>
        <w:jc w:val="both"/>
        <w:rPr>
          <w:rFonts w:ascii="Arial" w:hAnsi="Arial" w:cs="Arial"/>
          <w:lang w:val="it-IT"/>
        </w:rPr>
      </w:pPr>
    </w:p>
    <w:p w14:paraId="00859594" w14:textId="77777777" w:rsidR="009A7C18" w:rsidRPr="007B011F" w:rsidRDefault="009A7C18" w:rsidP="009A7C18">
      <w:pPr>
        <w:spacing w:after="0"/>
        <w:jc w:val="both"/>
        <w:rPr>
          <w:rFonts w:ascii="Arial" w:hAnsi="Arial" w:cs="Arial"/>
          <w:u w:val="single"/>
          <w:lang w:val="it-IT"/>
        </w:rPr>
      </w:pPr>
      <w:r w:rsidRPr="007B011F">
        <w:rPr>
          <w:rFonts w:ascii="Arial" w:hAnsi="Arial" w:cs="Arial"/>
          <w:u w:val="single"/>
          <w:lang w:val="it-IT"/>
        </w:rPr>
        <w:t xml:space="preserve">I videogiochi vengono minacciati </w:t>
      </w:r>
      <w:r w:rsidR="00B95A76">
        <w:rPr>
          <w:rFonts w:ascii="Arial" w:hAnsi="Arial" w:cs="Arial"/>
          <w:u w:val="single"/>
          <w:lang w:val="it-IT"/>
        </w:rPr>
        <w:t>è</w:t>
      </w:r>
      <w:r w:rsidRPr="007B011F">
        <w:rPr>
          <w:rFonts w:ascii="Arial" w:hAnsi="Arial" w:cs="Arial"/>
          <w:u w:val="single"/>
          <w:lang w:val="it-IT"/>
        </w:rPr>
        <w:t xml:space="preserve"> distrutti!</w:t>
      </w:r>
    </w:p>
    <w:p w14:paraId="1FC80D68" w14:textId="77777777" w:rsidR="009A7C18" w:rsidRPr="007B011F" w:rsidRDefault="009A7C18" w:rsidP="009A7C18">
      <w:pPr>
        <w:spacing w:after="0"/>
        <w:jc w:val="both"/>
        <w:rPr>
          <w:rFonts w:ascii="Arial" w:hAnsi="Arial" w:cs="Arial"/>
          <w:lang w:val="it-IT"/>
        </w:rPr>
      </w:pPr>
    </w:p>
    <w:p w14:paraId="58B722ED" w14:textId="77777777" w:rsidR="009A7C18" w:rsidRPr="007B011F" w:rsidRDefault="009A7C18" w:rsidP="009A7C18">
      <w:pPr>
        <w:spacing w:after="0"/>
        <w:jc w:val="both"/>
        <w:rPr>
          <w:rFonts w:ascii="Arial" w:hAnsi="Arial" w:cs="Arial"/>
          <w:lang w:val="it-IT"/>
        </w:rPr>
      </w:pPr>
      <w:r w:rsidRPr="007B011F">
        <w:rPr>
          <w:rFonts w:ascii="Arial" w:hAnsi="Arial" w:cs="Arial"/>
          <w:lang w:val="it-IT"/>
        </w:rPr>
        <w:t xml:space="preserve">La maggior parte dei videogiochi funziona </w:t>
      </w:r>
      <w:proofErr w:type="spellStart"/>
      <w:r w:rsidRPr="007B011F">
        <w:rPr>
          <w:rFonts w:ascii="Arial" w:hAnsi="Arial" w:cs="Arial"/>
          <w:lang w:val="it-IT"/>
        </w:rPr>
        <w:t>indefinit</w:t>
      </w:r>
      <w:r w:rsidR="006918AB">
        <w:rPr>
          <w:rFonts w:ascii="Arial" w:hAnsi="Arial" w:cs="Arial"/>
          <w:lang w:val="it-IT"/>
        </w:rPr>
        <w:t>iv</w:t>
      </w:r>
      <w:r w:rsidRPr="007B011F">
        <w:rPr>
          <w:rFonts w:ascii="Arial" w:hAnsi="Arial" w:cs="Arial"/>
          <w:lang w:val="it-IT"/>
        </w:rPr>
        <w:t>amente</w:t>
      </w:r>
      <w:proofErr w:type="spellEnd"/>
      <w:r w:rsidRPr="007B011F">
        <w:rPr>
          <w:rFonts w:ascii="Arial" w:hAnsi="Arial" w:cs="Arial"/>
          <w:lang w:val="it-IT"/>
        </w:rPr>
        <w:t>, ma un numero crescente di videogiochi si sviluppa</w:t>
      </w:r>
      <w:r w:rsidR="00EF7F15" w:rsidRPr="007B011F">
        <w:rPr>
          <w:rFonts w:ascii="Arial" w:hAnsi="Arial" w:cs="Arial"/>
          <w:lang w:val="it-IT"/>
        </w:rPr>
        <w:t xml:space="preserve"> ormai</w:t>
      </w:r>
      <w:r w:rsidRPr="007B011F">
        <w:rPr>
          <w:rFonts w:ascii="Arial" w:hAnsi="Arial" w:cs="Arial"/>
          <w:lang w:val="it-IT"/>
        </w:rPr>
        <w:t xml:space="preserve"> con la logica che una volta </w:t>
      </w:r>
      <w:r w:rsidR="00B95A76">
        <w:rPr>
          <w:rFonts w:ascii="Arial" w:hAnsi="Arial" w:cs="Arial"/>
          <w:lang w:val="it-IT"/>
        </w:rPr>
        <w:t>finito</w:t>
      </w:r>
      <w:r w:rsidRPr="007B011F">
        <w:rPr>
          <w:rFonts w:ascii="Arial" w:hAnsi="Arial" w:cs="Arial"/>
          <w:lang w:val="it-IT"/>
        </w:rPr>
        <w:t xml:space="preserve"> il supporto dal loro editore, l'accesso ai videogiochi si pu</w:t>
      </w:r>
      <w:r w:rsidR="00B95A76">
        <w:rPr>
          <w:rFonts w:ascii="Arial" w:hAnsi="Arial" w:cs="Arial"/>
          <w:lang w:val="it-IT"/>
        </w:rPr>
        <w:t>ò</w:t>
      </w:r>
      <w:r w:rsidRPr="007B011F">
        <w:rPr>
          <w:rFonts w:ascii="Arial" w:hAnsi="Arial" w:cs="Arial"/>
          <w:lang w:val="it-IT"/>
        </w:rPr>
        <w:t xml:space="preserve"> interrompere dall'</w:t>
      </w:r>
      <w:r w:rsidR="008E49A3" w:rsidRPr="007B011F">
        <w:rPr>
          <w:rFonts w:ascii="Arial" w:hAnsi="Arial" w:cs="Arial"/>
          <w:lang w:val="it-IT"/>
        </w:rPr>
        <w:t xml:space="preserve"> </w:t>
      </w:r>
      <w:r w:rsidRPr="007B011F">
        <w:rPr>
          <w:rFonts w:ascii="Arial" w:hAnsi="Arial" w:cs="Arial"/>
          <w:lang w:val="it-IT"/>
        </w:rPr>
        <w:t>editore e</w:t>
      </w:r>
      <w:r w:rsidR="008E49A3" w:rsidRPr="007B011F">
        <w:rPr>
          <w:rFonts w:ascii="Arial" w:hAnsi="Arial" w:cs="Arial"/>
          <w:lang w:val="it-IT"/>
        </w:rPr>
        <w:t>d essi</w:t>
      </w:r>
      <w:r w:rsidRPr="007B011F">
        <w:rPr>
          <w:rFonts w:ascii="Arial" w:hAnsi="Arial" w:cs="Arial"/>
          <w:lang w:val="it-IT"/>
        </w:rPr>
        <w:t xml:space="preserve"> possono anche essere rimossi automaticamente dalla</w:t>
      </w:r>
      <w:r w:rsidR="008E49A3" w:rsidRPr="007B011F">
        <w:rPr>
          <w:rFonts w:ascii="Arial" w:hAnsi="Arial" w:cs="Arial"/>
          <w:lang w:val="it-IT"/>
        </w:rPr>
        <w:t xml:space="preserve"> libreria di giochi dell'utente</w:t>
      </w:r>
      <w:r w:rsidRPr="007B011F">
        <w:rPr>
          <w:rFonts w:ascii="Arial" w:hAnsi="Arial" w:cs="Arial"/>
          <w:lang w:val="it-IT"/>
        </w:rPr>
        <w:t xml:space="preserve"> senza il suo consenso, </w:t>
      </w:r>
      <w:r w:rsidR="008E49A3" w:rsidRPr="007B011F">
        <w:rPr>
          <w:rFonts w:ascii="Arial" w:hAnsi="Arial" w:cs="Arial"/>
          <w:lang w:val="it-IT"/>
        </w:rPr>
        <w:t>anche se</w:t>
      </w:r>
      <w:r w:rsidRPr="007B011F">
        <w:rPr>
          <w:rFonts w:ascii="Arial" w:hAnsi="Arial" w:cs="Arial"/>
          <w:lang w:val="it-IT"/>
        </w:rPr>
        <w:t xml:space="preserve"> l'utente li abbia acquistati in forma fisica o digitale!!</w:t>
      </w:r>
    </w:p>
    <w:p w14:paraId="04C3C2C5" w14:textId="77777777" w:rsidR="009A7C18" w:rsidRPr="007B011F" w:rsidRDefault="009A7C18" w:rsidP="009A7C18">
      <w:pPr>
        <w:spacing w:after="0"/>
        <w:jc w:val="both"/>
        <w:rPr>
          <w:rFonts w:ascii="Arial" w:hAnsi="Arial" w:cs="Arial"/>
          <w:lang w:val="it-IT"/>
        </w:rPr>
      </w:pPr>
    </w:p>
    <w:p w14:paraId="6513A122" w14:textId="77777777" w:rsidR="009A7C18" w:rsidRPr="007B011F" w:rsidRDefault="009A7C18" w:rsidP="009A7C18">
      <w:pPr>
        <w:spacing w:after="0"/>
        <w:jc w:val="both"/>
        <w:rPr>
          <w:rFonts w:ascii="Arial" w:hAnsi="Arial" w:cs="Arial"/>
          <w:lang w:val="it-IT"/>
        </w:rPr>
      </w:pPr>
      <w:r w:rsidRPr="007B011F">
        <w:rPr>
          <w:rFonts w:ascii="Arial" w:hAnsi="Arial" w:cs="Arial"/>
          <w:lang w:val="it-IT"/>
        </w:rPr>
        <w:t xml:space="preserve">L'esempio più recente è il videogioco "The Crew" </w:t>
      </w:r>
      <w:r w:rsidR="008E49A3" w:rsidRPr="007B011F">
        <w:rPr>
          <w:rFonts w:ascii="Arial" w:hAnsi="Arial" w:cs="Arial"/>
          <w:lang w:val="it-IT"/>
        </w:rPr>
        <w:t>di</w:t>
      </w:r>
      <w:r w:rsidR="007B011F" w:rsidRPr="007B011F">
        <w:rPr>
          <w:rFonts w:ascii="Arial" w:hAnsi="Arial" w:cs="Arial"/>
          <w:lang w:val="it-IT"/>
        </w:rPr>
        <w:t xml:space="preserve"> Ubisoft. Ubisoft </w:t>
      </w:r>
      <w:r w:rsidRPr="007B011F">
        <w:rPr>
          <w:rFonts w:ascii="Arial" w:hAnsi="Arial" w:cs="Arial"/>
          <w:lang w:val="it-IT"/>
        </w:rPr>
        <w:t>ha</w:t>
      </w:r>
      <w:r w:rsidR="003E7B83" w:rsidRPr="007B011F">
        <w:rPr>
          <w:rFonts w:ascii="Arial" w:hAnsi="Arial" w:cs="Arial"/>
          <w:lang w:val="it-IT"/>
        </w:rPr>
        <w:t xml:space="preserve"> terminato</w:t>
      </w:r>
      <w:r w:rsidRPr="007B011F">
        <w:rPr>
          <w:rFonts w:ascii="Arial" w:hAnsi="Arial" w:cs="Arial"/>
          <w:lang w:val="it-IT"/>
        </w:rPr>
        <w:t xml:space="preserve"> i server </w:t>
      </w:r>
      <w:r w:rsidR="007B011F" w:rsidRPr="007B011F">
        <w:rPr>
          <w:rFonts w:ascii="Arial" w:hAnsi="Arial" w:cs="Arial"/>
          <w:lang w:val="it-IT"/>
        </w:rPr>
        <w:t xml:space="preserve">del </w:t>
      </w:r>
      <w:proofErr w:type="spellStart"/>
      <w:r w:rsidR="007B011F" w:rsidRPr="007B011F">
        <w:rPr>
          <w:rFonts w:ascii="Arial" w:hAnsi="Arial" w:cs="Arial"/>
          <w:lang w:val="it-IT"/>
        </w:rPr>
        <w:t>videogiocho</w:t>
      </w:r>
      <w:proofErr w:type="spellEnd"/>
      <w:r w:rsidR="007B011F" w:rsidRPr="007B011F">
        <w:rPr>
          <w:rFonts w:ascii="Arial" w:hAnsi="Arial" w:cs="Arial"/>
          <w:lang w:val="it-IT"/>
        </w:rPr>
        <w:t xml:space="preserve"> ed ha revocato le licenze degli </w:t>
      </w:r>
      <w:r w:rsidRPr="007B011F">
        <w:rPr>
          <w:rFonts w:ascii="Arial" w:hAnsi="Arial" w:cs="Arial"/>
          <w:lang w:val="it-IT"/>
        </w:rPr>
        <w:t>utenti</w:t>
      </w:r>
      <w:r w:rsidR="007B011F">
        <w:rPr>
          <w:rFonts w:ascii="Arial" w:hAnsi="Arial" w:cs="Arial"/>
          <w:lang w:val="it-IT"/>
        </w:rPr>
        <w:t xml:space="preserve"> con il</w:t>
      </w:r>
      <w:r w:rsidR="007B011F" w:rsidRPr="007B011F">
        <w:rPr>
          <w:rFonts w:ascii="Arial" w:hAnsi="Arial" w:cs="Arial"/>
          <w:lang w:val="it-IT"/>
        </w:rPr>
        <w:t xml:space="preserve"> risultato </w:t>
      </w:r>
      <w:proofErr w:type="gramStart"/>
      <w:r w:rsidR="007B011F" w:rsidRPr="007B011F">
        <w:rPr>
          <w:rFonts w:ascii="Arial" w:hAnsi="Arial" w:cs="Arial"/>
          <w:lang w:val="it-IT"/>
        </w:rPr>
        <w:t>che</w:t>
      </w:r>
      <w:proofErr w:type="gramEnd"/>
      <w:r w:rsidR="007B011F" w:rsidRPr="007B011F">
        <w:rPr>
          <w:rFonts w:ascii="Arial" w:hAnsi="Arial" w:cs="Arial"/>
          <w:lang w:val="it-IT"/>
        </w:rPr>
        <w:t xml:space="preserve"> anche se essi</w:t>
      </w:r>
      <w:r w:rsidR="007B011F">
        <w:rPr>
          <w:rFonts w:ascii="Arial" w:hAnsi="Arial" w:cs="Arial"/>
          <w:lang w:val="it-IT"/>
        </w:rPr>
        <w:t xml:space="preserve"> erano</w:t>
      </w:r>
      <w:r w:rsidRPr="007B011F">
        <w:rPr>
          <w:rFonts w:ascii="Arial" w:hAnsi="Arial" w:cs="Arial"/>
          <w:lang w:val="it-IT"/>
        </w:rPr>
        <w:t xml:space="preserve"> legalmente in possesso</w:t>
      </w:r>
      <w:r w:rsidR="007B011F" w:rsidRPr="007B011F">
        <w:rPr>
          <w:rFonts w:ascii="Arial" w:hAnsi="Arial" w:cs="Arial"/>
          <w:lang w:val="it-IT"/>
        </w:rPr>
        <w:t xml:space="preserve"> del </w:t>
      </w:r>
      <w:proofErr w:type="spellStart"/>
      <w:r w:rsidR="007B011F" w:rsidRPr="007B011F">
        <w:rPr>
          <w:rFonts w:ascii="Arial" w:hAnsi="Arial" w:cs="Arial"/>
          <w:lang w:val="it-IT"/>
        </w:rPr>
        <w:t>videogiocho</w:t>
      </w:r>
      <w:proofErr w:type="spellEnd"/>
      <w:r w:rsidR="00C73682">
        <w:rPr>
          <w:rFonts w:ascii="Arial" w:hAnsi="Arial" w:cs="Arial"/>
          <w:lang w:val="it-IT"/>
        </w:rPr>
        <w:t>, anche in formato fisico</w:t>
      </w:r>
      <w:r w:rsidR="007B011F">
        <w:rPr>
          <w:rFonts w:ascii="Arial" w:hAnsi="Arial" w:cs="Arial"/>
          <w:lang w:val="it-IT"/>
        </w:rPr>
        <w:t xml:space="preserve"> (</w:t>
      </w:r>
      <w:r w:rsidR="00C73682">
        <w:rPr>
          <w:rFonts w:ascii="Arial" w:hAnsi="Arial" w:cs="Arial"/>
          <w:lang w:val="it-IT"/>
        </w:rPr>
        <w:t>disco)</w:t>
      </w:r>
      <w:r w:rsidRPr="007B011F">
        <w:rPr>
          <w:rFonts w:ascii="Arial" w:hAnsi="Arial" w:cs="Arial"/>
          <w:lang w:val="it-IT"/>
        </w:rPr>
        <w:t xml:space="preserve">, </w:t>
      </w:r>
      <w:r w:rsidR="00C73682">
        <w:rPr>
          <w:rFonts w:ascii="Arial" w:hAnsi="Arial" w:cs="Arial"/>
          <w:lang w:val="it-IT"/>
        </w:rPr>
        <w:t xml:space="preserve">ormai </w:t>
      </w:r>
      <w:r w:rsidRPr="007B011F">
        <w:rPr>
          <w:rFonts w:ascii="Arial" w:hAnsi="Arial" w:cs="Arial"/>
          <w:lang w:val="it-IT"/>
        </w:rPr>
        <w:t>non hanno più accesso ad esso.</w:t>
      </w:r>
    </w:p>
    <w:p w14:paraId="3D197D94" w14:textId="77777777" w:rsidR="009A7C18" w:rsidRPr="007B011F" w:rsidRDefault="009A7C18" w:rsidP="009A7C18">
      <w:pPr>
        <w:spacing w:after="0"/>
        <w:jc w:val="both"/>
        <w:rPr>
          <w:rFonts w:ascii="Arial" w:hAnsi="Arial" w:cs="Arial"/>
          <w:u w:val="single"/>
          <w:lang w:val="it-IT"/>
        </w:rPr>
      </w:pPr>
    </w:p>
    <w:p w14:paraId="15F363A5" w14:textId="2C8CF77F" w:rsidR="00C73682" w:rsidRDefault="009A7C18" w:rsidP="009A7C18">
      <w:pPr>
        <w:spacing w:after="0"/>
        <w:jc w:val="both"/>
        <w:rPr>
          <w:rFonts w:ascii="Arial" w:hAnsi="Arial" w:cs="Arial"/>
          <w:u w:val="single"/>
          <w:lang w:val="it-IT"/>
        </w:rPr>
      </w:pPr>
      <w:r w:rsidRPr="007B011F">
        <w:rPr>
          <w:rFonts w:ascii="Arial" w:hAnsi="Arial" w:cs="Arial"/>
          <w:u w:val="single"/>
          <w:lang w:val="it-IT"/>
        </w:rPr>
        <w:t>Questa pratica</w:t>
      </w:r>
      <w:r w:rsidR="003E7B83" w:rsidRPr="007B011F">
        <w:rPr>
          <w:rFonts w:ascii="Arial" w:hAnsi="Arial" w:cs="Arial"/>
          <w:u w:val="single"/>
          <w:lang w:val="it-IT"/>
        </w:rPr>
        <w:t xml:space="preserve"> essenzialmente </w:t>
      </w:r>
      <w:r w:rsidR="000B7F2D" w:rsidRPr="007B011F">
        <w:rPr>
          <w:rFonts w:ascii="Arial" w:hAnsi="Arial" w:cs="Arial"/>
          <w:u w:val="single"/>
          <w:lang w:val="it-IT"/>
        </w:rPr>
        <w:t>viola i</w:t>
      </w:r>
      <w:r w:rsidRPr="007B011F">
        <w:rPr>
          <w:rFonts w:ascii="Arial" w:hAnsi="Arial" w:cs="Arial"/>
          <w:u w:val="single"/>
          <w:lang w:val="it-IT"/>
        </w:rPr>
        <w:t xml:space="preserve"> diritti dei consumatori </w:t>
      </w:r>
      <w:r w:rsidR="00C73682">
        <w:rPr>
          <w:rFonts w:ascii="Arial" w:hAnsi="Arial" w:cs="Arial"/>
          <w:u w:val="single"/>
          <w:lang w:val="it-IT"/>
        </w:rPr>
        <w:t xml:space="preserve">secondo le </w:t>
      </w:r>
      <w:hyperlink r:id="rId8" w:history="1">
        <w:r w:rsidR="00C73682" w:rsidRPr="0092615B">
          <w:rPr>
            <w:rStyle w:val="Hyperlink"/>
            <w:rFonts w:ascii="Arial" w:hAnsi="Arial" w:cs="Arial"/>
            <w:lang w:val="it-IT"/>
          </w:rPr>
          <w:t>Direttive</w:t>
        </w:r>
        <w:r w:rsidR="00C73682" w:rsidRPr="001833A9">
          <w:rPr>
            <w:rStyle w:val="Hyperlink"/>
            <w:rFonts w:ascii="Arial" w:hAnsi="Arial" w:cs="Arial"/>
            <w:lang w:val="it-IT"/>
          </w:rPr>
          <w:t xml:space="preserve"> 93/13/CEE</w:t>
        </w:r>
      </w:hyperlink>
      <w:r w:rsidR="00C73682" w:rsidRPr="001833A9">
        <w:rPr>
          <w:rFonts w:ascii="Arial" w:hAnsi="Arial" w:cs="Arial"/>
          <w:u w:val="single"/>
          <w:lang w:val="it-IT"/>
        </w:rPr>
        <w:t xml:space="preserve"> e </w:t>
      </w:r>
      <w:hyperlink r:id="rId9" w:history="1">
        <w:r w:rsidR="00C73682" w:rsidRPr="001833A9">
          <w:rPr>
            <w:rStyle w:val="Hyperlink"/>
            <w:rFonts w:ascii="Arial" w:hAnsi="Arial" w:cs="Arial"/>
            <w:lang w:val="it-IT"/>
          </w:rPr>
          <w:t>2011/83/UE</w:t>
        </w:r>
      </w:hyperlink>
      <w:r w:rsidR="00C73682" w:rsidRPr="001833A9">
        <w:rPr>
          <w:rFonts w:ascii="Arial" w:hAnsi="Arial" w:cs="Arial"/>
          <w:u w:val="single"/>
          <w:lang w:val="it-IT"/>
        </w:rPr>
        <w:t xml:space="preserve"> </w:t>
      </w:r>
      <w:r w:rsidRPr="007B011F">
        <w:rPr>
          <w:rFonts w:ascii="Arial" w:hAnsi="Arial" w:cs="Arial"/>
          <w:u w:val="single"/>
          <w:lang w:val="it-IT"/>
        </w:rPr>
        <w:t xml:space="preserve">e priva i cittadini europei della loro proprietà negando </w:t>
      </w:r>
      <w:r w:rsidR="00EF7F15" w:rsidRPr="007B011F">
        <w:rPr>
          <w:rFonts w:ascii="Arial" w:hAnsi="Arial" w:cs="Arial"/>
          <w:u w:val="single"/>
          <w:lang w:val="it-IT"/>
        </w:rPr>
        <w:t>l'accesso al proprio</w:t>
      </w:r>
      <w:r w:rsidRPr="007B011F">
        <w:rPr>
          <w:rFonts w:ascii="Arial" w:hAnsi="Arial" w:cs="Arial"/>
          <w:u w:val="single"/>
          <w:lang w:val="it-IT"/>
        </w:rPr>
        <w:t xml:space="preserve"> prodotto dopo un periodo di tempo non specificato</w:t>
      </w:r>
      <w:r w:rsidR="00C73682">
        <w:rPr>
          <w:rFonts w:ascii="Arial" w:hAnsi="Arial" w:cs="Arial"/>
          <w:u w:val="single"/>
          <w:lang w:val="it-IT"/>
        </w:rPr>
        <w:t xml:space="preserve"> </w:t>
      </w:r>
      <w:r w:rsidRPr="007B011F">
        <w:rPr>
          <w:rFonts w:ascii="Arial" w:hAnsi="Arial" w:cs="Arial"/>
          <w:u w:val="single"/>
          <w:lang w:val="it-IT"/>
        </w:rPr>
        <w:t>/</w:t>
      </w:r>
      <w:r w:rsidR="00C73682">
        <w:rPr>
          <w:rFonts w:ascii="Arial" w:hAnsi="Arial" w:cs="Arial"/>
          <w:u w:val="single"/>
          <w:lang w:val="it-IT"/>
        </w:rPr>
        <w:t xml:space="preserve"> </w:t>
      </w:r>
      <w:r w:rsidRPr="007B011F">
        <w:rPr>
          <w:rFonts w:ascii="Arial" w:hAnsi="Arial" w:cs="Arial"/>
          <w:u w:val="single"/>
          <w:lang w:val="it-IT"/>
        </w:rPr>
        <w:t>arbitrario dal momento della vendita, distruggendo allo stesso tempo i videogiochi come forma d'arte</w:t>
      </w:r>
      <w:r w:rsidR="00C73682">
        <w:rPr>
          <w:rFonts w:ascii="Arial" w:hAnsi="Arial" w:cs="Arial"/>
          <w:u w:val="single"/>
          <w:lang w:val="it-IT"/>
        </w:rPr>
        <w:t xml:space="preserve"> e gli sforzi dei disegnatori e sviluppatori (developers)</w:t>
      </w:r>
      <w:r w:rsidRPr="007B011F">
        <w:rPr>
          <w:rFonts w:ascii="Arial" w:hAnsi="Arial" w:cs="Arial"/>
          <w:u w:val="single"/>
          <w:lang w:val="it-IT"/>
        </w:rPr>
        <w:t>.</w:t>
      </w:r>
      <w:r w:rsidR="00C73682">
        <w:rPr>
          <w:rFonts w:ascii="Arial" w:hAnsi="Arial" w:cs="Arial"/>
          <w:u w:val="single"/>
          <w:lang w:val="it-IT"/>
        </w:rPr>
        <w:t xml:space="preserve"> </w:t>
      </w:r>
    </w:p>
    <w:p w14:paraId="3542725B" w14:textId="77777777" w:rsidR="009A7C18" w:rsidRPr="00C73682" w:rsidRDefault="00C73682" w:rsidP="009A7C18">
      <w:pPr>
        <w:spacing w:after="0"/>
        <w:jc w:val="both"/>
        <w:rPr>
          <w:rFonts w:ascii="Arial" w:hAnsi="Arial" w:cs="Arial"/>
          <w:b/>
          <w:u w:val="single"/>
          <w:lang w:val="it-IT"/>
        </w:rPr>
      </w:pPr>
      <w:r w:rsidRPr="00C73682">
        <w:rPr>
          <w:rFonts w:ascii="Arial" w:hAnsi="Arial" w:cs="Arial"/>
          <w:b/>
          <w:u w:val="single"/>
          <w:lang w:val="it-IT"/>
        </w:rPr>
        <w:t>Le autorità competenti per la concorrenz</w:t>
      </w:r>
      <w:r>
        <w:rPr>
          <w:rFonts w:ascii="Arial" w:hAnsi="Arial" w:cs="Arial"/>
          <w:b/>
          <w:u w:val="single"/>
          <w:lang w:val="it-IT"/>
        </w:rPr>
        <w:t>a e la tutela dei consumatori in</w:t>
      </w:r>
      <w:r w:rsidRPr="00C73682">
        <w:rPr>
          <w:rFonts w:ascii="Arial" w:hAnsi="Arial" w:cs="Arial"/>
          <w:b/>
          <w:u w:val="single"/>
          <w:lang w:val="it-IT"/>
        </w:rPr>
        <w:t xml:space="preserve"> Australia (ACCC), Francia (DGCCRF) e Germania (</w:t>
      </w:r>
      <w:proofErr w:type="spellStart"/>
      <w:r w:rsidRPr="00C73682">
        <w:rPr>
          <w:rFonts w:ascii="Arial" w:hAnsi="Arial" w:cs="Arial"/>
          <w:b/>
          <w:u w:val="single"/>
          <w:lang w:val="it-IT"/>
        </w:rPr>
        <w:t>Verbr</w:t>
      </w:r>
      <w:r>
        <w:rPr>
          <w:rFonts w:ascii="Arial" w:hAnsi="Arial" w:cs="Arial"/>
          <w:b/>
          <w:u w:val="single"/>
          <w:lang w:val="it-IT"/>
        </w:rPr>
        <w:t>aucherzentrale</w:t>
      </w:r>
      <w:proofErr w:type="spellEnd"/>
      <w:r>
        <w:rPr>
          <w:rFonts w:ascii="Arial" w:hAnsi="Arial" w:cs="Arial"/>
          <w:b/>
          <w:u w:val="single"/>
          <w:lang w:val="it-IT"/>
        </w:rPr>
        <w:t>), a seguito di</w:t>
      </w:r>
      <w:r w:rsidRPr="00C73682">
        <w:rPr>
          <w:rFonts w:ascii="Arial" w:hAnsi="Arial" w:cs="Arial"/>
          <w:b/>
          <w:u w:val="single"/>
          <w:lang w:val="it-IT"/>
        </w:rPr>
        <w:t xml:space="preserve"> denunce relative alla </w:t>
      </w:r>
      <w:r>
        <w:rPr>
          <w:rFonts w:ascii="Arial" w:hAnsi="Arial" w:cs="Arial"/>
          <w:b/>
          <w:u w:val="single"/>
          <w:lang w:val="it-IT"/>
        </w:rPr>
        <w:t xml:space="preserve">suddetta </w:t>
      </w:r>
      <w:r w:rsidRPr="00C73682">
        <w:rPr>
          <w:rFonts w:ascii="Arial" w:hAnsi="Arial" w:cs="Arial"/>
          <w:b/>
          <w:u w:val="single"/>
          <w:lang w:val="it-IT"/>
        </w:rPr>
        <w:t>pratica, stanno esaminando una possibile violazione delle leggi nazionali sulla tutela dei consumatori!</w:t>
      </w:r>
    </w:p>
    <w:p w14:paraId="5129D67D" w14:textId="77777777" w:rsidR="00C73682" w:rsidRPr="007B011F" w:rsidRDefault="00C73682" w:rsidP="009A7C18">
      <w:pPr>
        <w:spacing w:after="0"/>
        <w:jc w:val="both"/>
        <w:rPr>
          <w:rFonts w:ascii="Arial" w:hAnsi="Arial" w:cs="Arial"/>
          <w:lang w:val="it-IT"/>
        </w:rPr>
      </w:pPr>
    </w:p>
    <w:p w14:paraId="4D16538C" w14:textId="06970D19" w:rsidR="00C73682" w:rsidRPr="001833A9" w:rsidRDefault="00C73682" w:rsidP="003E7B83">
      <w:pPr>
        <w:spacing w:after="0"/>
        <w:jc w:val="both"/>
        <w:rPr>
          <w:rFonts w:ascii="Arial" w:hAnsi="Arial" w:cs="Arial"/>
          <w:lang w:val="it-IT"/>
        </w:rPr>
      </w:pPr>
      <w:r w:rsidRPr="00D4507A">
        <w:rPr>
          <w:rFonts w:ascii="Arial" w:hAnsi="Arial" w:cs="Arial"/>
          <w:lang w:val="it-IT"/>
        </w:rPr>
        <w:t xml:space="preserve">L’ iniziativa ha il pieno sostegno del </w:t>
      </w:r>
      <w:hyperlink r:id="rId10" w:history="1">
        <w:r w:rsidRPr="0092615B">
          <w:rPr>
            <w:rStyle w:val="Hyperlink"/>
            <w:rFonts w:ascii="Arial" w:hAnsi="Arial" w:cs="Arial"/>
            <w:lang w:val="it-IT"/>
          </w:rPr>
          <w:t>Partito Pirata tedesco</w:t>
        </w:r>
      </w:hyperlink>
      <w:r w:rsidRPr="00D4507A">
        <w:rPr>
          <w:rFonts w:ascii="Arial" w:hAnsi="Arial" w:cs="Arial"/>
          <w:lang w:val="it-IT"/>
        </w:rPr>
        <w:t xml:space="preserve">, del </w:t>
      </w:r>
      <w:hyperlink r:id="rId11" w:history="1">
        <w:r w:rsidRPr="0092615B">
          <w:rPr>
            <w:rStyle w:val="Hyperlink"/>
            <w:rFonts w:ascii="Arial" w:hAnsi="Arial" w:cs="Arial"/>
            <w:lang w:val="it-IT"/>
          </w:rPr>
          <w:t xml:space="preserve">Partito </w:t>
        </w:r>
        <w:proofErr w:type="spellStart"/>
        <w:r w:rsidR="00D4507A" w:rsidRPr="0092615B">
          <w:rPr>
            <w:rStyle w:val="Hyperlink"/>
            <w:rFonts w:ascii="Arial" w:hAnsi="Arial" w:cs="Arial"/>
            <w:lang w:val="it-IT"/>
          </w:rPr>
          <w:t>Polaco</w:t>
        </w:r>
        <w:proofErr w:type="spellEnd"/>
        <w:r w:rsidR="00D4507A" w:rsidRPr="0092615B">
          <w:rPr>
            <w:rStyle w:val="Hyperlink"/>
            <w:rFonts w:ascii="Arial" w:hAnsi="Arial" w:cs="Arial"/>
            <w:lang w:val="it-IT"/>
          </w:rPr>
          <w:t xml:space="preserve"> </w:t>
        </w:r>
        <w:proofErr w:type="spellStart"/>
        <w:r w:rsidR="00787B11">
          <w:rPr>
            <w:rStyle w:val="Hyperlink"/>
            <w:rFonts w:ascii="Arial" w:hAnsi="Arial" w:cs="Arial"/>
            <w:lang w:val="it-IT"/>
          </w:rPr>
          <w:t>Razem</w:t>
        </w:r>
        <w:proofErr w:type="spellEnd"/>
      </w:hyperlink>
      <w:r w:rsidR="00D4507A" w:rsidRPr="00D4507A">
        <w:rPr>
          <w:rFonts w:ascii="Arial" w:hAnsi="Arial" w:cs="Arial"/>
          <w:lang w:val="it-IT"/>
        </w:rPr>
        <w:t xml:space="preserve">, della </w:t>
      </w:r>
      <w:hyperlink r:id="rId12" w:history="1">
        <w:r w:rsidR="00D4507A" w:rsidRPr="0092615B">
          <w:rPr>
            <w:rStyle w:val="Hyperlink"/>
            <w:rFonts w:ascii="Arial" w:hAnsi="Arial" w:cs="Arial"/>
            <w:lang w:val="it-IT"/>
          </w:rPr>
          <w:t xml:space="preserve">Europarlamentare </w:t>
        </w:r>
        <w:proofErr w:type="spellStart"/>
        <w:r w:rsidR="00D4507A" w:rsidRPr="0092615B">
          <w:rPr>
            <w:rStyle w:val="Hyperlink"/>
            <w:rFonts w:ascii="Arial" w:hAnsi="Arial" w:cs="Arial"/>
            <w:lang w:val="it-IT"/>
          </w:rPr>
          <w:t>Markéta</w:t>
        </w:r>
        <w:proofErr w:type="spellEnd"/>
        <w:r w:rsidR="00D4507A" w:rsidRPr="0092615B">
          <w:rPr>
            <w:rStyle w:val="Hyperlink"/>
            <w:rFonts w:ascii="Arial" w:hAnsi="Arial" w:cs="Arial"/>
            <w:lang w:val="it-IT"/>
          </w:rPr>
          <w:t xml:space="preserve"> </w:t>
        </w:r>
        <w:proofErr w:type="spellStart"/>
        <w:r w:rsidR="00D4507A" w:rsidRPr="0092615B">
          <w:rPr>
            <w:rStyle w:val="Hyperlink"/>
            <w:rFonts w:ascii="Arial" w:hAnsi="Arial" w:cs="Arial"/>
            <w:lang w:val="it-IT"/>
          </w:rPr>
          <w:t>Gregorova</w:t>
        </w:r>
        <w:proofErr w:type="spellEnd"/>
        <w:r w:rsidR="00D4507A" w:rsidRPr="0092615B">
          <w:rPr>
            <w:rStyle w:val="Hyperlink"/>
            <w:rFonts w:ascii="Arial" w:hAnsi="Arial" w:cs="Arial"/>
            <w:lang w:val="it-IT"/>
          </w:rPr>
          <w:t>́, membro del Partito Pirata della Repubblica Ceca</w:t>
        </w:r>
      </w:hyperlink>
      <w:r w:rsidR="00D4507A" w:rsidRPr="00D4507A">
        <w:rPr>
          <w:rFonts w:ascii="Arial" w:hAnsi="Arial" w:cs="Arial"/>
          <w:lang w:val="it-IT"/>
        </w:rPr>
        <w:t xml:space="preserve"> e degli ex Europarlamentari </w:t>
      </w:r>
      <w:hyperlink r:id="rId13" w:anchor="m" w:history="1">
        <w:r w:rsidR="00D4507A" w:rsidRPr="0092615B">
          <w:rPr>
            <w:rStyle w:val="Hyperlink"/>
            <w:rFonts w:ascii="Arial" w:hAnsi="Arial" w:cs="Arial"/>
            <w:lang w:val="it-IT"/>
          </w:rPr>
          <w:t>Patrick Breyer</w:t>
        </w:r>
      </w:hyperlink>
      <w:r w:rsidR="00D4507A" w:rsidRPr="00D4507A">
        <w:rPr>
          <w:rFonts w:ascii="Arial" w:hAnsi="Arial" w:cs="Arial"/>
          <w:lang w:val="it-IT"/>
        </w:rPr>
        <w:t xml:space="preserve"> e </w:t>
      </w:r>
      <w:hyperlink r:id="rId14" w:history="1">
        <w:r w:rsidR="00D4507A" w:rsidRPr="0092615B">
          <w:rPr>
            <w:rStyle w:val="Hyperlink"/>
            <w:rFonts w:ascii="Arial" w:hAnsi="Arial" w:cs="Arial"/>
            <w:lang w:val="it-IT"/>
          </w:rPr>
          <w:t xml:space="preserve">Niklas </w:t>
        </w:r>
        <w:proofErr w:type="spellStart"/>
        <w:r w:rsidR="00D4507A" w:rsidRPr="0092615B">
          <w:rPr>
            <w:rStyle w:val="Hyperlink"/>
            <w:rFonts w:ascii="Arial" w:hAnsi="Arial" w:cs="Arial"/>
            <w:lang w:val="it-IT"/>
          </w:rPr>
          <w:t>Nienass</w:t>
        </w:r>
        <w:proofErr w:type="spellEnd"/>
      </w:hyperlink>
      <w:r w:rsidR="00D4507A" w:rsidRPr="00D4507A">
        <w:rPr>
          <w:rFonts w:ascii="Arial" w:hAnsi="Arial" w:cs="Arial"/>
          <w:lang w:val="it-IT"/>
        </w:rPr>
        <w:t xml:space="preserve">. Le azioni dell’ iniziativa hanno costretto </w:t>
      </w:r>
      <w:hyperlink r:id="rId15" w:history="1">
        <w:r w:rsidR="00D4507A" w:rsidRPr="0092615B">
          <w:rPr>
            <w:rStyle w:val="Hyperlink"/>
            <w:rFonts w:ascii="Arial" w:hAnsi="Arial" w:cs="Arial"/>
            <w:lang w:val="it-IT"/>
          </w:rPr>
          <w:t xml:space="preserve">Ubisoft di annunciare l’ introduzione nel futuro di “offline </w:t>
        </w:r>
        <w:proofErr w:type="spellStart"/>
        <w:r w:rsidR="00D4507A" w:rsidRPr="0092615B">
          <w:rPr>
            <w:rStyle w:val="Hyperlink"/>
            <w:rFonts w:ascii="Arial" w:hAnsi="Arial" w:cs="Arial"/>
            <w:lang w:val="it-IT"/>
          </w:rPr>
          <w:t>modes</w:t>
        </w:r>
        <w:proofErr w:type="spellEnd"/>
        <w:r w:rsidR="00D4507A" w:rsidRPr="0092615B">
          <w:rPr>
            <w:rStyle w:val="Hyperlink"/>
            <w:rFonts w:ascii="Arial" w:hAnsi="Arial" w:cs="Arial"/>
            <w:lang w:val="it-IT"/>
          </w:rPr>
          <w:t xml:space="preserve">” per i videogiochi di loro </w:t>
        </w:r>
        <w:proofErr w:type="spellStart"/>
        <w:r w:rsidR="00D4507A" w:rsidRPr="0092615B">
          <w:rPr>
            <w:rStyle w:val="Hyperlink"/>
            <w:rFonts w:ascii="Arial" w:hAnsi="Arial" w:cs="Arial"/>
            <w:lang w:val="it-IT"/>
          </w:rPr>
          <w:t>proprieta’</w:t>
        </w:r>
        <w:proofErr w:type="spellEnd"/>
        <w:r w:rsidR="00D4507A" w:rsidRPr="0092615B">
          <w:rPr>
            <w:rStyle w:val="Hyperlink"/>
            <w:rFonts w:ascii="Arial" w:hAnsi="Arial" w:cs="Arial"/>
            <w:lang w:val="it-IT"/>
          </w:rPr>
          <w:t xml:space="preserve">, The Crew 2 e </w:t>
        </w:r>
        <w:proofErr w:type="spellStart"/>
        <w:r w:rsidR="00D4507A" w:rsidRPr="0092615B">
          <w:rPr>
            <w:rStyle w:val="Hyperlink"/>
            <w:rFonts w:ascii="Arial" w:hAnsi="Arial" w:cs="Arial"/>
            <w:lang w:val="it-IT"/>
          </w:rPr>
          <w:t>Motorfest</w:t>
        </w:r>
        <w:proofErr w:type="spellEnd"/>
      </w:hyperlink>
      <w:r w:rsidR="00D4507A">
        <w:rPr>
          <w:rFonts w:ascii="Arial" w:hAnsi="Arial" w:cs="Arial"/>
          <w:lang w:val="it-IT"/>
        </w:rPr>
        <w:t xml:space="preserve"> e </w:t>
      </w:r>
      <w:r w:rsidR="006E69C7">
        <w:rPr>
          <w:rFonts w:ascii="Arial" w:hAnsi="Arial" w:cs="Arial"/>
          <w:lang w:val="it-IT"/>
        </w:rPr>
        <w:t xml:space="preserve">hanno causato </w:t>
      </w:r>
      <w:r w:rsidR="00D4507A">
        <w:rPr>
          <w:rFonts w:ascii="Arial" w:hAnsi="Arial" w:cs="Arial"/>
          <w:lang w:val="it-IT"/>
        </w:rPr>
        <w:t xml:space="preserve">i governi di </w:t>
      </w:r>
      <w:hyperlink r:id="rId16" w:history="1">
        <w:r w:rsidR="00D4507A" w:rsidRPr="0092615B">
          <w:rPr>
            <w:rStyle w:val="Hyperlink"/>
            <w:rFonts w:ascii="Arial" w:hAnsi="Arial" w:cs="Arial"/>
            <w:lang w:val="it-IT"/>
          </w:rPr>
          <w:t>Australia</w:t>
        </w:r>
      </w:hyperlink>
      <w:r w:rsidR="00F50745">
        <w:rPr>
          <w:rStyle w:val="Hyperlink"/>
          <w:rFonts w:ascii="Arial" w:hAnsi="Arial" w:cs="Arial"/>
          <w:lang w:val="it-IT"/>
        </w:rPr>
        <w:t>,</w:t>
      </w:r>
      <w:r w:rsidR="00F50745">
        <w:rPr>
          <w:rFonts w:ascii="Arial" w:hAnsi="Arial" w:cs="Arial"/>
          <w:lang w:val="it-IT"/>
        </w:rPr>
        <w:t xml:space="preserve"> </w:t>
      </w:r>
      <w:hyperlink r:id="rId17" w:history="1">
        <w:r w:rsidR="00F50745" w:rsidRPr="0088418A">
          <w:rPr>
            <w:rStyle w:val="Hyperlink"/>
            <w:rFonts w:ascii="Arial" w:hAnsi="Arial" w:cs="Arial"/>
            <w:lang w:val="it-IT"/>
          </w:rPr>
          <w:t>Canada</w:t>
        </w:r>
      </w:hyperlink>
      <w:r w:rsidR="00F50745">
        <w:rPr>
          <w:rFonts w:ascii="Arial" w:hAnsi="Arial" w:cs="Arial"/>
          <w:lang w:val="it-IT"/>
        </w:rPr>
        <w:t xml:space="preserve">, </w:t>
      </w:r>
      <w:r w:rsidR="00D4507A">
        <w:rPr>
          <w:rFonts w:ascii="Arial" w:hAnsi="Arial" w:cs="Arial"/>
          <w:lang w:val="it-IT"/>
        </w:rPr>
        <w:t xml:space="preserve">e </w:t>
      </w:r>
      <w:hyperlink r:id="rId18" w:history="1">
        <w:r w:rsidR="006E69C7" w:rsidRPr="0092615B">
          <w:rPr>
            <w:rStyle w:val="Hyperlink"/>
            <w:rFonts w:ascii="Arial" w:hAnsi="Arial" w:cs="Arial"/>
            <w:lang w:val="it-IT"/>
          </w:rPr>
          <w:t>Regno Unito</w:t>
        </w:r>
      </w:hyperlink>
      <w:r w:rsidR="006E69C7">
        <w:rPr>
          <w:rFonts w:ascii="Arial" w:hAnsi="Arial" w:cs="Arial"/>
          <w:lang w:val="it-IT"/>
        </w:rPr>
        <w:t xml:space="preserve"> di fornire risposte ufficiali sul argomento della suddetta pratica.</w:t>
      </w:r>
    </w:p>
    <w:p w14:paraId="6C900F67" w14:textId="77777777" w:rsidR="00C73682" w:rsidRDefault="00C73682" w:rsidP="003E7B83">
      <w:pPr>
        <w:spacing w:after="0"/>
        <w:jc w:val="both"/>
        <w:rPr>
          <w:rFonts w:ascii="Arial" w:hAnsi="Arial" w:cs="Arial"/>
          <w:lang w:val="it-IT"/>
        </w:rPr>
      </w:pPr>
    </w:p>
    <w:p w14:paraId="6DABD1AF" w14:textId="77777777" w:rsidR="003E7B83" w:rsidRPr="007B011F" w:rsidRDefault="000B7F2D" w:rsidP="003E7B83">
      <w:pPr>
        <w:spacing w:after="0"/>
        <w:jc w:val="both"/>
        <w:rPr>
          <w:rFonts w:ascii="Arial" w:hAnsi="Arial" w:cs="Arial"/>
          <w:lang w:val="it-IT"/>
        </w:rPr>
      </w:pPr>
      <w:r w:rsidRPr="007B011F">
        <w:rPr>
          <w:rFonts w:ascii="Arial" w:hAnsi="Arial" w:cs="Arial"/>
          <w:lang w:val="it-IT"/>
        </w:rPr>
        <w:t>L’</w:t>
      </w:r>
      <w:r w:rsidR="003E7B83" w:rsidRPr="007B011F">
        <w:rPr>
          <w:rFonts w:ascii="Arial" w:hAnsi="Arial" w:cs="Arial"/>
          <w:lang w:val="it-IT"/>
        </w:rPr>
        <w:t xml:space="preserve"> iniziativ</w:t>
      </w:r>
      <w:r w:rsidRPr="007B011F">
        <w:rPr>
          <w:rFonts w:ascii="Arial" w:hAnsi="Arial" w:cs="Arial"/>
          <w:lang w:val="it-IT"/>
        </w:rPr>
        <w:t>a richiede in breve</w:t>
      </w:r>
      <w:r w:rsidR="003E7B83" w:rsidRPr="007B011F">
        <w:rPr>
          <w:rFonts w:ascii="Arial" w:hAnsi="Arial" w:cs="Arial"/>
          <w:lang w:val="it-IT"/>
        </w:rPr>
        <w:t>:</w:t>
      </w:r>
    </w:p>
    <w:p w14:paraId="73981CBC" w14:textId="77777777" w:rsidR="003E7B83" w:rsidRPr="007B011F" w:rsidRDefault="003E7B83" w:rsidP="003E7B83">
      <w:pPr>
        <w:spacing w:after="0"/>
        <w:jc w:val="both"/>
        <w:rPr>
          <w:rFonts w:ascii="Arial" w:hAnsi="Arial" w:cs="Arial"/>
          <w:lang w:val="it-IT"/>
        </w:rPr>
      </w:pPr>
    </w:p>
    <w:p w14:paraId="2D93435F" w14:textId="77777777" w:rsidR="003E7B83" w:rsidRPr="007B011F" w:rsidRDefault="000B7F2D" w:rsidP="003E7B83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lang w:val="it-IT"/>
        </w:rPr>
      </w:pPr>
      <w:r w:rsidRPr="007B011F">
        <w:rPr>
          <w:rFonts w:ascii="Arial" w:hAnsi="Arial" w:cs="Arial"/>
          <w:lang w:val="it-IT"/>
        </w:rPr>
        <w:t>Che</w:t>
      </w:r>
      <w:r w:rsidR="003E7B83" w:rsidRPr="007B011F">
        <w:rPr>
          <w:rFonts w:ascii="Arial" w:hAnsi="Arial" w:cs="Arial"/>
          <w:lang w:val="it-IT"/>
        </w:rPr>
        <w:t xml:space="preserve"> i videogiochi venduti in formato fisico o digitale rimangano funzionanti anche dopo la fine del supporto da parte dell'editore.</w:t>
      </w:r>
    </w:p>
    <w:p w14:paraId="058C5CB8" w14:textId="77777777" w:rsidR="003E7B83" w:rsidRPr="007B011F" w:rsidRDefault="000B7F2D" w:rsidP="003E7B83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sz w:val="28"/>
          <w:lang w:val="it-IT"/>
        </w:rPr>
      </w:pPr>
      <w:r w:rsidRPr="007B011F">
        <w:rPr>
          <w:rFonts w:ascii="Arial" w:hAnsi="Arial" w:cs="Arial"/>
          <w:lang w:val="it-IT"/>
        </w:rPr>
        <w:t>Che non ci sia nessuna</w:t>
      </w:r>
      <w:r w:rsidR="003E7B83" w:rsidRPr="007B011F">
        <w:rPr>
          <w:rFonts w:ascii="Arial" w:hAnsi="Arial" w:cs="Arial"/>
          <w:lang w:val="it-IT"/>
        </w:rPr>
        <w:t xml:space="preserve"> connessione</w:t>
      </w:r>
      <w:r w:rsidRPr="007B011F">
        <w:rPr>
          <w:rFonts w:ascii="Arial" w:hAnsi="Arial" w:cs="Arial"/>
          <w:lang w:val="it-IT"/>
        </w:rPr>
        <w:t xml:space="preserve"> obbligatoria</w:t>
      </w:r>
      <w:r w:rsidR="003E7B83" w:rsidRPr="007B011F">
        <w:rPr>
          <w:rFonts w:ascii="Arial" w:hAnsi="Arial" w:cs="Arial"/>
          <w:lang w:val="it-IT"/>
        </w:rPr>
        <w:t xml:space="preserve"> ai server dell'editore dopo la fine del supporto.</w:t>
      </w:r>
    </w:p>
    <w:p w14:paraId="74CDC413" w14:textId="77777777" w:rsidR="00040E63" w:rsidRPr="007B011F" w:rsidRDefault="000B7F2D" w:rsidP="003E7B83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sz w:val="28"/>
          <w:lang w:val="it-IT"/>
        </w:rPr>
      </w:pPr>
      <w:r w:rsidRPr="007B011F">
        <w:rPr>
          <w:rFonts w:ascii="Arial" w:hAnsi="Arial" w:cs="Arial"/>
          <w:lang w:val="it-IT"/>
        </w:rPr>
        <w:t>Di n</w:t>
      </w:r>
      <w:r w:rsidR="006E69C7">
        <w:rPr>
          <w:rFonts w:ascii="Arial" w:hAnsi="Arial" w:cs="Arial"/>
          <w:lang w:val="it-IT"/>
        </w:rPr>
        <w:t>on interferire sul</w:t>
      </w:r>
      <w:r w:rsidR="003E7B83" w:rsidRPr="007B011F">
        <w:rPr>
          <w:rFonts w:ascii="Arial" w:hAnsi="Arial" w:cs="Arial"/>
          <w:lang w:val="it-IT"/>
        </w:rPr>
        <w:t>le pratiche</w:t>
      </w:r>
      <w:r w:rsidR="006E69C7">
        <w:rPr>
          <w:rFonts w:ascii="Arial" w:hAnsi="Arial" w:cs="Arial"/>
          <w:lang w:val="it-IT"/>
        </w:rPr>
        <w:t xml:space="preserve"> </w:t>
      </w:r>
      <w:r w:rsidR="003E7B83" w:rsidRPr="007B011F">
        <w:rPr>
          <w:rFonts w:ascii="Arial" w:hAnsi="Arial" w:cs="Arial"/>
          <w:lang w:val="it-IT"/>
        </w:rPr>
        <w:t>commerciali dell'editore a causa di quanto sopra mentre un videogioco è ancora supportato.</w:t>
      </w:r>
      <w:r w:rsidR="006E69C7">
        <w:rPr>
          <w:rFonts w:ascii="Arial" w:hAnsi="Arial" w:cs="Arial"/>
          <w:lang w:val="it-IT"/>
        </w:rPr>
        <w:t xml:space="preserve"> L’ editore dovr</w:t>
      </w:r>
      <w:r w:rsidR="00B95A76">
        <w:rPr>
          <w:rFonts w:ascii="Arial" w:hAnsi="Arial" w:cs="Arial"/>
          <w:lang w:val="it-IT"/>
        </w:rPr>
        <w:t>à</w:t>
      </w:r>
      <w:r w:rsidR="006E69C7">
        <w:rPr>
          <w:rFonts w:ascii="Arial" w:hAnsi="Arial" w:cs="Arial"/>
          <w:lang w:val="it-IT"/>
        </w:rPr>
        <w:t xml:space="preserve"> fornire un piano di “Fine della Durata Utile” dopo </w:t>
      </w:r>
      <w:r w:rsidR="00B95A76">
        <w:rPr>
          <w:rFonts w:ascii="Arial" w:hAnsi="Arial" w:cs="Arial"/>
          <w:lang w:val="it-IT"/>
        </w:rPr>
        <w:t>la fine</w:t>
      </w:r>
      <w:r w:rsidR="006E69C7">
        <w:rPr>
          <w:rFonts w:ascii="Arial" w:hAnsi="Arial" w:cs="Arial"/>
          <w:lang w:val="it-IT"/>
        </w:rPr>
        <w:t xml:space="preserve"> d</w:t>
      </w:r>
      <w:r w:rsidR="00B95A76">
        <w:rPr>
          <w:rFonts w:ascii="Arial" w:hAnsi="Arial" w:cs="Arial"/>
          <w:lang w:val="it-IT"/>
        </w:rPr>
        <w:t>e</w:t>
      </w:r>
      <w:r w:rsidR="006E69C7">
        <w:rPr>
          <w:rFonts w:ascii="Arial" w:hAnsi="Arial" w:cs="Arial"/>
          <w:lang w:val="it-IT"/>
        </w:rPr>
        <w:t>l supporto.</w:t>
      </w:r>
    </w:p>
    <w:p w14:paraId="14E806D0" w14:textId="3E1788D1" w:rsidR="003E7B83" w:rsidRDefault="00F50745" w:rsidP="003E7B83">
      <w:pPr>
        <w:spacing w:after="0"/>
        <w:jc w:val="both"/>
        <w:rPr>
          <w:rFonts w:ascii="Arial" w:hAnsi="Arial" w:cs="Arial"/>
          <w:sz w:val="28"/>
          <w:lang w:val="it-IT"/>
        </w:rPr>
      </w:pPr>
      <w:r>
        <w:rPr>
          <w:rFonts w:ascii="Arial" w:hAnsi="Arial" w:cs="Arial"/>
          <w:noProof/>
          <w:lang w:val="it-IT"/>
        </w:rPr>
        <w:drawing>
          <wp:anchor distT="0" distB="0" distL="114300" distR="114300" simplePos="0" relativeHeight="251662336" behindDoc="0" locked="0" layoutInCell="1" allowOverlap="1" wp14:anchorId="30E9C52A" wp14:editId="1C766894">
            <wp:simplePos x="0" y="0"/>
            <wp:positionH relativeFrom="column">
              <wp:posOffset>4381500</wp:posOffset>
            </wp:positionH>
            <wp:positionV relativeFrom="paragraph">
              <wp:posOffset>6985</wp:posOffset>
            </wp:positionV>
            <wp:extent cx="2743200" cy="2743200"/>
            <wp:effectExtent l="0" t="0" r="0" b="0"/>
            <wp:wrapNone/>
            <wp:docPr id="41126947" name="Picture 1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6947" name="Picture 1" descr="A qr cod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5A216C" w14:textId="595F74FA" w:rsidR="006E69C7" w:rsidRPr="001833A9" w:rsidRDefault="006E69C7" w:rsidP="006E69C7">
      <w:pPr>
        <w:spacing w:after="0"/>
        <w:jc w:val="both"/>
        <w:rPr>
          <w:rFonts w:ascii="Arial" w:hAnsi="Arial" w:cs="Arial"/>
          <w:lang w:val="it-IT"/>
        </w:rPr>
      </w:pPr>
      <w:r w:rsidRPr="001833A9">
        <w:rPr>
          <w:rFonts w:ascii="Arial" w:hAnsi="Arial" w:cs="Arial"/>
          <w:lang w:val="it-IT"/>
        </w:rPr>
        <w:t>Per maggiori informazioni, visita:</w:t>
      </w:r>
    </w:p>
    <w:p w14:paraId="30C0E721" w14:textId="5CAC449A" w:rsidR="006E69C7" w:rsidRPr="001833A9" w:rsidRDefault="006E69C7" w:rsidP="006E69C7">
      <w:pPr>
        <w:spacing w:after="0"/>
        <w:jc w:val="both"/>
        <w:rPr>
          <w:rFonts w:ascii="Arial" w:hAnsi="Arial" w:cs="Arial"/>
          <w:lang w:val="it-IT"/>
        </w:rPr>
      </w:pPr>
      <w:hyperlink r:id="rId20" w:history="1">
        <w:r w:rsidRPr="001833A9">
          <w:rPr>
            <w:rStyle w:val="Hyperlink"/>
            <w:rFonts w:ascii="Arial" w:hAnsi="Arial" w:cs="Arial"/>
            <w:lang w:val="it-IT"/>
          </w:rPr>
          <w:t>https://www.stopkillinggames.eu</w:t>
        </w:r>
      </w:hyperlink>
    </w:p>
    <w:p w14:paraId="736FADFC" w14:textId="77777777" w:rsidR="006E69C7" w:rsidRPr="001833A9" w:rsidRDefault="006E69C7" w:rsidP="006E69C7">
      <w:pPr>
        <w:spacing w:after="0" w:line="240" w:lineRule="auto"/>
        <w:jc w:val="both"/>
        <w:rPr>
          <w:rStyle w:val="Hyperlink"/>
          <w:rFonts w:ascii="Arial" w:hAnsi="Arial" w:cs="Arial"/>
          <w:lang w:val="it-IT"/>
        </w:rPr>
      </w:pPr>
      <w:hyperlink r:id="rId21" w:history="1">
        <w:r w:rsidRPr="001833A9">
          <w:rPr>
            <w:rStyle w:val="Hyperlink"/>
            <w:rFonts w:ascii="Arial" w:hAnsi="Arial" w:cs="Arial"/>
            <w:lang w:val="it-IT"/>
          </w:rPr>
          <w:t>https://citizens-initiative.europa.eu/initiatives/details/2024/000007</w:t>
        </w:r>
      </w:hyperlink>
    </w:p>
    <w:p w14:paraId="1E7283F3" w14:textId="77777777" w:rsidR="006E69C7" w:rsidRPr="001833A9" w:rsidRDefault="006E69C7" w:rsidP="003E7B83">
      <w:pPr>
        <w:spacing w:after="0"/>
        <w:jc w:val="both"/>
        <w:rPr>
          <w:rFonts w:ascii="Arial" w:hAnsi="Arial" w:cs="Arial"/>
          <w:sz w:val="28"/>
          <w:lang w:val="it-IT"/>
        </w:rPr>
      </w:pPr>
    </w:p>
    <w:p w14:paraId="2A3CCE3B" w14:textId="77777777" w:rsidR="006E69C7" w:rsidRPr="00747797" w:rsidRDefault="00CC60FA" w:rsidP="003E7B83">
      <w:pPr>
        <w:spacing w:after="0"/>
        <w:jc w:val="both"/>
        <w:rPr>
          <w:rFonts w:ascii="Arial" w:hAnsi="Arial" w:cs="Arial"/>
          <w:b/>
          <w:sz w:val="28"/>
          <w:lang w:val="it-IT"/>
        </w:rPr>
      </w:pPr>
      <w:r w:rsidRPr="00747797">
        <w:rPr>
          <w:rFonts w:ascii="Arial" w:hAnsi="Arial" w:cs="Arial"/>
          <w:b/>
          <w:sz w:val="28"/>
          <w:lang w:val="it-IT"/>
        </w:rPr>
        <w:t xml:space="preserve">Se sei un Cittadino </w:t>
      </w:r>
      <w:r w:rsidR="003E7B83" w:rsidRPr="00747797">
        <w:rPr>
          <w:rFonts w:ascii="Arial" w:hAnsi="Arial" w:cs="Arial"/>
          <w:b/>
          <w:sz w:val="28"/>
          <w:lang w:val="it-IT"/>
        </w:rPr>
        <w:t>UE con diritto di voto,</w:t>
      </w:r>
      <w:r w:rsidRPr="00747797">
        <w:rPr>
          <w:rFonts w:ascii="Arial" w:hAnsi="Arial" w:cs="Arial"/>
          <w:b/>
          <w:sz w:val="28"/>
          <w:lang w:val="it-IT"/>
        </w:rPr>
        <w:t xml:space="preserve"> </w:t>
      </w:r>
    </w:p>
    <w:p w14:paraId="79C075D0" w14:textId="77777777" w:rsidR="003E7B83" w:rsidRPr="00747797" w:rsidRDefault="003E7B83" w:rsidP="003E7B83">
      <w:pPr>
        <w:spacing w:after="0"/>
        <w:jc w:val="both"/>
        <w:rPr>
          <w:rFonts w:ascii="Arial" w:hAnsi="Arial" w:cs="Arial"/>
          <w:b/>
          <w:sz w:val="28"/>
          <w:lang w:val="it-IT"/>
        </w:rPr>
      </w:pPr>
      <w:r w:rsidRPr="00747797">
        <w:rPr>
          <w:rFonts w:ascii="Arial" w:hAnsi="Arial" w:cs="Arial"/>
          <w:b/>
          <w:sz w:val="28"/>
          <w:lang w:val="it-IT"/>
        </w:rPr>
        <w:t>sostieni l'iniziativa ora!</w:t>
      </w:r>
    </w:p>
    <w:p w14:paraId="6774983B" w14:textId="77777777" w:rsidR="00040E63" w:rsidRPr="001833A9" w:rsidRDefault="00040E63" w:rsidP="003E7B83">
      <w:pPr>
        <w:spacing w:after="0"/>
        <w:jc w:val="both"/>
        <w:rPr>
          <w:rFonts w:ascii="Arial" w:hAnsi="Arial" w:cs="Arial"/>
          <w:sz w:val="28"/>
          <w:lang w:val="it-IT"/>
        </w:rPr>
      </w:pPr>
    </w:p>
    <w:p w14:paraId="7F011062" w14:textId="77777777" w:rsidR="00CC60FA" w:rsidRPr="001833A9" w:rsidRDefault="0092615B" w:rsidP="007F1740">
      <w:pPr>
        <w:spacing w:after="0"/>
        <w:jc w:val="both"/>
        <w:rPr>
          <w:rFonts w:ascii="Arial" w:hAnsi="Arial" w:cs="Arial"/>
          <w:szCs w:val="24"/>
          <w:lang w:val="it-IT"/>
        </w:rPr>
      </w:pPr>
      <w:r w:rsidRPr="001833A9">
        <w:rPr>
          <w:rFonts w:ascii="Arial" w:hAnsi="Arial" w:cs="Arial"/>
          <w:szCs w:val="24"/>
          <w:lang w:val="it-IT"/>
        </w:rPr>
        <w:t>Per il t</w:t>
      </w:r>
      <w:r w:rsidR="00E726F5" w:rsidRPr="001833A9">
        <w:rPr>
          <w:rFonts w:ascii="Arial" w:hAnsi="Arial" w:cs="Arial"/>
          <w:szCs w:val="24"/>
          <w:lang w:val="it-IT"/>
        </w:rPr>
        <w:t xml:space="preserve">railer </w:t>
      </w:r>
      <w:r w:rsidR="00CC60FA" w:rsidRPr="001833A9">
        <w:rPr>
          <w:rFonts w:ascii="Arial" w:hAnsi="Arial" w:cs="Arial"/>
          <w:szCs w:val="24"/>
          <w:lang w:val="it-IT"/>
        </w:rPr>
        <w:t xml:space="preserve">esplicativo e </w:t>
      </w:r>
      <w:proofErr w:type="gramStart"/>
      <w:r w:rsidR="00CC60FA" w:rsidRPr="001833A9">
        <w:rPr>
          <w:rFonts w:ascii="Arial" w:hAnsi="Arial" w:cs="Arial"/>
          <w:szCs w:val="24"/>
          <w:lang w:val="it-IT"/>
        </w:rPr>
        <w:t>l’ intervista</w:t>
      </w:r>
      <w:proofErr w:type="gramEnd"/>
      <w:r w:rsidR="003620B5" w:rsidRPr="001833A9">
        <w:rPr>
          <w:rFonts w:ascii="Arial" w:hAnsi="Arial" w:cs="Arial"/>
          <w:szCs w:val="24"/>
          <w:lang w:val="it-IT"/>
        </w:rPr>
        <w:t xml:space="preserve"> </w:t>
      </w:r>
      <w:r w:rsidR="00CC60FA" w:rsidRPr="001833A9">
        <w:rPr>
          <w:rFonts w:ascii="Arial" w:hAnsi="Arial" w:cs="Arial"/>
          <w:szCs w:val="24"/>
          <w:lang w:val="it-IT"/>
        </w:rPr>
        <w:t xml:space="preserve">con il </w:t>
      </w:r>
      <w:r w:rsidR="006E69C7" w:rsidRPr="001833A9">
        <w:rPr>
          <w:rFonts w:ascii="Arial" w:hAnsi="Arial" w:cs="Arial"/>
          <w:szCs w:val="24"/>
          <w:lang w:val="it-IT"/>
        </w:rPr>
        <w:t>fondatore</w:t>
      </w:r>
      <w:r w:rsidR="00CC60FA" w:rsidRPr="001833A9">
        <w:rPr>
          <w:rFonts w:ascii="Arial" w:hAnsi="Arial" w:cs="Arial"/>
          <w:szCs w:val="24"/>
          <w:lang w:val="it-IT"/>
        </w:rPr>
        <w:t xml:space="preserve"> del</w:t>
      </w:r>
      <w:r w:rsidR="006E69C7" w:rsidRPr="001833A9">
        <w:rPr>
          <w:rFonts w:ascii="Arial" w:hAnsi="Arial" w:cs="Arial"/>
          <w:szCs w:val="24"/>
          <w:lang w:val="it-IT"/>
        </w:rPr>
        <w:t>l</w:t>
      </w:r>
      <w:r w:rsidR="00CC60FA" w:rsidRPr="001833A9">
        <w:rPr>
          <w:rFonts w:ascii="Arial" w:hAnsi="Arial" w:cs="Arial"/>
          <w:szCs w:val="24"/>
          <w:lang w:val="it-IT"/>
        </w:rPr>
        <w:t xml:space="preserve">’ iniziativa </w:t>
      </w:r>
    </w:p>
    <w:p w14:paraId="66DE7097" w14:textId="77777777" w:rsidR="00E726F5" w:rsidRPr="005B1A60" w:rsidRDefault="00E726F5" w:rsidP="007F1740">
      <w:pPr>
        <w:spacing w:after="0"/>
        <w:jc w:val="both"/>
        <w:rPr>
          <w:rFonts w:ascii="Arial" w:hAnsi="Arial" w:cs="Arial"/>
          <w:szCs w:val="24"/>
        </w:rPr>
      </w:pPr>
      <w:r w:rsidRPr="00E726F5">
        <w:rPr>
          <w:rFonts w:ascii="Arial" w:hAnsi="Arial" w:cs="Arial"/>
          <w:szCs w:val="24"/>
        </w:rPr>
        <w:t>Ross Scott,</w:t>
      </w:r>
      <w:r w:rsidR="00CC60FA">
        <w:rPr>
          <w:rFonts w:ascii="Arial" w:hAnsi="Arial" w:cs="Arial"/>
          <w:szCs w:val="24"/>
        </w:rPr>
        <w:t xml:space="preserve"> </w:t>
      </w:r>
      <w:proofErr w:type="spellStart"/>
      <w:r w:rsidRPr="003620B5">
        <w:rPr>
          <w:rFonts w:ascii="Arial" w:hAnsi="Arial" w:cs="Arial"/>
          <w:szCs w:val="24"/>
        </w:rPr>
        <w:t>visit</w:t>
      </w:r>
      <w:r w:rsidR="00CC60FA">
        <w:rPr>
          <w:rFonts w:ascii="Arial" w:hAnsi="Arial" w:cs="Arial"/>
          <w:szCs w:val="24"/>
        </w:rPr>
        <w:t>a</w:t>
      </w:r>
      <w:proofErr w:type="spellEnd"/>
      <w:r w:rsidRPr="005B1A60">
        <w:rPr>
          <w:rFonts w:ascii="Arial" w:hAnsi="Arial" w:cs="Arial"/>
          <w:szCs w:val="24"/>
        </w:rPr>
        <w:t>:</w:t>
      </w:r>
    </w:p>
    <w:p w14:paraId="7E924DC2" w14:textId="77777777" w:rsidR="003620B5" w:rsidRPr="006E69C7" w:rsidRDefault="003620B5" w:rsidP="003620B5">
      <w:pPr>
        <w:spacing w:after="0"/>
        <w:jc w:val="both"/>
        <w:rPr>
          <w:rFonts w:ascii="Arial" w:hAnsi="Arial" w:cs="Arial"/>
        </w:rPr>
      </w:pPr>
      <w:hyperlink r:id="rId22" w:history="1">
        <w:r w:rsidRPr="006E69C7">
          <w:rPr>
            <w:rStyle w:val="Hyperlink"/>
            <w:rFonts w:ascii="Arial" w:hAnsi="Arial" w:cs="Arial"/>
          </w:rPr>
          <w:t>https://www.youtube.com/watch?v=Y2Q8LrHNb3M</w:t>
        </w:r>
      </w:hyperlink>
    </w:p>
    <w:p w14:paraId="4DBE03D0" w14:textId="77777777" w:rsidR="006E69C7" w:rsidRDefault="006E69C7" w:rsidP="003620B5">
      <w:pPr>
        <w:spacing w:after="0"/>
        <w:jc w:val="both"/>
        <w:rPr>
          <w:rStyle w:val="Hyperlink"/>
          <w:rFonts w:ascii="Arial" w:hAnsi="Arial" w:cs="Arial"/>
        </w:rPr>
      </w:pPr>
      <w:hyperlink r:id="rId23" w:history="1">
        <w:r w:rsidRPr="00847AC3">
          <w:rPr>
            <w:rStyle w:val="Hyperlink"/>
            <w:rFonts w:ascii="Arial" w:hAnsi="Arial" w:cs="Arial"/>
          </w:rPr>
          <w:t>Speech for German Pirate Party symposium (youtube.com)</w:t>
        </w:r>
      </w:hyperlink>
    </w:p>
    <w:p w14:paraId="0DA5119E" w14:textId="77777777" w:rsidR="006E69C7" w:rsidRPr="00490D08" w:rsidRDefault="006E69C7" w:rsidP="006E69C7">
      <w:pPr>
        <w:spacing w:after="0" w:line="240" w:lineRule="auto"/>
        <w:jc w:val="both"/>
        <w:rPr>
          <w:rFonts w:ascii="Arial" w:hAnsi="Arial" w:cs="Arial"/>
        </w:rPr>
      </w:pPr>
      <w:hyperlink r:id="rId24" w:history="1">
        <w:r w:rsidRPr="00490D08">
          <w:rPr>
            <w:rStyle w:val="Hyperlink"/>
            <w:rFonts w:ascii="Arial" w:hAnsi="Arial" w:cs="Arial"/>
          </w:rPr>
          <w:t>LARP #8 - Interview with @Accursed_Farms (youtube.com)</w:t>
        </w:r>
      </w:hyperlink>
    </w:p>
    <w:p w14:paraId="1EAD547E" w14:textId="77777777" w:rsidR="00A73A6D" w:rsidRPr="001833A9" w:rsidRDefault="00CC60FA" w:rsidP="003620B5">
      <w:pPr>
        <w:spacing w:after="0"/>
        <w:jc w:val="both"/>
        <w:rPr>
          <w:rFonts w:ascii="Arial" w:hAnsi="Arial" w:cs="Arial"/>
          <w:lang w:val="it-IT"/>
        </w:rPr>
      </w:pPr>
      <w:r w:rsidRPr="001833A9">
        <w:rPr>
          <w:rFonts w:ascii="Arial" w:hAnsi="Arial" w:cs="Arial"/>
          <w:lang w:val="it-IT"/>
        </w:rPr>
        <w:t>Domande &amp; Risposte</w:t>
      </w:r>
      <w:r w:rsidR="00A73A6D" w:rsidRPr="001833A9">
        <w:rPr>
          <w:rFonts w:ascii="Arial" w:hAnsi="Arial" w:cs="Arial"/>
          <w:lang w:val="it-IT"/>
        </w:rPr>
        <w:t>:</w:t>
      </w:r>
    </w:p>
    <w:p w14:paraId="42B5B94D" w14:textId="32225351" w:rsidR="00F50745" w:rsidRDefault="00DF0427" w:rsidP="00DF0427">
      <w:pPr>
        <w:spacing w:after="0"/>
        <w:jc w:val="both"/>
        <w:rPr>
          <w:rStyle w:val="Hyperlink"/>
          <w:rFonts w:ascii="Arial" w:hAnsi="Arial" w:cs="Arial"/>
          <w:lang w:val="it-IT"/>
        </w:rPr>
      </w:pPr>
      <w:hyperlink r:id="rId25" w:history="1">
        <w:r w:rsidRPr="00DF0427">
          <w:rPr>
            <w:rStyle w:val="Hyperlink"/>
            <w:rFonts w:ascii="Arial" w:hAnsi="Arial" w:cs="Arial"/>
            <w:lang w:val="it-IT"/>
          </w:rPr>
          <w:t>https://youtu.be/sEVBiN5SKuA?list=PLheQeINBJzWa6RmeCpWwu0KRHAidNFVTB</w:t>
        </w:r>
      </w:hyperlink>
    </w:p>
    <w:p w14:paraId="48102C1A" w14:textId="2F78BCA2" w:rsidR="00323557" w:rsidRPr="00323557" w:rsidRDefault="00323557" w:rsidP="00DF0427">
      <w:pPr>
        <w:spacing w:after="0"/>
        <w:jc w:val="both"/>
        <w:rPr>
          <w:rFonts w:ascii="Arial" w:hAnsi="Arial" w:cs="Arial"/>
          <w:color w:val="0000FF" w:themeColor="hyperlink"/>
          <w:u w:val="single"/>
          <w:lang w:val="it-IT"/>
        </w:rPr>
      </w:pPr>
      <w:hyperlink r:id="rId26" w:history="1">
        <w:r w:rsidRPr="00323557">
          <w:rPr>
            <w:rStyle w:val="Hyperlink"/>
            <w:rFonts w:ascii="Arial" w:hAnsi="Arial" w:cs="Arial"/>
            <w:lang w:val="da-DK"/>
          </w:rPr>
          <w:t>GAMERS UNITI, DOBBIAMO SALVARE IL GAMING</w:t>
        </w:r>
        <w:r w:rsidRPr="00AB72CB">
          <w:rPr>
            <w:rStyle w:val="Hyperlink"/>
            <w:rFonts w:ascii="Segoe UI Emoji" w:hAnsi="Segoe UI Emoji" w:cs="Segoe UI Emoji"/>
          </w:rPr>
          <w:t>💣</w:t>
        </w:r>
      </w:hyperlink>
    </w:p>
    <w:sectPr w:rsidR="00323557" w:rsidRPr="00323557" w:rsidSect="006E69C7">
      <w:headerReference w:type="default" r:id="rId27"/>
      <w:pgSz w:w="12240" w:h="20160" w:code="5"/>
      <w:pgMar w:top="1440" w:right="707" w:bottom="426" w:left="709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1EA64" w14:textId="77777777" w:rsidR="00D94EDE" w:rsidRDefault="00D94EDE" w:rsidP="001F28B6">
      <w:pPr>
        <w:spacing w:after="0" w:line="240" w:lineRule="auto"/>
      </w:pPr>
      <w:r>
        <w:separator/>
      </w:r>
    </w:p>
  </w:endnote>
  <w:endnote w:type="continuationSeparator" w:id="0">
    <w:p w14:paraId="1F858860" w14:textId="77777777" w:rsidR="00D94EDE" w:rsidRDefault="00D94EDE" w:rsidP="001F2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201AA" w14:textId="77777777" w:rsidR="00D94EDE" w:rsidRDefault="00D94EDE" w:rsidP="001F28B6">
      <w:pPr>
        <w:spacing w:after="0" w:line="240" w:lineRule="auto"/>
      </w:pPr>
      <w:r>
        <w:separator/>
      </w:r>
    </w:p>
  </w:footnote>
  <w:footnote w:type="continuationSeparator" w:id="0">
    <w:p w14:paraId="7D02B44F" w14:textId="77777777" w:rsidR="00D94EDE" w:rsidRDefault="00D94EDE" w:rsidP="001F28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65397" w14:textId="77777777" w:rsidR="001F28B6" w:rsidRDefault="001F28B6" w:rsidP="001F28B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F1768"/>
    <w:multiLevelType w:val="hybridMultilevel"/>
    <w:tmpl w:val="AAC02F96"/>
    <w:lvl w:ilvl="0" w:tplc="0F78C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8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71595D"/>
    <w:multiLevelType w:val="hybridMultilevel"/>
    <w:tmpl w:val="927C106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639993">
    <w:abstractNumId w:val="1"/>
  </w:num>
  <w:num w:numId="2" w16cid:durableId="1668823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28B6"/>
    <w:rsid w:val="00040E63"/>
    <w:rsid w:val="00092BA0"/>
    <w:rsid w:val="000B7F2D"/>
    <w:rsid w:val="000F72CE"/>
    <w:rsid w:val="00102A92"/>
    <w:rsid w:val="00134F29"/>
    <w:rsid w:val="00135E55"/>
    <w:rsid w:val="001833A9"/>
    <w:rsid w:val="00190E01"/>
    <w:rsid w:val="00195C40"/>
    <w:rsid w:val="001C61A9"/>
    <w:rsid w:val="001D3C9D"/>
    <w:rsid w:val="001F28B6"/>
    <w:rsid w:val="001F404D"/>
    <w:rsid w:val="002C201C"/>
    <w:rsid w:val="002C2D28"/>
    <w:rsid w:val="002F22ED"/>
    <w:rsid w:val="002F642E"/>
    <w:rsid w:val="00323557"/>
    <w:rsid w:val="00357A10"/>
    <w:rsid w:val="003620B5"/>
    <w:rsid w:val="00374D99"/>
    <w:rsid w:val="003D5A16"/>
    <w:rsid w:val="003E7B83"/>
    <w:rsid w:val="00407CE7"/>
    <w:rsid w:val="00412917"/>
    <w:rsid w:val="00442944"/>
    <w:rsid w:val="00452021"/>
    <w:rsid w:val="004B5593"/>
    <w:rsid w:val="00547D44"/>
    <w:rsid w:val="005B1A60"/>
    <w:rsid w:val="005B1FB6"/>
    <w:rsid w:val="005F5921"/>
    <w:rsid w:val="0062685C"/>
    <w:rsid w:val="00652989"/>
    <w:rsid w:val="006918AB"/>
    <w:rsid w:val="006E046D"/>
    <w:rsid w:val="006E69C7"/>
    <w:rsid w:val="0070093C"/>
    <w:rsid w:val="00747797"/>
    <w:rsid w:val="00787B11"/>
    <w:rsid w:val="007B011F"/>
    <w:rsid w:val="007B54EA"/>
    <w:rsid w:val="007F1740"/>
    <w:rsid w:val="0081325E"/>
    <w:rsid w:val="00823C3A"/>
    <w:rsid w:val="00844D3D"/>
    <w:rsid w:val="008825D2"/>
    <w:rsid w:val="008E49A3"/>
    <w:rsid w:val="008F69F2"/>
    <w:rsid w:val="0092615B"/>
    <w:rsid w:val="0095441F"/>
    <w:rsid w:val="00983F89"/>
    <w:rsid w:val="009A7C18"/>
    <w:rsid w:val="009E171E"/>
    <w:rsid w:val="009E6F86"/>
    <w:rsid w:val="00A3371B"/>
    <w:rsid w:val="00A46C18"/>
    <w:rsid w:val="00A46CE9"/>
    <w:rsid w:val="00A6305D"/>
    <w:rsid w:val="00A73A6D"/>
    <w:rsid w:val="00A76949"/>
    <w:rsid w:val="00A87F53"/>
    <w:rsid w:val="00A95C8F"/>
    <w:rsid w:val="00AF4D0D"/>
    <w:rsid w:val="00B13C48"/>
    <w:rsid w:val="00B462F1"/>
    <w:rsid w:val="00B507BF"/>
    <w:rsid w:val="00B76F20"/>
    <w:rsid w:val="00B823E4"/>
    <w:rsid w:val="00B95A76"/>
    <w:rsid w:val="00BF170E"/>
    <w:rsid w:val="00C73682"/>
    <w:rsid w:val="00C837E8"/>
    <w:rsid w:val="00C91E3A"/>
    <w:rsid w:val="00CC60FA"/>
    <w:rsid w:val="00CE3528"/>
    <w:rsid w:val="00D016A2"/>
    <w:rsid w:val="00D12CE6"/>
    <w:rsid w:val="00D4507A"/>
    <w:rsid w:val="00D94EDE"/>
    <w:rsid w:val="00DF0427"/>
    <w:rsid w:val="00E1687A"/>
    <w:rsid w:val="00E726F5"/>
    <w:rsid w:val="00E96890"/>
    <w:rsid w:val="00ED6BBA"/>
    <w:rsid w:val="00EF7F15"/>
    <w:rsid w:val="00F1135D"/>
    <w:rsid w:val="00F50745"/>
    <w:rsid w:val="00FA4284"/>
    <w:rsid w:val="00FD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51F597C3"/>
  <w15:docId w15:val="{0E5BB7A8-8224-441C-8365-555F00F0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A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28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B6"/>
  </w:style>
  <w:style w:type="paragraph" w:styleId="Footer">
    <w:name w:val="footer"/>
    <w:basedOn w:val="Normal"/>
    <w:link w:val="FooterChar"/>
    <w:uiPriority w:val="99"/>
    <w:unhideWhenUsed/>
    <w:rsid w:val="001F28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B6"/>
  </w:style>
  <w:style w:type="paragraph" w:styleId="BalloonText">
    <w:name w:val="Balloon Text"/>
    <w:basedOn w:val="Normal"/>
    <w:link w:val="BalloonTextChar"/>
    <w:uiPriority w:val="99"/>
    <w:semiHidden/>
    <w:unhideWhenUsed/>
    <w:rsid w:val="001F28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8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07C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0E6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1A60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5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-lex.europa.eu/legal-content/IT/LSU/?uri=celex%3A31993L0013" TargetMode="External"/><Relationship Id="rId13" Type="http://schemas.openxmlformats.org/officeDocument/2006/relationships/hyperlink" Target="https://twitter.com/echo_pbreyer/status/1776487303877181766" TargetMode="External"/><Relationship Id="rId18" Type="http://schemas.openxmlformats.org/officeDocument/2006/relationships/hyperlink" Target="https://petition.parliament.uk/petitions/702074/" TargetMode="External"/><Relationship Id="rId26" Type="http://schemas.openxmlformats.org/officeDocument/2006/relationships/hyperlink" Target="https://www.youtube.com/watch?v=znkh2Jpnv_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itizens-initiative.europa.eu/initiatives/details/2024/000007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instagram.com/p/C-u0NQpMfFZ/" TargetMode="External"/><Relationship Id="rId17" Type="http://schemas.openxmlformats.org/officeDocument/2006/relationships/hyperlink" Target="https://www.ourcommons.ca/petitions/en/Petition/Details?Petition=e-4965" TargetMode="External"/><Relationship Id="rId25" Type="http://schemas.openxmlformats.org/officeDocument/2006/relationships/hyperlink" Target="https://youtu.be/sEVBiN5SKuA?list=PLheQeINBJzWa6RmeCpWwu0KRHAidNFVTB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ph.gov.au/e-petitions/petition/EN6080" TargetMode="External"/><Relationship Id="rId20" Type="http://schemas.openxmlformats.org/officeDocument/2006/relationships/hyperlink" Target="https://www.stopkillinggames.eu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artiarazem.pl/aktualnosci/2024/08/26/stop-killing-games-gry-komputerowe-to-dziela-kultury" TargetMode="External"/><Relationship Id="rId24" Type="http://schemas.openxmlformats.org/officeDocument/2006/relationships/hyperlink" Target="https://www.youtube.com/watch?v=weFymi4Nw0I&amp;list=PLheQeINBJzWaKyqwEEuRIlnDoDMMvQ0rb&amp;index=1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youtu.be/Nij-T01zQzk?t=81" TargetMode="External"/><Relationship Id="rId23" Type="http://schemas.openxmlformats.org/officeDocument/2006/relationships/hyperlink" Target="https://www.youtube.com/watch?v=q4KmZz-70bs&amp;list=PLheQeINBJzWa6RmeCpWwu0KRHAidNFVTB&amp;index=7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piratenpartei.de/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eur-lex.europa.eu/legal-content/IT/TXT/HTML/?uri=CELEX:52021XC1229(04)" TargetMode="External"/><Relationship Id="rId14" Type="http://schemas.openxmlformats.org/officeDocument/2006/relationships/hyperlink" Target="https://youtu.be/8-g1_nZKC-k?list=PLheQeINBJzWa6RmeCpWwu0KRHAidNFVTB&amp;t=191" TargetMode="External"/><Relationship Id="rId22" Type="http://schemas.openxmlformats.org/officeDocument/2006/relationships/hyperlink" Target="https://www.youtube.com/watch?v=Y2Q8LrHNb3M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58</cp:revision>
  <cp:lastPrinted>2025-01-08T21:19:00Z</cp:lastPrinted>
  <dcterms:created xsi:type="dcterms:W3CDTF">2024-08-27T14:26:00Z</dcterms:created>
  <dcterms:modified xsi:type="dcterms:W3CDTF">2025-01-08T21:19:00Z</dcterms:modified>
</cp:coreProperties>
</file>