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6703" w:rsidRDefault="00616703" w:rsidP="00616703">
      <w:r>
        <w:t>4. An</w:t>
      </w:r>
      <w:r>
        <w:rPr>
          <w:rFonts w:hint="cs"/>
        </w:rPr>
        <w:t>á</w:t>
      </w:r>
      <w:r>
        <w:t>lisis de resultados y reflexi</w:t>
      </w:r>
      <w:r>
        <w:rPr>
          <w:rFonts w:hint="cs"/>
        </w:rPr>
        <w:t>ó</w:t>
      </w:r>
      <w:r>
        <w:t xml:space="preserve">n final (1 punto) </w:t>
      </w:r>
    </w:p>
    <w:p w:rsidR="00616703" w:rsidRDefault="00616703" w:rsidP="00616703">
      <w:r>
        <w:rPr>
          <w:rFonts w:hint="cs"/>
        </w:rPr>
        <w:t>•</w:t>
      </w:r>
      <w:r>
        <w:t xml:space="preserve"> Explica qu</w:t>
      </w:r>
      <w:r>
        <w:rPr>
          <w:rFonts w:hint="cs"/>
        </w:rPr>
        <w:t>é</w:t>
      </w:r>
      <w:r>
        <w:t xml:space="preserve"> variables resultaron m</w:t>
      </w:r>
      <w:r>
        <w:rPr>
          <w:rFonts w:hint="cs"/>
        </w:rPr>
        <w:t>á</w:t>
      </w:r>
      <w:r>
        <w:t>s influyentes en la predicci</w:t>
      </w:r>
      <w:r>
        <w:rPr>
          <w:rFonts w:hint="cs"/>
        </w:rPr>
        <w:t>ó</w:t>
      </w:r>
      <w:r>
        <w:t xml:space="preserve">n de la natalidad. </w:t>
      </w:r>
    </w:p>
    <w:p w:rsidR="00616703" w:rsidRDefault="00616703" w:rsidP="00616703">
      <w:r>
        <w:rPr>
          <w:rFonts w:hint="cs"/>
        </w:rPr>
        <w:t>•</w:t>
      </w:r>
      <w:r>
        <w:t xml:space="preserve"> Relaciona los resultados con tendencias demogr</w:t>
      </w:r>
      <w:r>
        <w:rPr>
          <w:rFonts w:hint="cs"/>
        </w:rPr>
        <w:t>á</w:t>
      </w:r>
      <w:r>
        <w:t xml:space="preserve">ficas globales. </w:t>
      </w:r>
    </w:p>
    <w:p w:rsidR="00ED216F" w:rsidRDefault="00616703" w:rsidP="00616703">
      <w:r>
        <w:rPr>
          <w:rFonts w:hint="cs"/>
        </w:rPr>
        <w:t>•</w:t>
      </w:r>
      <w:r>
        <w:t xml:space="preserve"> Prop</w:t>
      </w:r>
      <w:r>
        <w:rPr>
          <w:rFonts w:hint="cs"/>
        </w:rPr>
        <w:t>ó</w:t>
      </w:r>
      <w:r>
        <w:t>n mejoras o ajustes para futuras versiones del modelo.</w:t>
      </w:r>
    </w:p>
    <w:p w:rsidR="00616703" w:rsidRDefault="00616703" w:rsidP="00616703"/>
    <w:p w:rsidR="0011045E" w:rsidRDefault="00FD7085" w:rsidP="00FD7085">
      <w:r w:rsidRPr="00FD7085">
        <w:t>El an</w:t>
      </w:r>
      <w:r w:rsidRPr="00FD7085">
        <w:rPr>
          <w:rFonts w:hint="cs"/>
        </w:rPr>
        <w:t>á</w:t>
      </w:r>
      <w:r w:rsidRPr="00FD7085">
        <w:t>lisis de resultados muestra que las variables m</w:t>
      </w:r>
      <w:r w:rsidRPr="00FD7085">
        <w:rPr>
          <w:rFonts w:hint="cs"/>
        </w:rPr>
        <w:t>á</w:t>
      </w:r>
      <w:r w:rsidRPr="00FD7085">
        <w:t>s influyentes en la predicci</w:t>
      </w:r>
      <w:r w:rsidRPr="00FD7085">
        <w:rPr>
          <w:rFonts w:hint="cs"/>
        </w:rPr>
        <w:t>ó</w:t>
      </w:r>
      <w:r w:rsidRPr="00FD7085">
        <w:t>n de la natalidad son el PIB per c</w:t>
      </w:r>
      <w:r w:rsidRPr="00FD7085">
        <w:rPr>
          <w:rFonts w:hint="cs"/>
        </w:rPr>
        <w:t>á</w:t>
      </w:r>
      <w:r w:rsidRPr="00FD7085">
        <w:t>pita (correlaci</w:t>
      </w:r>
      <w:r w:rsidRPr="00FD7085">
        <w:rPr>
          <w:rFonts w:hint="cs"/>
        </w:rPr>
        <w:t>ó</w:t>
      </w:r>
      <w:r w:rsidRPr="00FD7085">
        <w:t>n negativa de -0.86), la edad promedio de maternidad (r = -0.30), la tasa de empleo femenino (r = 0.24) y la urbanizaci</w:t>
      </w:r>
      <w:r w:rsidRPr="00FD7085">
        <w:rPr>
          <w:rFonts w:hint="cs"/>
        </w:rPr>
        <w:t>ó</w:t>
      </w:r>
      <w:r w:rsidRPr="00FD7085">
        <w:t>n (r = 0.20), lo que confirma la importancia de los factores econ</w:t>
      </w:r>
      <w:r w:rsidRPr="00FD7085">
        <w:rPr>
          <w:rFonts w:hint="cs"/>
        </w:rPr>
        <w:t>ó</w:t>
      </w:r>
      <w:r w:rsidRPr="00FD7085">
        <w:t>micos y sociales en la din</w:t>
      </w:r>
      <w:r w:rsidRPr="00FD7085">
        <w:rPr>
          <w:rFonts w:hint="cs"/>
        </w:rPr>
        <w:t>á</w:t>
      </w:r>
      <w:r w:rsidRPr="00FD7085">
        <w:t>mica demogr</w:t>
      </w:r>
      <w:r w:rsidRPr="00FD7085">
        <w:rPr>
          <w:rFonts w:hint="cs"/>
        </w:rPr>
        <w:t>á</w:t>
      </w:r>
      <w:r w:rsidRPr="00FD7085">
        <w:t>fica. En t</w:t>
      </w:r>
      <w:r w:rsidRPr="00FD7085">
        <w:rPr>
          <w:rFonts w:hint="cs"/>
        </w:rPr>
        <w:t>é</w:t>
      </w:r>
      <w:r w:rsidRPr="00FD7085">
        <w:t>rminos de desempe</w:t>
      </w:r>
      <w:r w:rsidRPr="00FD7085">
        <w:rPr>
          <w:rFonts w:hint="cs"/>
        </w:rPr>
        <w:t>ñ</w:t>
      </w:r>
      <w:r w:rsidRPr="00FD7085">
        <w:t xml:space="preserve">o, con 50 </w:t>
      </w:r>
      <w:r w:rsidRPr="00FD7085">
        <w:rPr>
          <w:rFonts w:hint="cs"/>
        </w:rPr>
        <w:t>é</w:t>
      </w:r>
      <w:r w:rsidRPr="00FD7085">
        <w:t>pocas de entrenamiento el modelo base present</w:t>
      </w:r>
      <w:r w:rsidRPr="00FD7085">
        <w:rPr>
          <w:rFonts w:hint="cs"/>
        </w:rPr>
        <w:t>ó</w:t>
      </w:r>
      <w:r w:rsidRPr="00FD7085">
        <w:t xml:space="preserve"> un error elevado (MSE = 369.9 y R</w:t>
      </w:r>
      <w:r w:rsidRPr="00FD7085">
        <w:rPr>
          <w:rFonts w:hint="cs"/>
        </w:rPr>
        <w:t>²</w:t>
      </w:r>
      <w:r w:rsidRPr="00FD7085">
        <w:t xml:space="preserve"> = -4.14), pero al extenderlo a 150 </w:t>
      </w:r>
      <w:r w:rsidRPr="00FD7085">
        <w:rPr>
          <w:rFonts w:hint="cs"/>
        </w:rPr>
        <w:t>é</w:t>
      </w:r>
      <w:r w:rsidRPr="00FD7085">
        <w:t>pocas mejor</w:t>
      </w:r>
      <w:r w:rsidRPr="00FD7085">
        <w:rPr>
          <w:rFonts w:hint="cs"/>
        </w:rPr>
        <w:t>ó</w:t>
      </w:r>
      <w:r w:rsidRPr="00FD7085">
        <w:t xml:space="preserve"> de manera significativa (MSE = 34.7, MAE = 5.1 y R</w:t>
      </w:r>
      <w:r w:rsidRPr="00FD7085">
        <w:rPr>
          <w:rFonts w:hint="cs"/>
        </w:rPr>
        <w:t>²</w:t>
      </w:r>
      <w:r w:rsidRPr="00FD7085">
        <w:t xml:space="preserve"> = 0.51), alcanzando un nivel de ajuste razonable en un </w:t>
      </w:r>
      <w:proofErr w:type="spellStart"/>
      <w:r w:rsidRPr="00FD7085">
        <w:t>dataset</w:t>
      </w:r>
      <w:proofErr w:type="spellEnd"/>
      <w:r w:rsidRPr="00FD7085">
        <w:t xml:space="preserve"> relativamente peque</w:t>
      </w:r>
      <w:r w:rsidRPr="00FD7085">
        <w:rPr>
          <w:rFonts w:hint="cs"/>
        </w:rPr>
        <w:t>ñ</w:t>
      </w:r>
      <w:r w:rsidRPr="00FD7085">
        <w:t>o, siendo la configuraci</w:t>
      </w:r>
      <w:r w:rsidRPr="00FD7085">
        <w:rPr>
          <w:rFonts w:hint="cs"/>
        </w:rPr>
        <w:t>ó</w:t>
      </w:r>
      <w:r w:rsidRPr="00FD7085">
        <w:t>n m</w:t>
      </w:r>
      <w:r w:rsidRPr="00FD7085">
        <w:rPr>
          <w:rFonts w:hint="cs"/>
        </w:rPr>
        <w:t>á</w:t>
      </w:r>
      <w:r w:rsidRPr="00FD7085">
        <w:t>s consistente la combinaci</w:t>
      </w:r>
      <w:r w:rsidRPr="00FD7085">
        <w:rPr>
          <w:rFonts w:hint="cs"/>
        </w:rPr>
        <w:t>ó</w:t>
      </w:r>
      <w:r w:rsidRPr="00FD7085">
        <w:t xml:space="preserve">n </w:t>
      </w:r>
      <w:proofErr w:type="spellStart"/>
      <w:r w:rsidRPr="00FD7085">
        <w:t>ReLU</w:t>
      </w:r>
      <w:proofErr w:type="spellEnd"/>
      <w:r w:rsidRPr="00FD7085">
        <w:t xml:space="preserve"> + Adam + MAE. De cara a futuras optimizaciones, explorar un ajuste m</w:t>
      </w:r>
      <w:r w:rsidRPr="00FD7085">
        <w:rPr>
          <w:rFonts w:hint="cs"/>
        </w:rPr>
        <w:t>á</w:t>
      </w:r>
      <w:r w:rsidRPr="00FD7085">
        <w:t xml:space="preserve">s fino de los </w:t>
      </w:r>
      <w:proofErr w:type="spellStart"/>
      <w:r w:rsidRPr="00FD7085">
        <w:t>hiperpar</w:t>
      </w:r>
      <w:r w:rsidRPr="00FD7085">
        <w:rPr>
          <w:rFonts w:hint="cs"/>
        </w:rPr>
        <w:t>á</w:t>
      </w:r>
      <w:r w:rsidRPr="00FD7085">
        <w:t>metros</w:t>
      </w:r>
      <w:proofErr w:type="spellEnd"/>
      <w:r w:rsidRPr="00FD7085">
        <w:t xml:space="preserve"> podr</w:t>
      </w:r>
      <w:r w:rsidRPr="00FD7085">
        <w:rPr>
          <w:rFonts w:hint="cs"/>
        </w:rPr>
        <w:t>í</w:t>
      </w:r>
      <w:r w:rsidRPr="00FD7085">
        <w:t>a ayudar a mejorar el coeficiente de determinaci</w:t>
      </w:r>
      <w:r w:rsidRPr="00FD7085">
        <w:rPr>
          <w:rFonts w:hint="cs"/>
        </w:rPr>
        <w:t>ó</w:t>
      </w:r>
      <w:r w:rsidRPr="00FD7085">
        <w:t>n, idealmente acerc</w:t>
      </w:r>
      <w:r w:rsidRPr="00FD7085">
        <w:rPr>
          <w:rFonts w:hint="cs"/>
        </w:rPr>
        <w:t>á</w:t>
      </w:r>
      <w:r w:rsidRPr="00FD7085">
        <w:t>ndolo a valores superiores a 0.9, aunque siempre considerando estrategias de regularizaci</w:t>
      </w:r>
      <w:r w:rsidRPr="00FD7085">
        <w:rPr>
          <w:rFonts w:hint="cs"/>
        </w:rPr>
        <w:t>ó</w:t>
      </w:r>
      <w:r w:rsidRPr="00FD7085">
        <w:t xml:space="preserve">n, como incrementar la tasa de </w:t>
      </w:r>
      <w:proofErr w:type="spellStart"/>
      <w:r w:rsidRPr="00FD7085">
        <w:t>dropout</w:t>
      </w:r>
      <w:proofErr w:type="spellEnd"/>
      <w:r w:rsidRPr="00FD7085">
        <w:t xml:space="preserve"> por capa, para evitar el sobreajuste. </w:t>
      </w:r>
    </w:p>
    <w:p w:rsidR="00616703" w:rsidRDefault="00FD7085" w:rsidP="00FD7085">
      <w:r w:rsidRPr="00FD7085">
        <w:t>Estos hallazgos son coherentes con las tendencias demogr</w:t>
      </w:r>
      <w:r w:rsidRPr="00FD7085">
        <w:rPr>
          <w:rFonts w:hint="cs"/>
        </w:rPr>
        <w:t>á</w:t>
      </w:r>
      <w:r w:rsidRPr="00FD7085">
        <w:t>ficas globales, en las que el desarrollo econ</w:t>
      </w:r>
      <w:r w:rsidRPr="00FD7085">
        <w:rPr>
          <w:rFonts w:hint="cs"/>
        </w:rPr>
        <w:t>ó</w:t>
      </w:r>
      <w:r w:rsidRPr="00FD7085">
        <w:t>mico, la educaci</w:t>
      </w:r>
      <w:r w:rsidRPr="00FD7085">
        <w:rPr>
          <w:rFonts w:hint="cs"/>
        </w:rPr>
        <w:t>ó</w:t>
      </w:r>
      <w:r w:rsidRPr="00FD7085">
        <w:t>n y el acceso a servicios de salud tienden a reducir la natalidad, mientras que factores como el empleo femenino y la urbanizaci</w:t>
      </w:r>
      <w:r w:rsidRPr="00FD7085">
        <w:rPr>
          <w:rFonts w:hint="cs"/>
        </w:rPr>
        <w:t>ó</w:t>
      </w:r>
      <w:r w:rsidRPr="00FD7085">
        <w:t>n contribuyen a transformaciones en los patrones reproductivos</w:t>
      </w:r>
    </w:p>
    <w:sectPr w:rsidR="006167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03"/>
    <w:rsid w:val="0011045E"/>
    <w:rsid w:val="001B7714"/>
    <w:rsid w:val="00224E7F"/>
    <w:rsid w:val="0046578D"/>
    <w:rsid w:val="00616703"/>
    <w:rsid w:val="00DB2EC6"/>
    <w:rsid w:val="00ED216F"/>
    <w:rsid w:val="00F23F59"/>
    <w:rsid w:val="00F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8B81"/>
  <w15:chartTrackingRefBased/>
  <w15:docId w15:val="{0B4A5C68-8413-481B-912E-1EE93DD1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liroy cataldo</dc:creator>
  <cp:keywords/>
  <dc:description/>
  <cp:lastModifiedBy>liroy cataldo</cp:lastModifiedBy>
  <cp:revision>4</cp:revision>
  <dcterms:created xsi:type="dcterms:W3CDTF">2025-09-21T23:50:00Z</dcterms:created>
  <dcterms:modified xsi:type="dcterms:W3CDTF">2025-09-21T23:53:00Z</dcterms:modified>
</cp:coreProperties>
</file>