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color w:val="0b3d42"/>
          <w:sz w:val="32"/>
          <w:szCs w:val="32"/>
          <w:rtl w:val="0"/>
        </w:rPr>
        <w:t xml:space="preserve">Classificação Binária de Fraturas Ósseas em Radiografias Utilizando Redes Neurais Convolucionais (CNN)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i w:val="1"/>
          <w:iCs w:val="1"/>
          <w:color w:val="028090"/>
          <w:sz w:val="22"/>
          <w:szCs w:val="22"/>
          <w:rtl w:val="0"/>
        </w:rPr>
        <w:t xml:space="preserve">Projeto de detecção de fraturas ósseas em radiografia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160" w:line="300" w:lineRule="auto"/>
        <w:jc w:val="left"/>
        <w:rPr/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Identificar possíveis anomalias e fraturas ósseas, predizendo se a imagem de raio-X analisada apresenta ou não uma fratura. Em uma etapa posterior, o sistema irá classificar o tipo de fratura identificado, entre 7 categorias possíveis (detalhadas na Seção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00" w:lineRule="auto"/>
        <w:jc w:val="left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O foco do projeto é auxiliar o profissional Médico Radiologista responsável pela análise da anatomia do paciente e pela redação do laudo radiológico, apoiando a detecção de fraturas para subsidiar a definição diagnóstica. Com o foco na </w:t>
      </w:r>
    </w:p>
    <w:p w:rsidR="00000000" w:rsidDel="00000000" w:rsidP="00000000" w:rsidRDefault="00000000" w:rsidRPr="00000000" w14:paraId="00000006">
      <w:pPr>
        <w:spacing w:after="160" w:line="300" w:lineRule="auto"/>
        <w:jc w:val="left"/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2. Escopo Atual do Sistema</w:t>
      </w:r>
    </w:p>
    <w:p w:rsidR="00000000" w:rsidDel="00000000" w:rsidP="00000000" w:rsidRDefault="00000000" w:rsidRPr="00000000" w14:paraId="00000008">
      <w:pPr>
        <w:spacing w:after="160" w:line="300" w:lineRule="auto"/>
        <w:jc w:val="left"/>
        <w:rPr/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No momento, o sistema trabalha apenas com imagens de radiografia de antebraço. Nesta fase inicial, o modelo realiza a classificação binária identificando se a imagem analisada possui ou não uma fratura. A classificação entre os diferentes tipos de fratura é prevista como evolução futura do projeto, após a consolidação da etapa de detecção binária.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3. Tipos de Fratura que o Sistema Poderá Detectar</w:t>
      </w:r>
    </w:p>
    <w:p w:rsidR="00000000" w:rsidDel="00000000" w:rsidP="00000000" w:rsidRDefault="00000000" w:rsidRPr="00000000" w14:paraId="0000000A">
      <w:pPr>
        <w:spacing w:after="160" w:line="300" w:lineRule="auto"/>
        <w:jc w:val="left"/>
        <w:rPr/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A tabela abaixo apresenta os 7 tipos de fratura que o sistema está sendo projetado para identificar, com a respectiva descrição do traço de fratura: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shd w:fill="028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Tipo de Fratura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28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Transversa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Linha de fratura reta e perpendicular (aproximadamente 90°) ao eixo longitudinal do osso.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Longitudinal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Linha de fratura paralela ao eixo longitudinal da diáfise do osso.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Oblíqua exposta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Fratura em ângulo oblíquo em relação ao eixo do osso, com exposição óssea através da pele (fratura exposta).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Oblíqua desviada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Fratura em ângulo oblíquo em relação ao eixo do osso, com deslocamento (desvio) dos fragmentos ósseos em relação à posição anatômica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Espiral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Traço de fratura em formato de espiral ao redor do eixo do osso, geralmente causado por mecanismo de torção/rotação.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Fratura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Fratura com apenas uma linha de ruptura, produzindo dois fragmentos ósseos; pode ter traço transverso, oblíquo ou espiral.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Cominutiva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Fratura em que o osso se fragmenta em três ou mais pedaços.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4. Fluxo de Trabalho e Dependências Profissionais</w:t>
      </w:r>
    </w:p>
    <w:p w:rsidR="00000000" w:rsidDel="00000000" w:rsidP="00000000" w:rsidRDefault="00000000" w:rsidRPr="00000000" w14:paraId="0000001D">
      <w:pPr>
        <w:spacing w:after="160" w:line="300" w:lineRule="auto"/>
        <w:jc w:val="left"/>
        <w:rPr/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Para que o sistema possa realizar sua análise, ele depende de etapas conduzidas por diferentes profissionais ao longo do processo de exame radiológico: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Atendimento e Preparo do Paciente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Anamnese do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Aplicação das medidas de proteção radiológica.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Posicionamento correto do paciente para a captura da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Aquisição da Imagem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Realizada pelo Técnico/Tecnólogo em Radiologia.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Captura da imagem radiográfica e controle de qualidade da imagem gerada.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Análise e Laudo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Conduzida pelo Médico Radiologista, responsável por analisar a anatomia do paciente, detectar as fraturas, definir o diagnóstico e redigir o laudo radiológico etapa em que o sistema atua como apoio à análise.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CNxw2pHXyQOT7YnCwNDLK3ng/g==">CgMxLjA4AHIhMTlhanVJMzM3bzFhbXJRSmVQN2Z4VDN0QUVtSUpCR3B4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2026-08-26T00:55:05.146Z</dcterms:created>
  <dc:creator>Grupo GI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