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Default="00B313E3" w:rsidP="00D766EF">
      <w:pPr>
        <w:rPr>
          <w:szCs w:val="24"/>
          <w:lang w:val="en-US"/>
        </w:rPr>
      </w:pPr>
      <w:r w:rsidRPr="00767B7C">
        <w:rPr>
          <w:szCs w:val="24"/>
          <w:lang w:val="en-US"/>
        </w:rPr>
        <w:t>The ontology called "</w:t>
      </w:r>
      <w:r w:rsidR="000A1CE8">
        <w:rPr>
          <w:szCs w:val="24"/>
          <w:lang w:val="en-US"/>
        </w:rPr>
        <w:t xml:space="preserve">Data </w:t>
      </w:r>
      <w:r w:rsidRPr="00767B7C">
        <w:rPr>
          <w:szCs w:val="24"/>
          <w:lang w:val="en-US"/>
        </w:rPr>
        <w:t>for Prognostic and Health Management (</w:t>
      </w:r>
      <w:r w:rsidR="000A1CE8">
        <w:rPr>
          <w:szCs w:val="24"/>
          <w:lang w:val="en-US"/>
        </w:rPr>
        <w:t>Data_</w:t>
      </w:r>
      <w:r w:rsidRPr="00767B7C">
        <w:rPr>
          <w:szCs w:val="24"/>
          <w:lang w:val="en-US"/>
        </w:rPr>
        <w:t>PHM)" needs data from Diagnos</w:t>
      </w:r>
      <w:r w:rsidR="000A1CE8">
        <w:rPr>
          <w:szCs w:val="24"/>
          <w:lang w:val="en-US"/>
        </w:rPr>
        <w:t>tics</w:t>
      </w:r>
      <w:r w:rsidRPr="00767B7C">
        <w:rPr>
          <w:szCs w:val="24"/>
          <w:lang w:val="en-US"/>
        </w:rPr>
        <w:t xml:space="preserve"> </w:t>
      </w:r>
      <w:r w:rsidR="000A1CE8">
        <w:rPr>
          <w:szCs w:val="24"/>
          <w:lang w:val="en-US"/>
        </w:rPr>
        <w:t xml:space="preserve">techniques </w:t>
      </w:r>
      <w:r w:rsidRPr="00767B7C">
        <w:rPr>
          <w:szCs w:val="24"/>
          <w:lang w:val="en-US"/>
        </w:rPr>
        <w:t xml:space="preserve">and </w:t>
      </w:r>
      <w:r w:rsidR="000A1CE8">
        <w:rPr>
          <w:szCs w:val="24"/>
          <w:lang w:val="en-US"/>
        </w:rPr>
        <w:t>Condition monitoring</w:t>
      </w:r>
      <w:r w:rsidRPr="00767B7C">
        <w:rPr>
          <w:szCs w:val="24"/>
          <w:lang w:val="en-US"/>
        </w:rPr>
        <w:t xml:space="preserve">, which interact in conjunction with Manufacturing Items, specifically with </w:t>
      </w:r>
      <w:r w:rsidR="000A1CE8">
        <w:rPr>
          <w:szCs w:val="24"/>
          <w:lang w:val="en-US"/>
        </w:rPr>
        <w:t>Rotating M</w:t>
      </w:r>
      <w:r w:rsidRPr="00767B7C">
        <w:rPr>
          <w:szCs w:val="24"/>
          <w:lang w:val="en-US"/>
        </w:rPr>
        <w:t>echanical Components, (according studies are the most likely to fa</w:t>
      </w:r>
      <w:r w:rsidR="00276EE3">
        <w:rPr>
          <w:szCs w:val="24"/>
          <w:lang w:val="en-US"/>
        </w:rPr>
        <w:t>ilure</w:t>
      </w:r>
      <w:r w:rsidRPr="00767B7C">
        <w:rPr>
          <w:szCs w:val="24"/>
          <w:lang w:val="en-US"/>
        </w:rPr>
        <w:t xml:space="preserve">). In this </w:t>
      </w:r>
      <w:r w:rsidR="000A1CE8">
        <w:rPr>
          <w:szCs w:val="24"/>
          <w:lang w:val="en-US"/>
        </w:rPr>
        <w:t>study</w:t>
      </w:r>
      <w:r w:rsidRPr="00767B7C">
        <w:rPr>
          <w:szCs w:val="24"/>
          <w:lang w:val="en-US"/>
        </w:rPr>
        <w:t xml:space="preserve">,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0A1CE8" w:rsidRPr="000A1CE8" w:rsidRDefault="000A1CE8" w:rsidP="00D766EF">
      <w:pPr>
        <w:rPr>
          <w:sz w:val="28"/>
          <w:szCs w:val="24"/>
          <w:lang w:val="en-US"/>
        </w:rPr>
      </w:pPr>
    </w:p>
    <w:p w:rsidR="00914331" w:rsidRPr="000A1CE8" w:rsidRDefault="00D06200" w:rsidP="00CC42AB">
      <w:pPr>
        <w:pStyle w:val="Ttulo1"/>
      </w:pPr>
      <w:r w:rsidRPr="000A1CE8">
        <w:t xml:space="preserve">To begin this study, data related queries are performed to </w:t>
      </w:r>
      <w:proofErr w:type="gramStart"/>
      <w:r w:rsidRPr="000A1CE8">
        <w:t>identify:</w:t>
      </w:r>
      <w:proofErr w:type="gramEnd"/>
      <w:r w:rsidRPr="000A1CE8">
        <w:t xml:space="preserve"> the component hierarchy, required functions, </w:t>
      </w:r>
      <w:r w:rsidR="000A1CE8">
        <w:t xml:space="preserve">its </w:t>
      </w:r>
      <w:r w:rsidRPr="000A1CE8">
        <w:t>identification nomenclature, item specifications, and other information to ensure the correct identification of the component being analyzed.</w:t>
      </w:r>
    </w:p>
    <w:p w:rsidR="00BA73C4" w:rsidRPr="000A1CE8" w:rsidRDefault="00BA73C4" w:rsidP="00BA73C4">
      <w:pPr>
        <w:rPr>
          <w:sz w:val="28"/>
          <w:szCs w:val="24"/>
          <w:lang w:val="en-US"/>
        </w:rPr>
      </w:pP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owl: &lt;http://www.w3.org/2002/07/owl#&gt;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rdfs: &lt;http://www.w3.org/2000/01/rdf-schema#&gt;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xsd: &lt;http://www.w3.org/2001/XMLSchema#&gt;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6A4230" w:rsidRPr="00767B7C" w:rsidTr="00D17DC6">
        <w:tc>
          <w:tcPr>
            <w:tcW w:w="3681" w:type="dxa"/>
          </w:tcPr>
          <w:p w:rsidR="006A4230" w:rsidRPr="00E4628C" w:rsidRDefault="006A4230" w:rsidP="006A4230">
            <w:proofErr w:type="gramStart"/>
            <w:r w:rsidRPr="00E4628C">
              <w:t>utfpr:Bearing</w:t>
            </w:r>
            <w:proofErr w:type="gramEnd"/>
          </w:p>
        </w:tc>
      </w:tr>
      <w:tr w:rsidR="006A4230" w:rsidRPr="00767B7C" w:rsidTr="00D17DC6">
        <w:tc>
          <w:tcPr>
            <w:tcW w:w="3681" w:type="dxa"/>
          </w:tcPr>
          <w:p w:rsidR="006A4230" w:rsidRPr="00E4628C" w:rsidRDefault="006A4230" w:rsidP="006A4230">
            <w:proofErr w:type="gramStart"/>
            <w:r w:rsidRPr="00E4628C">
              <w:t>utfpr:Component</w:t>
            </w:r>
            <w:proofErr w:type="gramEnd"/>
          </w:p>
        </w:tc>
      </w:tr>
      <w:tr w:rsidR="006A4230" w:rsidRPr="00767B7C" w:rsidTr="00D17DC6">
        <w:tc>
          <w:tcPr>
            <w:tcW w:w="3681" w:type="dxa"/>
          </w:tcPr>
          <w:p w:rsidR="006A4230" w:rsidRPr="00E4628C" w:rsidRDefault="006A4230" w:rsidP="006A4230">
            <w:proofErr w:type="gramStart"/>
            <w:r w:rsidRPr="00E4628C">
              <w:t>utfpr:Coupling</w:t>
            </w:r>
            <w:proofErr w:type="gramEnd"/>
          </w:p>
        </w:tc>
      </w:tr>
      <w:tr w:rsidR="006A4230" w:rsidRPr="00767B7C" w:rsidTr="00D17DC6">
        <w:tc>
          <w:tcPr>
            <w:tcW w:w="3681" w:type="dxa"/>
          </w:tcPr>
          <w:p w:rsidR="006A4230" w:rsidRPr="00E4628C" w:rsidRDefault="006A4230" w:rsidP="006A4230">
            <w:proofErr w:type="gramStart"/>
            <w:r w:rsidRPr="00E4628C">
              <w:t>utfpr:GlandPacking</w:t>
            </w:r>
            <w:proofErr w:type="gramEnd"/>
          </w:p>
        </w:tc>
      </w:tr>
      <w:tr w:rsidR="006A4230" w:rsidRPr="00767B7C" w:rsidTr="00D17DC6">
        <w:tc>
          <w:tcPr>
            <w:tcW w:w="3681" w:type="dxa"/>
          </w:tcPr>
          <w:p w:rsidR="006A4230" w:rsidRPr="00E4628C" w:rsidRDefault="006A4230" w:rsidP="006A4230">
            <w:proofErr w:type="gramStart"/>
            <w:r w:rsidRPr="00E4628C">
              <w:t>utfpr:JournalBearing</w:t>
            </w:r>
            <w:proofErr w:type="gramEnd"/>
          </w:p>
        </w:tc>
      </w:tr>
      <w:tr w:rsidR="006A4230" w:rsidRPr="00767B7C" w:rsidTr="00D17DC6">
        <w:tc>
          <w:tcPr>
            <w:tcW w:w="3681" w:type="dxa"/>
          </w:tcPr>
          <w:p w:rsidR="006A4230" w:rsidRPr="00E4628C" w:rsidRDefault="006A4230" w:rsidP="006A4230">
            <w:proofErr w:type="gramStart"/>
            <w:r w:rsidRPr="00E4628C">
              <w:t>utfpr:Lubricant</w:t>
            </w:r>
            <w:proofErr w:type="gramEnd"/>
          </w:p>
        </w:tc>
      </w:tr>
      <w:tr w:rsidR="006A4230" w:rsidRPr="00767B7C" w:rsidTr="00D17DC6">
        <w:tc>
          <w:tcPr>
            <w:tcW w:w="3681" w:type="dxa"/>
          </w:tcPr>
          <w:p w:rsidR="006A4230" w:rsidRPr="00E4628C" w:rsidRDefault="006A4230" w:rsidP="006A4230">
            <w:proofErr w:type="gramStart"/>
            <w:r w:rsidRPr="00E4628C">
              <w:t>utfpr:MechanicalSeal</w:t>
            </w:r>
            <w:proofErr w:type="gramEnd"/>
          </w:p>
        </w:tc>
      </w:tr>
      <w:tr w:rsidR="006A4230" w:rsidRPr="00767B7C" w:rsidTr="00D17DC6">
        <w:tc>
          <w:tcPr>
            <w:tcW w:w="3681" w:type="dxa"/>
          </w:tcPr>
          <w:p w:rsidR="006A4230" w:rsidRPr="00E4628C" w:rsidRDefault="006A4230" w:rsidP="006A4230">
            <w:proofErr w:type="gramStart"/>
            <w:r w:rsidRPr="00E4628C">
              <w:t>utfpr:RollingBearing</w:t>
            </w:r>
            <w:proofErr w:type="gramEnd"/>
          </w:p>
        </w:tc>
      </w:tr>
      <w:tr w:rsidR="006A4230" w:rsidRPr="00767B7C" w:rsidTr="00D17DC6">
        <w:tc>
          <w:tcPr>
            <w:tcW w:w="3681" w:type="dxa"/>
          </w:tcPr>
          <w:p w:rsidR="006A4230" w:rsidRPr="00E4628C" w:rsidRDefault="006A4230" w:rsidP="006A4230">
            <w:proofErr w:type="gramStart"/>
            <w:r w:rsidRPr="00E4628C">
              <w:t>utfpr:Rotor</w:t>
            </w:r>
            <w:proofErr w:type="gramEnd"/>
          </w:p>
        </w:tc>
      </w:tr>
      <w:tr w:rsidR="006A4230" w:rsidRPr="00767B7C" w:rsidTr="00D17DC6">
        <w:tc>
          <w:tcPr>
            <w:tcW w:w="3681" w:type="dxa"/>
          </w:tcPr>
          <w:p w:rsidR="006A4230" w:rsidRPr="00E4628C" w:rsidRDefault="006A4230" w:rsidP="006A4230">
            <w:proofErr w:type="gramStart"/>
            <w:r w:rsidRPr="00E4628C">
              <w:lastRenderedPageBreak/>
              <w:t>utfpr:Seals</w:t>
            </w:r>
            <w:proofErr w:type="gramEnd"/>
          </w:p>
        </w:tc>
      </w:tr>
      <w:tr w:rsidR="006A4230" w:rsidRPr="00767B7C" w:rsidTr="00D17DC6">
        <w:tc>
          <w:tcPr>
            <w:tcW w:w="3681" w:type="dxa"/>
          </w:tcPr>
          <w:p w:rsidR="006A4230" w:rsidRDefault="006A4230" w:rsidP="006A4230">
            <w:proofErr w:type="gramStart"/>
            <w:r w:rsidRPr="00E4628C">
              <w:t>utfpr:Shaft</w:t>
            </w:r>
            <w:proofErr w:type="gramEnd"/>
          </w:p>
        </w:tc>
      </w:tr>
    </w:tbl>
    <w:p w:rsidR="00D17DC6" w:rsidRPr="00767B7C" w:rsidRDefault="00D17DC6" w:rsidP="00D766EF">
      <w:pPr>
        <w:rPr>
          <w:szCs w:val="24"/>
          <w:lang w:val="en-US"/>
        </w:rPr>
      </w:pPr>
    </w:p>
    <w:p w:rsidR="00C922FF" w:rsidRPr="00767B7C" w:rsidRDefault="00D06200" w:rsidP="00C855EA">
      <w:pPr>
        <w:pStyle w:val="Ttulo2"/>
      </w:pPr>
      <w:r w:rsidRPr="00767B7C">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w:t>
      </w:r>
      <w:r w:rsidR="006A4230">
        <w:rPr>
          <w:b/>
          <w:color w:val="767171" w:themeColor="background2" w:themeShade="80"/>
          <w:szCs w:val="24"/>
          <w:lang w:val="en-US"/>
        </w:rPr>
        <w:t>WISE</w:t>
      </w:r>
      <w:r w:rsidRPr="00767B7C">
        <w:rPr>
          <w:b/>
          <w:color w:val="767171" w:themeColor="background2" w:themeShade="80"/>
          <w:szCs w:val="24"/>
          <w:lang w:val="en-US"/>
        </w:rPr>
        <w:t>:</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w:t>
      </w:r>
      <w:r w:rsidR="006A4230">
        <w:t>M</w:t>
      </w:r>
      <w:r w:rsidRPr="00767B7C">
        <w:t xml:space="preserve">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w:t>
      </w:r>
      <w:r w:rsidR="006A4230">
        <w:rPr>
          <w:szCs w:val="24"/>
          <w:lang w:val="en-US"/>
        </w:rPr>
        <w:t>n</w:t>
      </w:r>
      <w:r w:rsidRPr="00767B7C">
        <w:rPr>
          <w:szCs w:val="24"/>
          <w:lang w:val="en-US"/>
        </w:rPr>
        <w:t xml:space="preserve">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BB47E9" w:rsidRPr="00767B7C" w:rsidRDefault="00A3006A" w:rsidP="00C855EA">
      <w:pPr>
        <w:pStyle w:val="Ttulo2"/>
      </w:pPr>
      <w:r w:rsidRPr="00767B7C">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lastRenderedPageBreak/>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lastRenderedPageBreak/>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B82A9D" w:rsidRDefault="00A3006A" w:rsidP="00B82A9D">
      <w:pPr>
        <w:pStyle w:val="Ttulo2"/>
        <w:numPr>
          <w:ilvl w:val="0"/>
          <w:numId w:val="0"/>
        </w:numPr>
        <w:ind w:left="426" w:hanging="426"/>
        <w:rPr>
          <w:b/>
        </w:rPr>
      </w:pPr>
      <w:r w:rsidRPr="00B82A9D">
        <w:rPr>
          <w:b/>
          <w:sz w:val="28"/>
        </w:rPr>
        <w:t>Finally, to identify the mechanical item to be</w:t>
      </w:r>
      <w:r w:rsidR="00B82A9D">
        <w:rPr>
          <w:b/>
          <w:sz w:val="28"/>
        </w:rPr>
        <w:t>en</w:t>
      </w:r>
      <w:r w:rsidRPr="00B82A9D">
        <w:rPr>
          <w:b/>
          <w:sz w:val="28"/>
        </w:rPr>
        <w:t xml:space="preserve"> analyzed and start with FMSA, we need to know. </w:t>
      </w:r>
      <w:r w:rsidR="008B27E7" w:rsidRPr="00B82A9D">
        <w:rPr>
          <w:b/>
        </w:rPr>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w:t>
      </w:r>
      <w:r w:rsidR="006D3D6E">
        <w:rPr>
          <w:lang w:val="en-US"/>
        </w:rPr>
        <w:t xml:space="preserve"> </w:t>
      </w:r>
      <w:r w:rsidRPr="00767B7C">
        <w:rPr>
          <w:lang w:val="en-US"/>
        </w:rPr>
        <w:t>?ComponentFunction</w:t>
      </w:r>
      <w:r w:rsidR="006D3D6E">
        <w:rPr>
          <w:lang w:val="en-US"/>
        </w:rPr>
        <w:t xml:space="preserve"> </w:t>
      </w:r>
      <w:r w:rsidR="006D3D6E" w:rsidRPr="00767B7C">
        <w:rPr>
          <w:lang w:val="en-US"/>
        </w:rPr>
        <w:t>?OfMachine</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ayout w:type="fixed"/>
        <w:tblLook w:val="04A0" w:firstRow="1" w:lastRow="0" w:firstColumn="1" w:lastColumn="0" w:noHBand="0" w:noVBand="1"/>
      </w:tblPr>
      <w:tblGrid>
        <w:gridCol w:w="2470"/>
        <w:gridCol w:w="1778"/>
        <w:gridCol w:w="2799"/>
        <w:gridCol w:w="4572"/>
        <w:gridCol w:w="1701"/>
      </w:tblGrid>
      <w:tr w:rsidR="00073F07" w:rsidRPr="00767B7C" w:rsidTr="00CB6F0A">
        <w:tc>
          <w:tcPr>
            <w:tcW w:w="2470" w:type="dxa"/>
          </w:tcPr>
          <w:p w:rsidR="00073F07" w:rsidRPr="00767B7C" w:rsidRDefault="00073F07" w:rsidP="00073F07">
            <w:pPr>
              <w:jc w:val="center"/>
              <w:rPr>
                <w:b/>
                <w:lang w:val="en-US"/>
              </w:rPr>
            </w:pPr>
            <w:r w:rsidRPr="00767B7C">
              <w:rPr>
                <w:b/>
                <w:lang w:val="en-US"/>
              </w:rPr>
              <w:t>Component</w:t>
            </w:r>
          </w:p>
        </w:tc>
        <w:tc>
          <w:tcPr>
            <w:tcW w:w="1778"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4572" w:type="dxa"/>
          </w:tcPr>
          <w:p w:rsidR="00073F07" w:rsidRPr="00767B7C" w:rsidRDefault="0045207C" w:rsidP="0045207C">
            <w:pPr>
              <w:jc w:val="center"/>
              <w:rPr>
                <w:b/>
                <w:lang w:val="en-US"/>
              </w:rPr>
            </w:pPr>
            <w:r w:rsidRPr="00767B7C">
              <w:rPr>
                <w:b/>
                <w:lang w:val="en-US"/>
              </w:rPr>
              <w:t xml:space="preserve">ComponentFunction </w:t>
            </w:r>
          </w:p>
        </w:tc>
        <w:tc>
          <w:tcPr>
            <w:tcW w:w="1701" w:type="dxa"/>
          </w:tcPr>
          <w:p w:rsidR="00073F07" w:rsidRPr="00767B7C" w:rsidRDefault="0045207C" w:rsidP="00073F07">
            <w:pPr>
              <w:jc w:val="center"/>
              <w:rPr>
                <w:b/>
                <w:lang w:val="en-US"/>
              </w:rPr>
            </w:pPr>
            <w:r w:rsidRPr="00767B7C">
              <w:rPr>
                <w:b/>
                <w:lang w:val="en-US"/>
              </w:rPr>
              <w:t>Ofmachine</w:t>
            </w:r>
          </w:p>
        </w:tc>
      </w:tr>
      <w:tr w:rsidR="006D3D6E" w:rsidRPr="00767B7C" w:rsidTr="00CB6F0A">
        <w:tc>
          <w:tcPr>
            <w:tcW w:w="2470" w:type="dxa"/>
          </w:tcPr>
          <w:p w:rsidR="006D3D6E" w:rsidRPr="00FC5490" w:rsidRDefault="006D3D6E" w:rsidP="006D3D6E">
            <w:proofErr w:type="gramStart"/>
            <w:r w:rsidRPr="00FC5490">
              <w:t>utfpr:RollingBearing</w:t>
            </w:r>
            <w:proofErr w:type="gramEnd"/>
            <w:r w:rsidRPr="00FC5490">
              <w:t>_1</w:t>
            </w:r>
          </w:p>
        </w:tc>
        <w:tc>
          <w:tcPr>
            <w:tcW w:w="1778" w:type="dxa"/>
          </w:tcPr>
          <w:p w:rsidR="006D3D6E" w:rsidRPr="00FC5490" w:rsidRDefault="006D3D6E" w:rsidP="006D3D6E">
            <w:r w:rsidRPr="00FC5490">
              <w:t>6306_C3^^</w:t>
            </w:r>
            <w:proofErr w:type="gramStart"/>
            <w:r w:rsidRPr="00FC5490">
              <w:t>xsd:string</w:t>
            </w:r>
            <w:proofErr w:type="gramEnd"/>
          </w:p>
        </w:tc>
        <w:tc>
          <w:tcPr>
            <w:tcW w:w="2799" w:type="dxa"/>
          </w:tcPr>
          <w:p w:rsidR="006D3D6E" w:rsidRPr="00FC5490" w:rsidRDefault="006D3D6E" w:rsidP="006D3D6E">
            <w:r w:rsidRPr="00FC5490">
              <w:t>Single row deep groove ball bearings^^</w:t>
            </w:r>
            <w:proofErr w:type="gramStart"/>
            <w:r w:rsidRPr="00FC5490">
              <w:t>xsd:string</w:t>
            </w:r>
            <w:proofErr w:type="gramEnd"/>
          </w:p>
        </w:tc>
        <w:tc>
          <w:tcPr>
            <w:tcW w:w="4572" w:type="dxa"/>
          </w:tcPr>
          <w:p w:rsidR="006D3D6E" w:rsidRPr="00FC5490" w:rsidRDefault="006D3D6E" w:rsidP="006D3D6E">
            <w:r w:rsidRPr="00FC5490">
              <w:t>Support and allows the shaft rotates without friction, at a given rpm^^</w:t>
            </w:r>
            <w:proofErr w:type="gramStart"/>
            <w:r w:rsidRPr="00FC5490">
              <w:t>xsd:string</w:t>
            </w:r>
            <w:proofErr w:type="gramEnd"/>
          </w:p>
        </w:tc>
        <w:tc>
          <w:tcPr>
            <w:tcW w:w="1701" w:type="dxa"/>
          </w:tcPr>
          <w:p w:rsidR="006D3D6E" w:rsidRDefault="006D3D6E" w:rsidP="006D3D6E">
            <w:proofErr w:type="gramStart"/>
            <w:r w:rsidRPr="00FC5490">
              <w:t>utfpr:Pump</w:t>
            </w:r>
            <w:proofErr w:type="gramEnd"/>
            <w:r w:rsidRPr="00FC5490">
              <w:t>_1</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061208" w:rsidRDefault="00061208" w:rsidP="00CC42AB">
      <w:pPr>
        <w:pStyle w:val="Ttulo1"/>
      </w:pPr>
      <w:r w:rsidRPr="00061208">
        <w:lastRenderedPageBreak/>
        <w:t>Identified the Component_1 and mainly its Required Function for the Machine/Equipment, now, is carried out the Fault Analysis of said Component_1 (i. e., RollingBearing_1) using the Failure Mode Symptoms Analysis (FMSA) technique.</w:t>
      </w:r>
      <w:r>
        <w:t xml:space="preserve"> </w:t>
      </w:r>
      <w:r w:rsidRPr="00061208">
        <w:t>Thus, the following queries was</w:t>
      </w:r>
      <w:r w:rsidR="00827664" w:rsidRPr="00061208">
        <w:t xml:space="preserve"> performed from the Fault Diagnostics, which is a kind of database, collected from interviews, technical and scientifics bibliographic references and historical of real systems.</w:t>
      </w:r>
    </w:p>
    <w:p w:rsidR="00963954" w:rsidRPr="00061208"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r w:rsidR="00C16806">
        <w:rPr>
          <w:szCs w:val="24"/>
          <w:lang w:val="en-US"/>
        </w:rPr>
        <w:t>;</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C16806" w:rsidP="000310A4">
      <w:pPr>
        <w:jc w:val="left"/>
        <w:rPr>
          <w:b/>
          <w:color w:val="7F7F7F" w:themeColor="text1" w:themeTint="80"/>
          <w:szCs w:val="24"/>
          <w:lang w:val="en-US"/>
        </w:rPr>
      </w:pPr>
      <w:r>
        <w:rPr>
          <w:b/>
          <w:color w:val="7F7F7F" w:themeColor="text1" w:themeTint="80"/>
          <w:szCs w:val="24"/>
          <w:lang w:val="en-US"/>
        </w:rPr>
        <w:t>OTHERWISE</w:t>
      </w:r>
      <w:r w:rsidR="00947DEC" w:rsidRPr="00767B7C">
        <w:rPr>
          <w:b/>
          <w:color w:val="7F7F7F" w:themeColor="text1" w:themeTint="80"/>
          <w:szCs w:val="24"/>
          <w:lang w:val="en-US"/>
        </w:rPr>
        <w:t>:</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C16806" w:rsidP="00C16806">
      <w:pPr>
        <w:pStyle w:val="Ttulo2"/>
      </w:pPr>
      <w:r w:rsidRPr="00C16806">
        <w:t xml:space="preserve">What are the Effects </w:t>
      </w:r>
      <w:proofErr w:type="gramStart"/>
      <w:r>
        <w:t>of  Failure</w:t>
      </w:r>
      <w:proofErr w:type="gramEnd"/>
      <w:r>
        <w:t xml:space="preserve"> Mode for Component_1</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According to the Symptoms found for the Component_1, what are the most effective monitoring techniques to be</w:t>
      </w:r>
      <w:r w:rsidR="00C16806">
        <w:t>en</w:t>
      </w:r>
      <w:r w:rsidRPr="00767B7C">
        <w:t xml:space="preserve"> employed?</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C16806" w:rsidP="00D766EF">
      <w:pPr>
        <w:jc w:val="left"/>
        <w:rPr>
          <w:color w:val="7F7F7F" w:themeColor="text1" w:themeTint="80"/>
          <w:szCs w:val="24"/>
          <w:lang w:val="en-US"/>
        </w:rPr>
      </w:pPr>
      <w:r>
        <w:rPr>
          <w:color w:val="7F7F7F" w:themeColor="text1" w:themeTint="80"/>
          <w:szCs w:val="24"/>
          <w:lang w:val="en-US"/>
        </w:rPr>
        <w:t>OTHER</w:t>
      </w:r>
      <w:r w:rsidR="00217D4B" w:rsidRPr="00767B7C">
        <w:rPr>
          <w:color w:val="7F7F7F" w:themeColor="text1" w:themeTint="80"/>
          <w:szCs w:val="24"/>
          <w:lang w:val="en-US"/>
        </w:rPr>
        <w:t>W</w:t>
      </w:r>
      <w:r>
        <w:rPr>
          <w:color w:val="7F7F7F" w:themeColor="text1" w:themeTint="80"/>
          <w:szCs w:val="24"/>
          <w:lang w:val="en-US"/>
        </w:rPr>
        <w:t>ISE</w:t>
      </w:r>
      <w:r w:rsidR="00217D4B" w:rsidRPr="00767B7C">
        <w:rPr>
          <w:color w:val="7F7F7F" w:themeColor="text1" w:themeTint="80"/>
          <w:szCs w:val="24"/>
          <w:lang w:val="en-US"/>
        </w:rPr>
        <w:t>:</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746" w:type="dxa"/>
        <w:tblLayout w:type="fixed"/>
        <w:tblLook w:val="04A0" w:firstRow="1" w:lastRow="0" w:firstColumn="1" w:lastColumn="0" w:noHBand="0" w:noVBand="1"/>
      </w:tblPr>
      <w:tblGrid>
        <w:gridCol w:w="1555"/>
        <w:gridCol w:w="1559"/>
        <w:gridCol w:w="2835"/>
        <w:gridCol w:w="2693"/>
        <w:gridCol w:w="425"/>
        <w:gridCol w:w="2126"/>
        <w:gridCol w:w="426"/>
        <w:gridCol w:w="1702"/>
        <w:gridCol w:w="425"/>
      </w:tblGrid>
      <w:tr w:rsidR="00380F3C" w:rsidRPr="00767B7C" w:rsidTr="00DA16E2">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835" w:type="dxa"/>
            <w:vAlign w:val="center"/>
          </w:tcPr>
          <w:p w:rsidR="00380F3C" w:rsidRPr="00767B7C" w:rsidRDefault="0061032C" w:rsidP="0061032C">
            <w:pPr>
              <w:jc w:val="center"/>
              <w:rPr>
                <w:b/>
                <w:szCs w:val="24"/>
                <w:lang w:val="en-US"/>
              </w:rPr>
            </w:pPr>
            <w:r w:rsidRPr="00767B7C">
              <w:rPr>
                <w:b/>
                <w:szCs w:val="24"/>
                <w:lang w:val="en-US"/>
              </w:rPr>
              <w:t>FailureCause</w:t>
            </w:r>
          </w:p>
        </w:tc>
        <w:tc>
          <w:tcPr>
            <w:tcW w:w="2693"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DA16E2">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835" w:type="dxa"/>
          </w:tcPr>
          <w:p w:rsidR="00380F3C" w:rsidRPr="00767B7C" w:rsidRDefault="00380F3C" w:rsidP="00696971">
            <w:pPr>
              <w:rPr>
                <w:lang w:val="en-US"/>
              </w:rPr>
            </w:pPr>
            <w:r w:rsidRPr="00767B7C">
              <w:rPr>
                <w:lang w:val="en-US"/>
              </w:rPr>
              <w:t>Fatigue due to fastening bolt loose^^xsd:string</w:t>
            </w:r>
          </w:p>
        </w:tc>
        <w:tc>
          <w:tcPr>
            <w:tcW w:w="2693"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DA16E2">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835" w:type="dxa"/>
          </w:tcPr>
          <w:p w:rsidR="00380F3C" w:rsidRPr="00767B7C" w:rsidRDefault="00380F3C" w:rsidP="00696971">
            <w:pPr>
              <w:rPr>
                <w:lang w:val="en-US"/>
              </w:rPr>
            </w:pPr>
            <w:r w:rsidRPr="00767B7C">
              <w:rPr>
                <w:lang w:val="en-US"/>
              </w:rPr>
              <w:t>Fatigue in rolling bearing parts by housing misalignment^^xsd:string</w:t>
            </w:r>
          </w:p>
        </w:tc>
        <w:tc>
          <w:tcPr>
            <w:tcW w:w="2693"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42AB" w:rsidRDefault="003E4519" w:rsidP="00CC42AB">
      <w:pPr>
        <w:pStyle w:val="Ttulo1"/>
      </w:pPr>
      <w:r w:rsidRPr="00CC42AB">
        <w:lastRenderedPageBreak/>
        <w:t xml:space="preserve">After identifying the most relevant SEV, DGN and DET of Component_1, using the FMSA technique. </w:t>
      </w:r>
      <w:r w:rsidR="00CC27CD" w:rsidRPr="00CC42AB">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00CC42AB">
        <w:t>is</w:t>
      </w:r>
      <w:r w:rsidRPr="00767B7C">
        <w:t xml:space="preserve">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Note: In this study, is used the vibration analysis technique</w:t>
      </w:r>
      <w:r w:rsidR="00CC42AB">
        <w:rPr>
          <w:b/>
          <w:sz w:val="28"/>
        </w:rPr>
        <w:t>,</w:t>
      </w:r>
      <w:r w:rsidRPr="00E95F00">
        <w:rPr>
          <w:b/>
          <w:sz w:val="28"/>
        </w:rPr>
        <w:t xml:space="preserv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402"/>
      </w:tblGrid>
      <w:tr w:rsidR="00C01BF2" w:rsidRPr="00767B7C" w:rsidTr="008C6394">
        <w:tc>
          <w:tcPr>
            <w:tcW w:w="2470" w:type="dxa"/>
          </w:tcPr>
          <w:p w:rsidR="00C01BF2" w:rsidRPr="00767B7C" w:rsidRDefault="00C01BF2" w:rsidP="002D1F47">
            <w:pPr>
              <w:jc w:val="center"/>
              <w:rPr>
                <w:b/>
                <w:szCs w:val="24"/>
                <w:lang w:val="en-US"/>
              </w:rPr>
            </w:pPr>
            <w:r w:rsidRPr="00767B7C">
              <w:rPr>
                <w:b/>
                <w:szCs w:val="24"/>
                <w:lang w:val="en-US"/>
              </w:rPr>
              <w:t>Component</w:t>
            </w:r>
          </w:p>
        </w:tc>
        <w:tc>
          <w:tcPr>
            <w:tcW w:w="2296" w:type="dxa"/>
          </w:tcPr>
          <w:p w:rsidR="00C01BF2" w:rsidRPr="00767B7C" w:rsidRDefault="00C01BF2" w:rsidP="002D1F47">
            <w:pPr>
              <w:jc w:val="center"/>
              <w:rPr>
                <w:b/>
                <w:szCs w:val="24"/>
                <w:lang w:val="en-US"/>
              </w:rPr>
            </w:pPr>
            <w:r>
              <w:rPr>
                <w:b/>
                <w:szCs w:val="24"/>
                <w:lang w:val="en-US"/>
              </w:rPr>
              <w:t>Measurement</w:t>
            </w:r>
          </w:p>
        </w:tc>
        <w:tc>
          <w:tcPr>
            <w:tcW w:w="4402" w:type="dxa"/>
          </w:tcPr>
          <w:p w:rsidR="00C01BF2" w:rsidRPr="00767B7C" w:rsidRDefault="00C01BF2" w:rsidP="00C01BF2">
            <w:pPr>
              <w:jc w:val="center"/>
              <w:rPr>
                <w:b/>
                <w:szCs w:val="24"/>
                <w:lang w:val="en-US"/>
              </w:rPr>
            </w:pPr>
            <w:r>
              <w:rPr>
                <w:b/>
                <w:szCs w:val="24"/>
                <w:lang w:val="en-US"/>
              </w:rPr>
              <w:t>LocationID</w:t>
            </w:r>
          </w:p>
        </w:tc>
        <w:tc>
          <w:tcPr>
            <w:tcW w:w="2402" w:type="dxa"/>
          </w:tcPr>
          <w:p w:rsidR="00C01BF2" w:rsidRPr="00767B7C" w:rsidRDefault="00C01BF2" w:rsidP="00C01BF2">
            <w:pPr>
              <w:jc w:val="center"/>
              <w:rPr>
                <w:b/>
                <w:szCs w:val="24"/>
                <w:lang w:val="en-US"/>
              </w:rPr>
            </w:pPr>
            <w:r>
              <w:rPr>
                <w:b/>
                <w:szCs w:val="24"/>
                <w:lang w:val="en-US"/>
              </w:rPr>
              <w:t>Transducer</w:t>
            </w:r>
          </w:p>
        </w:tc>
      </w:tr>
      <w:tr w:rsidR="008C6394" w:rsidRPr="00767B7C" w:rsidTr="008C6394">
        <w:tc>
          <w:tcPr>
            <w:tcW w:w="2470" w:type="dxa"/>
          </w:tcPr>
          <w:p w:rsidR="008C6394" w:rsidRPr="002E74DC" w:rsidRDefault="008C6394" w:rsidP="008C6394">
            <w:proofErr w:type="gramStart"/>
            <w:r w:rsidRPr="002E74DC">
              <w:t>utfpr:RollingBearing</w:t>
            </w:r>
            <w:proofErr w:type="gramEnd"/>
            <w:r w:rsidRPr="002E74DC">
              <w:t>_1</w:t>
            </w:r>
          </w:p>
        </w:tc>
        <w:tc>
          <w:tcPr>
            <w:tcW w:w="2296" w:type="dxa"/>
          </w:tcPr>
          <w:p w:rsidR="008C6394" w:rsidRPr="002E74DC" w:rsidRDefault="008C6394" w:rsidP="008C6394">
            <w:proofErr w:type="gramStart"/>
            <w:r w:rsidRPr="002E74DC">
              <w:t>utfpr:Measurement</w:t>
            </w:r>
            <w:proofErr w:type="gramEnd"/>
            <w:r w:rsidRPr="002E74DC">
              <w:t>_1</w:t>
            </w:r>
          </w:p>
        </w:tc>
        <w:tc>
          <w:tcPr>
            <w:tcW w:w="4402" w:type="dxa"/>
          </w:tcPr>
          <w:p w:rsidR="008C6394" w:rsidRPr="002E74DC" w:rsidRDefault="008C6394" w:rsidP="008C6394">
            <w:r w:rsidRPr="002E74DC">
              <w:t>BOM0225_003_AC_180_R_N^^</w:t>
            </w:r>
            <w:proofErr w:type="gramStart"/>
            <w:r w:rsidRPr="002E74DC">
              <w:t>xsd:string</w:t>
            </w:r>
            <w:proofErr w:type="gramEnd"/>
          </w:p>
        </w:tc>
        <w:tc>
          <w:tcPr>
            <w:tcW w:w="2402" w:type="dxa"/>
          </w:tcPr>
          <w:p w:rsidR="008C6394" w:rsidRDefault="008C6394" w:rsidP="008C6394">
            <w:proofErr w:type="gramStart"/>
            <w:r w:rsidRPr="002E74DC">
              <w:t>utfpr:Accelerometer</w:t>
            </w:r>
            <w:proofErr w:type="gramEnd"/>
            <w:r w:rsidRPr="002E74DC">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w:t>
      </w:r>
      <w:bookmarkStart w:id="0" w:name="_GoBack"/>
      <w:bookmarkEnd w:id="0"/>
      <w:r w:rsidRPr="00A3245C">
        <w:rPr>
          <w:i/>
          <w:lang w:val="en-US"/>
        </w:rPr>
        <w:t>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w:t>
      </w:r>
      <w:r w:rsidR="00CC42AB">
        <w:rPr>
          <w:b/>
          <w:sz w:val="28"/>
        </w:rPr>
        <w:t>C</w:t>
      </w:r>
      <w:r w:rsidRPr="00E95F00">
        <w:rPr>
          <w:b/>
          <w:sz w:val="28"/>
        </w:rPr>
        <w:t>omponent</w:t>
      </w:r>
      <w:r w:rsidR="00CC42AB">
        <w:rPr>
          <w:b/>
          <w:sz w:val="28"/>
        </w:rPr>
        <w:t>_</w:t>
      </w:r>
      <w:r w:rsidRPr="00E95F00">
        <w:rPr>
          <w:b/>
          <w:sz w:val="28"/>
        </w:rPr>
        <w:t xml:space="preserve">1, using Vibration </w:t>
      </w:r>
      <w:r w:rsidR="00CC42AB">
        <w:rPr>
          <w:b/>
          <w:sz w:val="28"/>
        </w:rPr>
        <w:t>A</w:t>
      </w:r>
      <w:r w:rsidRPr="00E95F00">
        <w:rPr>
          <w:b/>
          <w:sz w:val="28"/>
        </w:rPr>
        <w:t>nalisys technique, it is known: the point be</w:t>
      </w:r>
      <w:r w:rsidR="00CC42AB">
        <w:rPr>
          <w:b/>
          <w:sz w:val="28"/>
        </w:rPr>
        <w:t xml:space="preserve">ing </w:t>
      </w:r>
      <w:r w:rsidRPr="00E95F00">
        <w:rPr>
          <w:b/>
          <w:sz w:val="28"/>
        </w:rPr>
        <w:t xml:space="preserve">measured (and its location ID), the type of </w:t>
      </w:r>
      <w:r w:rsidR="00014314">
        <w:rPr>
          <w:b/>
          <w:sz w:val="28"/>
        </w:rPr>
        <w:t>collector</w:t>
      </w:r>
      <w:r w:rsidRPr="00E95F00">
        <w:rPr>
          <w:b/>
          <w:sz w:val="28"/>
        </w:rPr>
        <w:t xml:space="preserve">, </w:t>
      </w:r>
      <w:r w:rsidR="00014314">
        <w:rPr>
          <w:b/>
          <w:sz w:val="28"/>
        </w:rPr>
        <w:t xml:space="preserve">its </w:t>
      </w:r>
      <w:r w:rsidRPr="00E95F00">
        <w:rPr>
          <w:b/>
          <w:sz w:val="28"/>
        </w:rPr>
        <w:t xml:space="preserve">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w:t>
      </w:r>
      <w:r w:rsidR="00014314">
        <w:t>V</w:t>
      </w:r>
      <w:r w:rsidRPr="00767B7C">
        <w:t xml:space="preserve">ibration </w:t>
      </w:r>
      <w:r w:rsidR="00014314">
        <w:t>A</w:t>
      </w:r>
      <w:r w:rsidRPr="00767B7C">
        <w:t xml:space="preserve">nalysis technique used in </w:t>
      </w:r>
      <w:r w:rsidR="00014314">
        <w:t>P</w:t>
      </w:r>
      <w:r w:rsidRPr="00767B7C">
        <w:t>ump</w:t>
      </w:r>
      <w:r w:rsidR="00014314">
        <w:t>_1</w:t>
      </w:r>
      <w:r w:rsidRPr="00767B7C">
        <w:t xml:space="preserve"> with separate driver, there are groups that limit the </w:t>
      </w:r>
      <w:r w:rsidR="00014314">
        <w:t xml:space="preserve">health of </w:t>
      </w:r>
      <w:r w:rsidRPr="00767B7C">
        <w:t xml:space="preserve">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rdfs:subClassOf utfpr:ZoneBoundary }</w:t>
      </w:r>
    </w:p>
    <w:p w:rsidR="00F60810"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t xml:space="preserve">      </w:t>
      </w:r>
      <w:proofErr w:type="gramStart"/>
      <w:r w:rsidRPr="00014314">
        <w:rPr>
          <w:szCs w:val="24"/>
          <w:lang w:val="en-US"/>
        </w:rPr>
        <w:t>utfpr:</w:t>
      </w:r>
      <w:proofErr w:type="gramEnd"/>
      <w:r w:rsidRPr="00014314">
        <w:rPr>
          <w:szCs w:val="24"/>
          <w:lang w:val="en-US"/>
        </w:rPr>
        <w:t>hasSpecification ?Specification }</w:t>
      </w:r>
    </w:p>
    <w:p w:rsidR="00627CAC" w:rsidRPr="00767B7C" w:rsidRDefault="00014314" w:rsidP="00014314">
      <w:pPr>
        <w:rPr>
          <w:szCs w:val="24"/>
          <w:lang w:val="en-US"/>
        </w:rPr>
      </w:pPr>
      <w:r w:rsidRPr="00014314">
        <w:rPr>
          <w:szCs w:val="24"/>
          <w:lang w:val="en-US"/>
        </w:rPr>
        <w:lastRenderedPageBreak/>
        <w:t xml:space="preserve">ORDER </w:t>
      </w:r>
      <w:proofErr w:type="gramStart"/>
      <w:r w:rsidRPr="00014314">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w:t>
      </w:r>
      <w:r w:rsidR="00014314">
        <w:t>G</w:t>
      </w:r>
      <w:r w:rsidRPr="00767B7C">
        <w:t xml:space="preserve">roups </w:t>
      </w:r>
      <w:proofErr w:type="gramStart"/>
      <w:r w:rsidRPr="00767B7C">
        <w:t>is used</w:t>
      </w:r>
      <w:proofErr w:type="gramEnd"/>
      <w:r w:rsidRPr="00767B7C">
        <w:t xml:space="preserve"> in </w:t>
      </w:r>
      <w:r w:rsidR="00014314">
        <w:t>P</w:t>
      </w:r>
      <w:r w:rsidRPr="00767B7C">
        <w:t xml:space="preserve">ump machine? </w:t>
      </w:r>
    </w:p>
    <w:p w:rsidR="0070023E" w:rsidRPr="00767B7C" w:rsidRDefault="0070023E"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rPr>
          <w:szCs w:val="24"/>
          <w:lang w:val="en-US"/>
        </w:rPr>
      </w:pPr>
      <w:r w:rsidRPr="00014314">
        <w:rPr>
          <w:szCs w:val="24"/>
          <w:lang w:val="en-US"/>
        </w:rPr>
        <w:t>FILTER (</w:t>
      </w:r>
      <w:proofErr w:type="gramStart"/>
      <w:r w:rsidRPr="00014314">
        <w:rPr>
          <w:szCs w:val="24"/>
          <w:lang w:val="en-US"/>
        </w:rPr>
        <w:t>?Specification</w:t>
      </w:r>
      <w:proofErr w:type="gramEnd"/>
      <w:r w:rsidRPr="00014314">
        <w:rPr>
          <w:szCs w:val="24"/>
          <w:lang w:val="en-US"/>
        </w:rPr>
        <w:t>="Used in pump machine")  }</w:t>
      </w:r>
    </w:p>
    <w:p w:rsidR="005953DB"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014314" w:rsidP="00C855EA">
      <w:pPr>
        <w:pStyle w:val="Ttulo2"/>
      </w:pPr>
      <w:proofErr w:type="gramStart"/>
      <w:r w:rsidRPr="00767B7C">
        <w:t>OTHERWISE</w:t>
      </w:r>
      <w:r>
        <w:t>:</w:t>
      </w:r>
      <w:proofErr w:type="gramEnd"/>
      <w:r>
        <w:t xml:space="preserve"> </w:t>
      </w:r>
      <w:r w:rsidR="007B2735" w:rsidRPr="00767B7C">
        <w:t xml:space="preserve">What are the </w:t>
      </w:r>
      <w:r>
        <w:t>G</w:t>
      </w:r>
      <w:r w:rsidR="007B2735" w:rsidRPr="00767B7C">
        <w:t xml:space="preserve">roups that have </w:t>
      </w:r>
      <w:r w:rsidR="00AF36F6" w:rsidRPr="00AF36F6">
        <w:t>within</w:t>
      </w:r>
      <w:r w:rsidR="007B2735" w:rsidRPr="00767B7C">
        <w:t xml:space="preserve"> their </w:t>
      </w:r>
      <w:r w:rsidR="00D50CD5" w:rsidRPr="00767B7C">
        <w:t>specification</w:t>
      </w:r>
      <w:r w:rsidR="00AF36F6">
        <w:t xml:space="preserve"> -</w:t>
      </w:r>
      <w:r w:rsidR="007B2735" w:rsidRPr="00767B7C">
        <w:t xml:space="preserve"> "used in pump machine"? </w:t>
      </w:r>
    </w:p>
    <w:p w:rsidR="00C1496F" w:rsidRPr="00767B7C" w:rsidRDefault="00C1496F" w:rsidP="00C1496F">
      <w:pPr>
        <w:rPr>
          <w:lang w:val="en-US"/>
        </w:rPr>
      </w:pPr>
    </w:p>
    <w:p w:rsidR="00014314" w:rsidRPr="00014314" w:rsidRDefault="00014314" w:rsidP="00014314">
      <w:pPr>
        <w:rPr>
          <w:lang w:val="en-US"/>
        </w:rPr>
      </w:pPr>
      <w:proofErr w:type="gramStart"/>
      <w:r w:rsidRPr="00014314">
        <w:rPr>
          <w:lang w:val="en-US"/>
        </w:rPr>
        <w:t>SELECT  ?Group</w:t>
      </w:r>
      <w:proofErr w:type="gramEnd"/>
      <w:r w:rsidRPr="00014314">
        <w:rPr>
          <w:lang w:val="en-US"/>
        </w:rPr>
        <w:t xml:space="preserve"> ?Specification</w:t>
      </w:r>
    </w:p>
    <w:p w:rsidR="00014314" w:rsidRPr="00014314" w:rsidRDefault="00014314" w:rsidP="00014314">
      <w:pPr>
        <w:rPr>
          <w:lang w:val="en-US"/>
        </w:rPr>
      </w:pPr>
      <w:r w:rsidRPr="00014314">
        <w:rPr>
          <w:lang w:val="en-US"/>
        </w:rPr>
        <w:t>WHERE {</w:t>
      </w:r>
      <w:proofErr w:type="gramStart"/>
      <w:r w:rsidRPr="00014314">
        <w:rPr>
          <w:lang w:val="en-US"/>
        </w:rPr>
        <w:t>?Group</w:t>
      </w:r>
      <w:proofErr w:type="gramEnd"/>
      <w:r w:rsidRPr="00014314">
        <w:rPr>
          <w:lang w:val="en-US"/>
        </w:rPr>
        <w:t xml:space="preserve"> rdf:type utfpr:ZoneBoundary;</w:t>
      </w:r>
    </w:p>
    <w:p w:rsidR="00014314" w:rsidRPr="00014314" w:rsidRDefault="00014314" w:rsidP="00014314">
      <w:pPr>
        <w:rPr>
          <w:lang w:val="en-US"/>
        </w:rPr>
      </w:pPr>
      <w:r w:rsidRPr="00014314">
        <w:rPr>
          <w:lang w:val="en-US"/>
        </w:rPr>
        <w:lastRenderedPageBreak/>
        <w:tab/>
      </w:r>
      <w:r w:rsidRPr="00014314">
        <w:rPr>
          <w:lang w:val="en-US"/>
        </w:rPr>
        <w:tab/>
      </w:r>
      <w:r w:rsidRPr="00014314">
        <w:rPr>
          <w:lang w:val="en-US"/>
        </w:rPr>
        <w:tab/>
      </w:r>
      <w:proofErr w:type="gramStart"/>
      <w:r w:rsidRPr="00014314">
        <w:rPr>
          <w:lang w:val="en-US"/>
        </w:rPr>
        <w:t>utfpr:</w:t>
      </w:r>
      <w:proofErr w:type="gramEnd"/>
      <w:r w:rsidRPr="00014314">
        <w:rPr>
          <w:lang w:val="en-US"/>
        </w:rPr>
        <w:t>hasSpecification ?Specification;</w:t>
      </w:r>
    </w:p>
    <w:p w:rsidR="00014314" w:rsidRPr="00014314" w:rsidRDefault="00014314" w:rsidP="00014314">
      <w:pPr>
        <w:ind w:left="1416" w:firstLine="708"/>
        <w:rPr>
          <w:lang w:val="en-US"/>
        </w:rPr>
      </w:pPr>
      <w:proofErr w:type="gramStart"/>
      <w:r w:rsidRPr="00014314">
        <w:rPr>
          <w:lang w:val="en-US"/>
        </w:rPr>
        <w:t>utfpr:</w:t>
      </w:r>
      <w:proofErr w:type="gramEnd"/>
      <w:r w:rsidRPr="00014314">
        <w:rPr>
          <w:lang w:val="en-US"/>
        </w:rPr>
        <w:t>hasSpecification "Used in pump machine"}</w:t>
      </w:r>
    </w:p>
    <w:p w:rsidR="006D064D" w:rsidRDefault="00014314" w:rsidP="00014314">
      <w:pPr>
        <w:rPr>
          <w:lang w:val="en-US"/>
        </w:rPr>
      </w:pPr>
      <w:r w:rsidRPr="00014314">
        <w:rPr>
          <w:lang w:val="en-US"/>
        </w:rPr>
        <w:t xml:space="preserve">ORDER </w:t>
      </w:r>
      <w:proofErr w:type="gramStart"/>
      <w:r w:rsidRPr="00014314">
        <w:rPr>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w:t>
      </w:r>
      <w:r w:rsidR="00014314">
        <w:t>G</w:t>
      </w:r>
      <w:r w:rsidRPr="00767B7C">
        <w:t xml:space="preserve">roup. Which is the </w:t>
      </w:r>
      <w:r w:rsidR="00014314">
        <w:t>G</w:t>
      </w:r>
      <w:r w:rsidRPr="00767B7C">
        <w:t xml:space="preserve">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"Used in pump machine";</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"Machines with rated power: P &gt; 15kW"}</w:t>
      </w:r>
    </w:p>
    <w:p w:rsidR="00D50CD5"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w:t>
      </w:r>
      <w:r w:rsidR="00014314">
        <w:t>e the specifications of Group_3</w:t>
      </w:r>
      <w:r w:rsidR="008728FC" w:rsidRPr="00767B7C">
        <w:t>?</w:t>
      </w:r>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2A32F5">
            <w:pPr>
              <w:jc w:val="center"/>
              <w:rPr>
                <w:b/>
                <w:szCs w:val="24"/>
                <w:lang w:val="en-US"/>
              </w:rPr>
            </w:pPr>
            <w:r w:rsidRPr="00767B7C">
              <w:rPr>
                <w:b/>
                <w:szCs w:val="24"/>
                <w:lang w:val="en-US"/>
              </w:rPr>
              <w:t>Component</w:t>
            </w:r>
          </w:p>
        </w:tc>
        <w:tc>
          <w:tcPr>
            <w:tcW w:w="2127"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1701"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748" w:type="dxa"/>
          </w:tcPr>
          <w:p w:rsidR="001135BC" w:rsidRDefault="001135BC" w:rsidP="002A32F5">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4631E2">
      <w:pPr>
        <w:pStyle w:val="Ttulo1"/>
      </w:pPr>
      <w:r w:rsidRPr="00E95F00">
        <w:lastRenderedPageBreak/>
        <w:t>After the component-related information</w:t>
      </w:r>
      <w:r w:rsidR="004631E2">
        <w:t xml:space="preserve"> queries, </w:t>
      </w:r>
      <w:r w:rsidRPr="00E95F00">
        <w:t>in the diagnostic history such as its failure modes, effects, potential causes and symptoms. Beside, the most relevant monitoring technique with its measurement location</w:t>
      </w:r>
      <w:r w:rsidR="004631E2">
        <w:t xml:space="preserve"> </w:t>
      </w:r>
      <w:r w:rsidR="004631E2" w:rsidRPr="004631E2">
        <w:t>(in these case Measurement_1)</w:t>
      </w:r>
      <w:r w:rsidRPr="00E95F00">
        <w:t xml:space="preserve">,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w:t>
      </w:r>
      <w:r w:rsidR="004631E2">
        <w:t xml:space="preserve">given </w:t>
      </w:r>
      <w:r w:rsidRPr="00E95F00">
        <w:t>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9E17A1" w:rsidRDefault="00D86239" w:rsidP="00A6330E">
      <w:pPr>
        <w:rPr>
          <w:lang w:val="en-US"/>
        </w:rPr>
      </w:pPr>
      <w:r w:rsidRPr="009E17A1">
        <w:rPr>
          <w:lang w:val="en-US"/>
        </w:rPr>
        <w:t xml:space="preserve">Note: </w:t>
      </w:r>
      <w:r w:rsidR="00041AFA" w:rsidRPr="009E17A1">
        <w:rPr>
          <w:lang w:val="en-US"/>
        </w:rPr>
        <w:t xml:space="preserve">In order to be able to make the inferences in the measuring locations which </w:t>
      </w:r>
      <w:proofErr w:type="gramStart"/>
      <w:r w:rsidR="00041AFA" w:rsidRPr="009E17A1">
        <w:rPr>
          <w:lang w:val="en-US"/>
        </w:rPr>
        <w:t>have already been identified</w:t>
      </w:r>
      <w:proofErr w:type="gramEnd"/>
      <w:r w:rsidR="00041AFA" w:rsidRPr="009E17A1">
        <w:rPr>
          <w:lang w:val="en-US"/>
        </w:rPr>
        <w:t xml:space="preserve"> in item 3. The following SWRL rules </w:t>
      </w:r>
      <w:proofErr w:type="gramStart"/>
      <w:r w:rsidR="00041AFA" w:rsidRPr="009E17A1">
        <w:rPr>
          <w:lang w:val="en-US"/>
        </w:rPr>
        <w:t>are elaborated</w:t>
      </w:r>
      <w:proofErr w:type="gramEnd"/>
      <w:r w:rsidR="00041AFA" w:rsidRPr="009E17A1">
        <w:rPr>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w:t>
      </w:r>
      <w:r w:rsidR="009E17A1">
        <w:t xml:space="preserve">data </w:t>
      </w:r>
      <w:r w:rsidRPr="00C855EA">
        <w:t xml:space="preserve">collection in the measurement location </w:t>
      </w:r>
      <w:r w:rsidR="009E17A1">
        <w:t>(Measurement_</w:t>
      </w:r>
      <w:r w:rsidRPr="00C855EA">
        <w:t>1</w:t>
      </w:r>
      <w:r w:rsidR="009E17A1">
        <w:t>)</w:t>
      </w:r>
      <w:r w:rsidRPr="00C855EA">
        <w:t xml:space="preserve">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 xml:space="preserve">When the measured values are collected, and if its health is "Good", "Satisfactory" or "Alarm", then </w:t>
      </w:r>
      <w:r w:rsidR="00DD50C6">
        <w:rPr>
          <w:b/>
          <w:sz w:val="28"/>
        </w:rPr>
        <w:t>t</w:t>
      </w:r>
      <w:r w:rsidR="00DD50C6" w:rsidRPr="00DD50C6">
        <w:rPr>
          <w:b/>
          <w:sz w:val="28"/>
        </w:rPr>
        <w:t>he warning messages are</w:t>
      </w:r>
      <w:r w:rsidRPr="008629B4">
        <w:rPr>
          <w:b/>
          <w:sz w:val="28"/>
        </w:rPr>
        <w:t xml:space="preserve"> specific, suc</w:t>
      </w:r>
      <w:r w:rsidR="0027727E">
        <w:rPr>
          <w:b/>
          <w:sz w:val="28"/>
        </w:rPr>
        <w:t>h as collect new data in x</w:t>
      </w:r>
      <w:r w:rsidRPr="008629B4">
        <w:rPr>
          <w:b/>
          <w:sz w:val="28"/>
        </w:rPr>
        <w:t xml:space="preserve"> months or turn off the equipment. But, when health is "Alert", </w:t>
      </w:r>
      <w:r w:rsidR="00DD50C6" w:rsidRPr="00DD50C6">
        <w:rPr>
          <w:b/>
          <w:sz w:val="28"/>
        </w:rPr>
        <w:t xml:space="preserve">the ontology Prognosis or Estimate of Time </w:t>
      </w:r>
      <w:proofErr w:type="gramStart"/>
      <w:r w:rsidR="00DD50C6" w:rsidRPr="00DD50C6">
        <w:rPr>
          <w:b/>
          <w:sz w:val="28"/>
        </w:rPr>
        <w:t>To</w:t>
      </w:r>
      <w:proofErr w:type="gramEnd"/>
      <w:r w:rsidR="00DD50C6" w:rsidRPr="00DD50C6">
        <w:rPr>
          <w:b/>
          <w:sz w:val="28"/>
        </w:rPr>
        <w:t xml:space="preserve"> Failure</w:t>
      </w:r>
      <w:r w:rsidR="00DD50C6">
        <w:rPr>
          <w:b/>
          <w:sz w:val="28"/>
        </w:rPr>
        <w:t xml:space="preserve"> (ETTF)</w:t>
      </w:r>
      <w:r w:rsidR="00DD50C6" w:rsidRPr="00DD50C6">
        <w:rPr>
          <w:b/>
          <w:sz w:val="28"/>
        </w:rPr>
        <w:t>, and sending the maintenance scheduling warning.</w:t>
      </w:r>
    </w:p>
    <w:p w:rsidR="008F61BF" w:rsidRDefault="00DD50C6" w:rsidP="008F61BF">
      <w:pPr>
        <w:rPr>
          <w:b/>
          <w:sz w:val="28"/>
          <w:szCs w:val="24"/>
          <w:lang w:val="en-US"/>
        </w:rPr>
      </w:pPr>
      <w:r w:rsidRPr="00DD50C6">
        <w:rPr>
          <w:b/>
          <w:sz w:val="28"/>
          <w:szCs w:val="24"/>
          <w:lang w:val="en-US"/>
        </w:rPr>
        <w:t xml:space="preserve">Thus, within the historic of potential causes of Component_1, the experts link (label) a given velocity value with health on "Alert" to each potential cause of failure. Consequently, when an "Alert" health in a given measurement </w:t>
      </w:r>
      <w:proofErr w:type="gramStart"/>
      <w:r w:rsidRPr="00DD50C6">
        <w:rPr>
          <w:b/>
          <w:sz w:val="28"/>
          <w:szCs w:val="24"/>
          <w:lang w:val="en-US"/>
        </w:rPr>
        <w:t>is</w:t>
      </w:r>
      <w:r>
        <w:rPr>
          <w:b/>
          <w:sz w:val="28"/>
          <w:szCs w:val="24"/>
          <w:lang w:val="en-US"/>
        </w:rPr>
        <w:t xml:space="preserve"> </w:t>
      </w:r>
      <w:r w:rsidRPr="00DD50C6">
        <w:rPr>
          <w:b/>
          <w:sz w:val="28"/>
          <w:szCs w:val="24"/>
          <w:lang w:val="en-US"/>
        </w:rPr>
        <w:t>identified</w:t>
      </w:r>
      <w:proofErr w:type="gramEnd"/>
      <w:r w:rsidRPr="00DD50C6">
        <w:rPr>
          <w:b/>
          <w:sz w:val="28"/>
          <w:szCs w:val="24"/>
          <w:lang w:val="en-US"/>
        </w:rPr>
        <w:t xml:space="preserve"> and its value has label, the order of maintenance intervention leads the failure cause for maintenance agents direct their efforts in this cause.</w:t>
      </w:r>
    </w:p>
    <w:p w:rsidR="00DD50C6" w:rsidRPr="008F61BF" w:rsidRDefault="00DD50C6" w:rsidP="008F61BF">
      <w:pPr>
        <w:rPr>
          <w:lang w:val="en-US"/>
        </w:rPr>
      </w:pPr>
    </w:p>
    <w:p w:rsidR="0062081C" w:rsidRPr="0062081C" w:rsidRDefault="0062081C" w:rsidP="0062081C">
      <w:pPr>
        <w:pStyle w:val="Ttulo2"/>
      </w:pPr>
      <w:r w:rsidRPr="0062081C">
        <w:t xml:space="preserve">When we perform the </w:t>
      </w:r>
      <w:r w:rsidR="00DD50C6">
        <w:t xml:space="preserve">data </w:t>
      </w:r>
      <w:r w:rsidRPr="0062081C">
        <w:t xml:space="preserve">collection in the measurement location_1 that has ID “BOM0225_003_AC_180_R_N”. </w:t>
      </w:r>
      <w:proofErr w:type="gramStart"/>
      <w:r w:rsidRPr="0062081C">
        <w:t>And</w:t>
      </w:r>
      <w:proofErr w:type="gramEnd"/>
      <w:r w:rsidRPr="0062081C">
        <w:t xml:space="preserve">, e.g., if </w:t>
      </w:r>
      <w:r w:rsidR="00DD50C6">
        <w:t xml:space="preserve">its </w:t>
      </w:r>
      <w:r w:rsidRPr="0062081C">
        <w:t xml:space="preserve">value collected is 5.1, we know that this value has health on "Alert". In addition, if a potential cause </w:t>
      </w:r>
      <w:proofErr w:type="gramStart"/>
      <w:r w:rsidRPr="0062081C">
        <w:t>was labeled</w:t>
      </w:r>
      <w:proofErr w:type="gramEnd"/>
      <w:r w:rsidRPr="0062081C">
        <w:t xml:space="preserve"> by experts with: </w:t>
      </w:r>
    </w:p>
    <w:p w:rsidR="0062081C" w:rsidRPr="0062081C" w:rsidRDefault="0062081C" w:rsidP="0062081C">
      <w:pPr>
        <w:pStyle w:val="PargrafodaLista"/>
        <w:numPr>
          <w:ilvl w:val="0"/>
          <w:numId w:val="17"/>
        </w:numPr>
        <w:jc w:val="left"/>
        <w:rPr>
          <w:szCs w:val="24"/>
        </w:rPr>
      </w:pPr>
      <w:r w:rsidRPr="0062081C">
        <w:rPr>
          <w:szCs w:val="24"/>
        </w:rPr>
        <w:t>has Failure Value = 5.1</w:t>
      </w:r>
    </w:p>
    <w:p w:rsidR="0062081C" w:rsidRPr="0062081C" w:rsidRDefault="0062081C" w:rsidP="0062081C">
      <w:pPr>
        <w:pStyle w:val="PargrafodaLista"/>
        <w:numPr>
          <w:ilvl w:val="0"/>
          <w:numId w:val="17"/>
        </w:numPr>
        <w:jc w:val="left"/>
        <w:rPr>
          <w:szCs w:val="24"/>
        </w:rPr>
      </w:pPr>
      <w:r w:rsidRPr="0062081C">
        <w:rPr>
          <w:szCs w:val="24"/>
        </w:rPr>
        <w:t>has Measurement Direction = radial</w:t>
      </w:r>
    </w:p>
    <w:p w:rsidR="0062081C" w:rsidRPr="0062081C" w:rsidRDefault="0062081C" w:rsidP="0062081C">
      <w:pPr>
        <w:pStyle w:val="PargrafodaLista"/>
        <w:numPr>
          <w:ilvl w:val="0"/>
          <w:numId w:val="17"/>
        </w:numPr>
        <w:jc w:val="left"/>
        <w:rPr>
          <w:szCs w:val="24"/>
        </w:rPr>
      </w:pPr>
      <w:r w:rsidRPr="0062081C">
        <w:rPr>
          <w:szCs w:val="24"/>
        </w:rPr>
        <w:t>has Frequency Sprectrum = 1 and 2 x the frequency</w:t>
      </w:r>
    </w:p>
    <w:p w:rsidR="00E61289" w:rsidRDefault="0062081C" w:rsidP="0062081C">
      <w:pPr>
        <w:jc w:val="left"/>
        <w:rPr>
          <w:szCs w:val="24"/>
          <w:lang w:val="en-US"/>
        </w:rPr>
      </w:pPr>
      <w:r w:rsidRPr="0062081C">
        <w:rPr>
          <w:szCs w:val="24"/>
          <w:lang w:val="en-US"/>
        </w:rPr>
        <w:t xml:space="preserve">Therefore, the maintenance intervention </w:t>
      </w:r>
      <w:proofErr w:type="gramStart"/>
      <w:r w:rsidRPr="0062081C">
        <w:rPr>
          <w:szCs w:val="24"/>
          <w:lang w:val="en-US"/>
        </w:rPr>
        <w:t>is directed</w:t>
      </w:r>
      <w:proofErr w:type="gramEnd"/>
      <w:r w:rsidRPr="0062081C">
        <w:rPr>
          <w:szCs w:val="24"/>
          <w:lang w:val="en-US"/>
        </w:rPr>
        <w:t xml:space="preserve"> to potential cause_15 that is cause by "Parallel misalignment of shaft due to mounting incorrect". Hence</w:t>
      </w:r>
      <w:r w:rsidR="00E61289">
        <w:rPr>
          <w:szCs w:val="24"/>
          <w:lang w:val="en-US"/>
        </w:rPr>
        <w:t>:</w:t>
      </w:r>
    </w:p>
    <w:p w:rsidR="00E61289" w:rsidRDefault="00E61289" w:rsidP="00E61289">
      <w:pPr>
        <w:pStyle w:val="Ttulo3"/>
      </w:pPr>
      <w:r w:rsidRPr="00E61289">
        <w:t>If the value collected is 5.1, what is the health of Component_1?</w:t>
      </w:r>
    </w:p>
    <w:p w:rsidR="004D59D2" w:rsidRDefault="0062081C" w:rsidP="0062081C">
      <w:pPr>
        <w:jc w:val="left"/>
        <w:rPr>
          <w:szCs w:val="24"/>
          <w:lang w:val="en-US"/>
        </w:rPr>
      </w:pPr>
      <w:r w:rsidRPr="0062081C">
        <w:rPr>
          <w:szCs w:val="24"/>
          <w:lang w:val="en-US"/>
        </w:rPr>
        <w:t>Note: To obtain this query we must enter the value "5.1” in hasCurrentValue Data Properties.</w:t>
      </w:r>
    </w:p>
    <w:p w:rsidR="0062081C" w:rsidRDefault="0062081C" w:rsidP="0062081C">
      <w:pPr>
        <w:jc w:val="left"/>
        <w:rPr>
          <w:szCs w:val="24"/>
          <w:lang w:val="en-US"/>
        </w:rPr>
      </w:pPr>
    </w:p>
    <w:p w:rsidR="00E61289" w:rsidRPr="00E7650C" w:rsidRDefault="00E61289" w:rsidP="00E61289">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w:t>
      </w:r>
      <w:r>
        <w:rPr>
          <w:szCs w:val="24"/>
          <w:lang w:val="en-US"/>
        </w:rPr>
        <w:t>Message</w:t>
      </w:r>
      <w:r w:rsidRPr="00E7650C">
        <w:rPr>
          <w:szCs w:val="24"/>
          <w:lang w:val="en-US"/>
        </w:rPr>
        <w:t xml:space="preserve"> ?WarningMessage</w:t>
      </w:r>
    </w:p>
    <w:p w:rsidR="00E61289" w:rsidRPr="00E7650C" w:rsidRDefault="00E61289" w:rsidP="00E61289">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61289" w:rsidRPr="00E7650C" w:rsidRDefault="00E61289" w:rsidP="00E61289">
      <w:pPr>
        <w:jc w:val="left"/>
        <w:rPr>
          <w:szCs w:val="24"/>
          <w:lang w:val="en-US"/>
        </w:rPr>
      </w:pPr>
      <w:r w:rsidRPr="00E7650C">
        <w:rPr>
          <w:szCs w:val="24"/>
          <w:lang w:val="en-US"/>
        </w:rPr>
        <w:tab/>
      </w:r>
      <w:r w:rsidRPr="00E7650C">
        <w:rPr>
          <w:szCs w:val="24"/>
          <w:lang w:val="en-US"/>
        </w:rPr>
        <w:tab/>
      </w:r>
      <w:r>
        <w:rPr>
          <w:szCs w:val="24"/>
          <w:lang w:val="en-US"/>
        </w:rPr>
        <w:tab/>
      </w:r>
      <w:proofErr w:type="gramStart"/>
      <w:r w:rsidRPr="00E7650C">
        <w:rPr>
          <w:szCs w:val="24"/>
          <w:lang w:val="en-US"/>
        </w:rPr>
        <w:t>utfpr:</w:t>
      </w:r>
      <w:proofErr w:type="gramEnd"/>
      <w:r w:rsidRPr="00E7650C">
        <w:rPr>
          <w:szCs w:val="24"/>
          <w:lang w:val="en-US"/>
        </w:rPr>
        <w:t>hasMeasurement ?MeasurementPoint.</w:t>
      </w:r>
    </w:p>
    <w:p w:rsidR="00E61289" w:rsidRPr="00E7650C" w:rsidRDefault="00E61289" w:rsidP="00E61289">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5.1</w:t>
      </w:r>
      <w:r w:rsidRPr="00E7650C">
        <w:rPr>
          <w:szCs w:val="24"/>
          <w:lang w:val="en-US"/>
        </w:rPr>
        <w:t>";</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r>
        <w:rPr>
          <w:szCs w:val="24"/>
          <w:lang w:val="en-US"/>
        </w:rPr>
        <w:t>Message</w:t>
      </w:r>
      <w:r w:rsidRPr="00E7650C">
        <w:rPr>
          <w:szCs w:val="24"/>
          <w:lang w:val="en-US"/>
        </w:rPr>
        <w:t>;</w:t>
      </w:r>
    </w:p>
    <w:p w:rsidR="00E61289"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61289" w:rsidRDefault="00E61289" w:rsidP="00AD2017">
      <w:pPr>
        <w:jc w:val="left"/>
        <w:rPr>
          <w:szCs w:val="24"/>
          <w:lang w:val="en-US"/>
        </w:rPr>
      </w:pPr>
    </w:p>
    <w:tbl>
      <w:tblPr>
        <w:tblStyle w:val="Tabelacomgrade"/>
        <w:tblW w:w="0" w:type="auto"/>
        <w:tblLook w:val="04A0" w:firstRow="1" w:lastRow="0" w:firstColumn="1" w:lastColumn="0" w:noHBand="0" w:noVBand="1"/>
      </w:tblPr>
      <w:tblGrid>
        <w:gridCol w:w="3498"/>
        <w:gridCol w:w="3498"/>
        <w:gridCol w:w="3498"/>
        <w:gridCol w:w="3499"/>
      </w:tblGrid>
      <w:tr w:rsidR="00E61289" w:rsidRPr="00E61289" w:rsidTr="00E61289">
        <w:tc>
          <w:tcPr>
            <w:tcW w:w="3498" w:type="dxa"/>
          </w:tcPr>
          <w:p w:rsidR="00E61289" w:rsidRPr="00E61289" w:rsidRDefault="00E61289" w:rsidP="00E61289">
            <w:pPr>
              <w:jc w:val="center"/>
              <w:rPr>
                <w:b/>
                <w:szCs w:val="24"/>
                <w:lang w:val="en-US"/>
              </w:rPr>
            </w:pPr>
            <w:r w:rsidRPr="00E61289">
              <w:rPr>
                <w:b/>
                <w:szCs w:val="24"/>
                <w:lang w:val="en-US"/>
              </w:rPr>
              <w:t>Component</w:t>
            </w:r>
          </w:p>
        </w:tc>
        <w:tc>
          <w:tcPr>
            <w:tcW w:w="3498" w:type="dxa"/>
          </w:tcPr>
          <w:p w:rsidR="00E61289" w:rsidRPr="00E61289" w:rsidRDefault="00E61289" w:rsidP="00E61289">
            <w:pPr>
              <w:jc w:val="center"/>
              <w:rPr>
                <w:b/>
                <w:szCs w:val="24"/>
                <w:lang w:val="en-US"/>
              </w:rPr>
            </w:pPr>
            <w:r w:rsidRPr="00E61289">
              <w:rPr>
                <w:b/>
                <w:szCs w:val="24"/>
                <w:lang w:val="en-US"/>
              </w:rPr>
              <w:t>Measurementponit</w:t>
            </w:r>
          </w:p>
        </w:tc>
        <w:tc>
          <w:tcPr>
            <w:tcW w:w="3498" w:type="dxa"/>
          </w:tcPr>
          <w:p w:rsidR="00E61289" w:rsidRPr="00E61289" w:rsidRDefault="00E61289" w:rsidP="00E61289">
            <w:pPr>
              <w:jc w:val="center"/>
              <w:rPr>
                <w:b/>
                <w:szCs w:val="24"/>
                <w:lang w:val="en-US"/>
              </w:rPr>
            </w:pPr>
            <w:r w:rsidRPr="00E61289">
              <w:rPr>
                <w:b/>
                <w:szCs w:val="24"/>
                <w:lang w:val="en-US"/>
              </w:rPr>
              <w:t>HealthMessage</w:t>
            </w:r>
          </w:p>
        </w:tc>
        <w:tc>
          <w:tcPr>
            <w:tcW w:w="3499" w:type="dxa"/>
          </w:tcPr>
          <w:p w:rsidR="00E61289" w:rsidRPr="00E61289" w:rsidRDefault="00E61289" w:rsidP="00E61289">
            <w:pPr>
              <w:jc w:val="center"/>
              <w:rPr>
                <w:b/>
                <w:szCs w:val="24"/>
                <w:lang w:val="en-US"/>
              </w:rPr>
            </w:pPr>
            <w:r w:rsidRPr="00E61289">
              <w:rPr>
                <w:b/>
                <w:szCs w:val="24"/>
                <w:lang w:val="en-US"/>
              </w:rPr>
              <w:t>WarningMessage</w:t>
            </w:r>
          </w:p>
        </w:tc>
      </w:tr>
      <w:tr w:rsidR="00E61289" w:rsidRPr="00E61289" w:rsidTr="00E61289">
        <w:tc>
          <w:tcPr>
            <w:tcW w:w="3498" w:type="dxa"/>
          </w:tcPr>
          <w:p w:rsidR="00E61289" w:rsidRPr="00E61289" w:rsidRDefault="00E61289" w:rsidP="00E61289">
            <w:pPr>
              <w:jc w:val="left"/>
              <w:rPr>
                <w:szCs w:val="24"/>
                <w:lang w:val="en-US"/>
              </w:rPr>
            </w:pPr>
            <w:r w:rsidRPr="00E61289">
              <w:rPr>
                <w:szCs w:val="24"/>
                <w:lang w:val="en-US"/>
              </w:rPr>
              <w:t>utfpr:RollingBearing_1</w:t>
            </w:r>
          </w:p>
        </w:tc>
        <w:tc>
          <w:tcPr>
            <w:tcW w:w="3498" w:type="dxa"/>
          </w:tcPr>
          <w:p w:rsidR="00E61289" w:rsidRPr="00E61289" w:rsidRDefault="00E61289" w:rsidP="00E61289">
            <w:pPr>
              <w:jc w:val="left"/>
              <w:rPr>
                <w:szCs w:val="24"/>
                <w:lang w:val="en-US"/>
              </w:rPr>
            </w:pPr>
            <w:r w:rsidRPr="00E61289">
              <w:rPr>
                <w:szCs w:val="24"/>
                <w:lang w:val="en-US"/>
              </w:rPr>
              <w:t>utfpr:Measurement_1</w:t>
            </w:r>
          </w:p>
        </w:tc>
        <w:tc>
          <w:tcPr>
            <w:tcW w:w="3498" w:type="dxa"/>
          </w:tcPr>
          <w:p w:rsidR="00E61289" w:rsidRPr="00E61289" w:rsidRDefault="00E61289" w:rsidP="00E61289">
            <w:pPr>
              <w:jc w:val="left"/>
              <w:rPr>
                <w:szCs w:val="24"/>
                <w:lang w:val="en-US"/>
              </w:rPr>
            </w:pPr>
            <w:r w:rsidRPr="00E61289">
              <w:rPr>
                <w:szCs w:val="24"/>
                <w:lang w:val="en-US"/>
              </w:rPr>
              <w:t>Alert^^xsd:string</w:t>
            </w:r>
          </w:p>
        </w:tc>
        <w:tc>
          <w:tcPr>
            <w:tcW w:w="3499" w:type="dxa"/>
          </w:tcPr>
          <w:p w:rsidR="00E61289" w:rsidRPr="00E61289" w:rsidRDefault="00E61289" w:rsidP="00E61289">
            <w:pPr>
              <w:jc w:val="left"/>
              <w:rPr>
                <w:szCs w:val="24"/>
                <w:lang w:val="en-US"/>
              </w:rPr>
            </w:pPr>
            <w:r w:rsidRPr="00E61289">
              <w:rPr>
                <w:szCs w:val="24"/>
                <w:lang w:val="en-US"/>
              </w:rPr>
              <w:t>Schedule Condition-based Maintenance^^xsd:string</w:t>
            </w:r>
          </w:p>
        </w:tc>
      </w:tr>
    </w:tbl>
    <w:p w:rsidR="00E61289" w:rsidRDefault="00E61289" w:rsidP="00AD2017">
      <w:pPr>
        <w:jc w:val="left"/>
        <w:rPr>
          <w:szCs w:val="24"/>
          <w:lang w:val="en-US"/>
        </w:rPr>
      </w:pPr>
    </w:p>
    <w:p w:rsidR="00E61289" w:rsidRDefault="00E61289" w:rsidP="00E61289">
      <w:pPr>
        <w:pStyle w:val="Ttulo3"/>
      </w:pPr>
      <w:r>
        <w:lastRenderedPageBreak/>
        <w:t xml:space="preserve">If the Value is 5.1, and a given potential cause has been labeled with: has failure value = 5.1, has measurement direction = radial, and has frequency spectrum = </w:t>
      </w:r>
      <w:proofErr w:type="gramStart"/>
      <w:r>
        <w:t>1X</w:t>
      </w:r>
      <w:proofErr w:type="gramEnd"/>
      <w:r>
        <w:t xml:space="preserve"> and 2X. So what is the potential cause with these characteristics?</w:t>
      </w:r>
    </w:p>
    <w:p w:rsidR="000E7D38" w:rsidRPr="000E7D38" w:rsidRDefault="000E7D38" w:rsidP="000E7D38">
      <w:pPr>
        <w:rPr>
          <w:lang w:val="en-US"/>
        </w:rPr>
      </w:pPr>
    </w:p>
    <w:p w:rsidR="000E7D38" w:rsidRPr="000E7D38" w:rsidRDefault="000E7D38" w:rsidP="000E7D38">
      <w:pPr>
        <w:jc w:val="left"/>
        <w:rPr>
          <w:szCs w:val="24"/>
          <w:lang w:val="en-US"/>
        </w:rPr>
      </w:pPr>
      <w:proofErr w:type="gramStart"/>
      <w:r w:rsidRPr="000E7D38">
        <w:rPr>
          <w:szCs w:val="24"/>
          <w:lang w:val="en-US"/>
        </w:rPr>
        <w:t>SELECT ?Component</w:t>
      </w:r>
      <w:proofErr w:type="gramEnd"/>
      <w:r w:rsidRPr="000E7D38">
        <w:rPr>
          <w:szCs w:val="24"/>
          <w:lang w:val="en-US"/>
        </w:rPr>
        <w:t xml:space="preserve"> ?PossibleCause</w:t>
      </w:r>
    </w:p>
    <w:p w:rsidR="000E7D38" w:rsidRPr="000E7D38" w:rsidRDefault="000E7D38" w:rsidP="000E7D38">
      <w:pPr>
        <w:jc w:val="left"/>
        <w:rPr>
          <w:szCs w:val="24"/>
          <w:lang w:val="en-US"/>
        </w:rPr>
      </w:pPr>
      <w:r w:rsidRPr="000E7D38">
        <w:rPr>
          <w:szCs w:val="24"/>
          <w:lang w:val="en-US"/>
        </w:rPr>
        <w:t>WHERE {</w:t>
      </w:r>
      <w:proofErr w:type="gramStart"/>
      <w:r w:rsidRPr="000E7D38">
        <w:rPr>
          <w:szCs w:val="24"/>
          <w:lang w:val="en-US"/>
        </w:rPr>
        <w:t>?Component</w:t>
      </w:r>
      <w:proofErr w:type="gramEnd"/>
      <w:r w:rsidRPr="000E7D38">
        <w:rPr>
          <w:szCs w:val="24"/>
          <w:lang w:val="en-US"/>
        </w:rPr>
        <w:t xml:space="preserve"> utfpr:hasID"6306_C3";</w:t>
      </w:r>
    </w:p>
    <w:p w:rsidR="000E7D38" w:rsidRPr="000E7D38" w:rsidRDefault="000E7D38" w:rsidP="000E7D38">
      <w:pPr>
        <w:jc w:val="left"/>
        <w:rPr>
          <w:szCs w:val="24"/>
          <w:lang w:val="en-US"/>
        </w:rPr>
      </w:pPr>
      <w:r w:rsidRPr="000E7D38">
        <w:rPr>
          <w:szCs w:val="24"/>
          <w:lang w:val="en-US"/>
        </w:rPr>
        <w:tab/>
      </w:r>
      <w:r w:rsidRPr="000E7D38">
        <w:rPr>
          <w:szCs w:val="24"/>
          <w:lang w:val="en-US"/>
        </w:rPr>
        <w:tab/>
      </w:r>
      <w:r>
        <w:rPr>
          <w:szCs w:val="24"/>
          <w:lang w:val="en-US"/>
        </w:rPr>
        <w:tab/>
      </w:r>
      <w:proofErr w:type="gramStart"/>
      <w:r w:rsidRPr="000E7D38">
        <w:rPr>
          <w:szCs w:val="24"/>
          <w:lang w:val="en-US"/>
        </w:rPr>
        <w:t>utfpr:</w:t>
      </w:r>
      <w:proofErr w:type="gramEnd"/>
      <w:r w:rsidRPr="000E7D38">
        <w:rPr>
          <w:szCs w:val="24"/>
          <w:lang w:val="en-US"/>
        </w:rPr>
        <w:t>hasCause ?Cause.</w:t>
      </w:r>
    </w:p>
    <w:p w:rsidR="000E7D38" w:rsidRPr="000E7D38"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utfpr:hasFailureValue "5.1";</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hasMeasurementDirection "Radial";</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hasFrequencySpectrum "one-time the frequency (1X), two-time the frequency (2x)".</w:t>
      </w:r>
    </w:p>
    <w:p w:rsidR="00AD2017"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utfpr:isCausedBy ?PossibleCause</w:t>
      </w:r>
      <w:r w:rsidRPr="000E7D38">
        <w:rPr>
          <w:szCs w:val="24"/>
          <w:lang w:val="en-US"/>
        </w:rPr>
        <w:tab/>
        <w:t xml:space="preserve"> }</w:t>
      </w:r>
    </w:p>
    <w:p w:rsidR="000E7D38" w:rsidRPr="00AD2017" w:rsidRDefault="000E7D38" w:rsidP="000E7D38">
      <w:pPr>
        <w:jc w:val="left"/>
        <w:rPr>
          <w:szCs w:val="24"/>
          <w:lang w:val="en-US"/>
        </w:rPr>
      </w:pPr>
    </w:p>
    <w:tbl>
      <w:tblPr>
        <w:tblStyle w:val="Tabelacomgrade"/>
        <w:tblW w:w="0" w:type="auto"/>
        <w:tblLayout w:type="fixed"/>
        <w:tblLook w:val="04A0" w:firstRow="1" w:lastRow="0" w:firstColumn="1" w:lastColumn="0" w:noHBand="0" w:noVBand="1"/>
      </w:tblPr>
      <w:tblGrid>
        <w:gridCol w:w="2547"/>
        <w:gridCol w:w="6804"/>
      </w:tblGrid>
      <w:tr w:rsidR="000E7D38" w:rsidRPr="00AD2017" w:rsidTr="000E7D38">
        <w:tc>
          <w:tcPr>
            <w:tcW w:w="2547" w:type="dxa"/>
          </w:tcPr>
          <w:p w:rsidR="000E7D38" w:rsidRPr="00AD2017" w:rsidRDefault="000E7D38" w:rsidP="002D1F47">
            <w:pPr>
              <w:jc w:val="center"/>
              <w:rPr>
                <w:b/>
                <w:lang w:val="en-US"/>
              </w:rPr>
            </w:pPr>
            <w:r w:rsidRPr="00AD2017">
              <w:rPr>
                <w:b/>
                <w:lang w:val="en-US"/>
              </w:rPr>
              <w:t>Component</w:t>
            </w:r>
          </w:p>
        </w:tc>
        <w:tc>
          <w:tcPr>
            <w:tcW w:w="6804" w:type="dxa"/>
          </w:tcPr>
          <w:p w:rsidR="000E7D38" w:rsidRPr="00AD2017" w:rsidRDefault="00817630" w:rsidP="00817630">
            <w:pPr>
              <w:jc w:val="center"/>
              <w:rPr>
                <w:b/>
                <w:lang w:val="en-US"/>
              </w:rPr>
            </w:pPr>
            <w:r>
              <w:rPr>
                <w:b/>
                <w:lang w:val="en-US"/>
              </w:rPr>
              <w:t>P</w:t>
            </w:r>
            <w:r w:rsidR="000E7D38">
              <w:rPr>
                <w:b/>
                <w:lang w:val="en-US"/>
              </w:rPr>
              <w:t>ossibleCause</w:t>
            </w:r>
          </w:p>
        </w:tc>
      </w:tr>
      <w:tr w:rsidR="000E7D38" w:rsidRPr="00E7650C" w:rsidTr="000E7D38">
        <w:tc>
          <w:tcPr>
            <w:tcW w:w="2547" w:type="dxa"/>
          </w:tcPr>
          <w:p w:rsidR="000E7D38" w:rsidRPr="00C005BF" w:rsidRDefault="000E7D38" w:rsidP="000E7D38">
            <w:proofErr w:type="gramStart"/>
            <w:r w:rsidRPr="00C005BF">
              <w:t>utfpr:RollingBearing</w:t>
            </w:r>
            <w:proofErr w:type="gramEnd"/>
            <w:r w:rsidRPr="00C005BF">
              <w:t>_1</w:t>
            </w:r>
          </w:p>
        </w:tc>
        <w:tc>
          <w:tcPr>
            <w:tcW w:w="6804" w:type="dxa"/>
          </w:tcPr>
          <w:p w:rsidR="000E7D38" w:rsidRDefault="000E7D38" w:rsidP="000E7D38">
            <w:r w:rsidRPr="00C005BF">
              <w:t>Parallel misalignment of shaft due to mounting incorrect^^</w:t>
            </w:r>
            <w:proofErr w:type="gramStart"/>
            <w:r w:rsidRPr="00C005BF">
              <w:t>xsd:string</w:t>
            </w:r>
            <w:proofErr w:type="gramEnd"/>
          </w:p>
        </w:tc>
      </w:tr>
    </w:tbl>
    <w:p w:rsidR="00E61289" w:rsidRDefault="00E61289">
      <w:pPr>
        <w:spacing w:after="160" w:line="259" w:lineRule="auto"/>
        <w:jc w:val="left"/>
        <w:rPr>
          <w:szCs w:val="24"/>
          <w:lang w:val="en-US"/>
        </w:rPr>
      </w:pPr>
    </w:p>
    <w:p w:rsidR="000E7D38" w:rsidRDefault="00914E13" w:rsidP="00914E13">
      <w:pPr>
        <w:pStyle w:val="Ttulo3"/>
      </w:pPr>
      <w:r>
        <w:t xml:space="preserve">Now, </w:t>
      </w:r>
      <w:r w:rsidR="00EB6422" w:rsidRPr="00EB6422">
        <w:t xml:space="preserve">the possible cause of the failure has been </w:t>
      </w:r>
      <w:r>
        <w:t>prognosis</w:t>
      </w:r>
      <w:r w:rsidR="00EB6422" w:rsidRPr="00EB6422">
        <w:t xml:space="preserve">. So, what are the specifications contained in </w:t>
      </w:r>
      <w:r w:rsidRPr="00914E13">
        <w:t>maintenance request</w:t>
      </w:r>
      <w:r w:rsidR="00EB6422" w:rsidRPr="00EB6422">
        <w:t>?</w:t>
      </w:r>
    </w:p>
    <w:p w:rsidR="00EB6422" w:rsidRPr="00EB6422" w:rsidRDefault="00EB6422" w:rsidP="00EB6422">
      <w:pPr>
        <w:rPr>
          <w:lang w:val="en-US"/>
        </w:rPr>
      </w:pPr>
    </w:p>
    <w:p w:rsidR="00826D5D" w:rsidRPr="00826D5D" w:rsidRDefault="00826D5D" w:rsidP="00826D5D">
      <w:pPr>
        <w:jc w:val="left"/>
        <w:rPr>
          <w:szCs w:val="24"/>
          <w:lang w:val="en-US"/>
        </w:rPr>
      </w:pPr>
      <w:proofErr w:type="gramStart"/>
      <w:r w:rsidRPr="00826D5D">
        <w:rPr>
          <w:szCs w:val="24"/>
          <w:lang w:val="en-US"/>
        </w:rPr>
        <w:t>SELECT ?Component</w:t>
      </w:r>
      <w:proofErr w:type="gramEnd"/>
      <w:r w:rsidRPr="00826D5D">
        <w:rPr>
          <w:szCs w:val="24"/>
          <w:lang w:val="en-US"/>
        </w:rPr>
        <w:t xml:space="preserve"> ?ComponentSpecification ?ComponentID ?ComponentMachine ?MachineID ?PossibleCause</w:t>
      </w:r>
    </w:p>
    <w:p w:rsidR="00826D5D" w:rsidRPr="00826D5D" w:rsidRDefault="00826D5D" w:rsidP="00826D5D">
      <w:pPr>
        <w:jc w:val="left"/>
        <w:rPr>
          <w:szCs w:val="24"/>
          <w:lang w:val="en-US"/>
        </w:rPr>
      </w:pPr>
      <w:r w:rsidRPr="00826D5D">
        <w:rPr>
          <w:szCs w:val="24"/>
          <w:lang w:val="en-US"/>
        </w:rPr>
        <w:t>WHERE {</w:t>
      </w:r>
      <w:proofErr w:type="gramStart"/>
      <w:r w:rsidRPr="00826D5D">
        <w:rPr>
          <w:szCs w:val="24"/>
          <w:lang w:val="en-US"/>
        </w:rPr>
        <w:t>?Component</w:t>
      </w:r>
      <w:proofErr w:type="gramEnd"/>
      <w:r w:rsidRPr="00826D5D">
        <w:rPr>
          <w:szCs w:val="24"/>
          <w:lang w:val="en-US"/>
        </w:rPr>
        <w:t xml:space="preserve"> utfpr:hasID"6306_C3";</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hasSpecification ?ComponentSpecification;</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hasID ?ComponentID;</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isPartOf ?ComponentMachine.</w:t>
      </w:r>
    </w:p>
    <w:p w:rsidR="00826D5D" w:rsidRPr="00826D5D" w:rsidRDefault="00826D5D" w:rsidP="00826D5D">
      <w:pPr>
        <w:jc w:val="left"/>
        <w:rPr>
          <w:szCs w:val="24"/>
          <w:lang w:val="en-US"/>
        </w:rPr>
      </w:pPr>
      <w:proofErr w:type="gramStart"/>
      <w:r w:rsidRPr="00826D5D">
        <w:rPr>
          <w:szCs w:val="24"/>
          <w:lang w:val="en-US"/>
        </w:rPr>
        <w:t>?ComponentMachine</w:t>
      </w:r>
      <w:proofErr w:type="gramEnd"/>
      <w:r w:rsidRPr="00826D5D">
        <w:rPr>
          <w:szCs w:val="24"/>
          <w:lang w:val="en-US"/>
        </w:rPr>
        <w:t xml:space="preserve"> utfpr:hasID ?MachineID.</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?Component</w:t>
      </w:r>
      <w:proofErr w:type="gramEnd"/>
      <w:r w:rsidRPr="00826D5D">
        <w:rPr>
          <w:szCs w:val="24"/>
          <w:lang w:val="en-US"/>
        </w:rPr>
        <w:t xml:space="preserve"> utfpr:hasCause  ?Cause.</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?Cause</w:t>
      </w:r>
      <w:proofErr w:type="gramEnd"/>
      <w:r>
        <w:rPr>
          <w:szCs w:val="24"/>
          <w:lang w:val="en-US"/>
        </w:rPr>
        <w:t xml:space="preserve"> </w:t>
      </w:r>
      <w:r w:rsidRPr="00826D5D">
        <w:rPr>
          <w:szCs w:val="24"/>
          <w:lang w:val="en-US"/>
        </w:rPr>
        <w:t>utfpr:hasFailureValue "5.1";</w:t>
      </w:r>
    </w:p>
    <w:p w:rsidR="00826D5D" w:rsidRPr="00826D5D" w:rsidRDefault="00826D5D" w:rsidP="00826D5D">
      <w:pPr>
        <w:jc w:val="left"/>
        <w:rPr>
          <w:szCs w:val="24"/>
          <w:lang w:val="en-US"/>
        </w:rPr>
      </w:pPr>
      <w:r w:rsidRPr="00826D5D">
        <w:rPr>
          <w:szCs w:val="24"/>
          <w:lang w:val="en-US"/>
        </w:rPr>
        <w:tab/>
      </w:r>
      <w:r>
        <w:rPr>
          <w:szCs w:val="24"/>
          <w:lang w:val="en-US"/>
        </w:rPr>
        <w:tab/>
      </w:r>
      <w:proofErr w:type="gramStart"/>
      <w:r w:rsidRPr="00826D5D">
        <w:rPr>
          <w:szCs w:val="24"/>
          <w:lang w:val="en-US"/>
        </w:rPr>
        <w:t>utfpr:</w:t>
      </w:r>
      <w:proofErr w:type="gramEnd"/>
      <w:r w:rsidRPr="00826D5D">
        <w:rPr>
          <w:szCs w:val="24"/>
          <w:lang w:val="en-US"/>
        </w:rPr>
        <w:t>hasMeasurementDirection "Radial";</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hasFrequencySpectrum "one-time the frequency (1X), two-time the frequency (2x)";</w:t>
      </w:r>
    </w:p>
    <w:p w:rsid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isCausedBy ?PossibleCause}</w:t>
      </w:r>
    </w:p>
    <w:p w:rsidR="00826D5D" w:rsidRDefault="00826D5D" w:rsidP="00826D5D">
      <w:pPr>
        <w:jc w:val="left"/>
        <w:rPr>
          <w:szCs w:val="24"/>
          <w:lang w:val="en-US"/>
        </w:rPr>
      </w:pPr>
    </w:p>
    <w:tbl>
      <w:tblPr>
        <w:tblStyle w:val="Tabelacomgrade"/>
        <w:tblW w:w="13462" w:type="dxa"/>
        <w:tblLayout w:type="fixed"/>
        <w:tblLook w:val="04A0" w:firstRow="1" w:lastRow="0" w:firstColumn="1" w:lastColumn="0" w:noHBand="0" w:noVBand="1"/>
      </w:tblPr>
      <w:tblGrid>
        <w:gridCol w:w="1555"/>
        <w:gridCol w:w="2736"/>
        <w:gridCol w:w="1800"/>
        <w:gridCol w:w="2310"/>
        <w:gridCol w:w="1517"/>
        <w:gridCol w:w="3544"/>
      </w:tblGrid>
      <w:tr w:rsidR="00826D5D" w:rsidRPr="00826D5D" w:rsidTr="00914E13">
        <w:tc>
          <w:tcPr>
            <w:tcW w:w="1555" w:type="dxa"/>
          </w:tcPr>
          <w:p w:rsidR="00826D5D" w:rsidRPr="00826D5D" w:rsidRDefault="00826D5D" w:rsidP="00826D5D">
            <w:pPr>
              <w:jc w:val="center"/>
              <w:rPr>
                <w:b/>
                <w:szCs w:val="24"/>
                <w:lang w:val="en-US"/>
              </w:rPr>
            </w:pPr>
            <w:r w:rsidRPr="00826D5D">
              <w:rPr>
                <w:b/>
                <w:szCs w:val="24"/>
                <w:lang w:val="en-US"/>
              </w:rPr>
              <w:t>Component</w:t>
            </w:r>
          </w:p>
        </w:tc>
        <w:tc>
          <w:tcPr>
            <w:tcW w:w="2736" w:type="dxa"/>
          </w:tcPr>
          <w:p w:rsidR="00826D5D" w:rsidRPr="00826D5D" w:rsidRDefault="00826D5D" w:rsidP="00826D5D">
            <w:pPr>
              <w:jc w:val="center"/>
              <w:rPr>
                <w:b/>
                <w:szCs w:val="24"/>
                <w:lang w:val="en-US"/>
              </w:rPr>
            </w:pPr>
            <w:r w:rsidRPr="00826D5D">
              <w:rPr>
                <w:b/>
                <w:szCs w:val="24"/>
                <w:lang w:val="en-US"/>
              </w:rPr>
              <w:t>ComponentSpecification</w:t>
            </w:r>
          </w:p>
        </w:tc>
        <w:tc>
          <w:tcPr>
            <w:tcW w:w="1800" w:type="dxa"/>
          </w:tcPr>
          <w:p w:rsidR="00826D5D" w:rsidRPr="00826D5D" w:rsidRDefault="00826D5D" w:rsidP="00826D5D">
            <w:pPr>
              <w:jc w:val="center"/>
              <w:rPr>
                <w:b/>
                <w:szCs w:val="24"/>
                <w:lang w:val="en-US"/>
              </w:rPr>
            </w:pPr>
            <w:r w:rsidRPr="00826D5D">
              <w:rPr>
                <w:b/>
                <w:szCs w:val="24"/>
                <w:lang w:val="en-US"/>
              </w:rPr>
              <w:t>ComponentID</w:t>
            </w:r>
          </w:p>
        </w:tc>
        <w:tc>
          <w:tcPr>
            <w:tcW w:w="2310" w:type="dxa"/>
          </w:tcPr>
          <w:p w:rsidR="00826D5D" w:rsidRPr="00826D5D" w:rsidRDefault="00826D5D" w:rsidP="00826D5D">
            <w:pPr>
              <w:jc w:val="center"/>
              <w:rPr>
                <w:b/>
                <w:szCs w:val="24"/>
                <w:lang w:val="en-US"/>
              </w:rPr>
            </w:pPr>
            <w:r w:rsidRPr="00826D5D">
              <w:rPr>
                <w:b/>
                <w:szCs w:val="24"/>
                <w:lang w:val="en-US"/>
              </w:rPr>
              <w:t>ComponentMachine</w:t>
            </w:r>
          </w:p>
        </w:tc>
        <w:tc>
          <w:tcPr>
            <w:tcW w:w="1517" w:type="dxa"/>
          </w:tcPr>
          <w:p w:rsidR="00826D5D" w:rsidRPr="00826D5D" w:rsidRDefault="00826D5D" w:rsidP="00826D5D">
            <w:pPr>
              <w:jc w:val="center"/>
              <w:rPr>
                <w:b/>
                <w:szCs w:val="24"/>
                <w:lang w:val="en-US"/>
              </w:rPr>
            </w:pPr>
            <w:r w:rsidRPr="00826D5D">
              <w:rPr>
                <w:b/>
                <w:szCs w:val="24"/>
                <w:lang w:val="en-US"/>
              </w:rPr>
              <w:t>MachineID</w:t>
            </w:r>
          </w:p>
        </w:tc>
        <w:tc>
          <w:tcPr>
            <w:tcW w:w="3544" w:type="dxa"/>
          </w:tcPr>
          <w:p w:rsidR="00826D5D" w:rsidRPr="00826D5D" w:rsidRDefault="00826D5D" w:rsidP="00826D5D">
            <w:pPr>
              <w:jc w:val="center"/>
              <w:rPr>
                <w:b/>
                <w:szCs w:val="24"/>
                <w:lang w:val="en-US"/>
              </w:rPr>
            </w:pPr>
            <w:r w:rsidRPr="00826D5D">
              <w:rPr>
                <w:b/>
                <w:szCs w:val="24"/>
                <w:lang w:val="en-US"/>
              </w:rPr>
              <w:t>PossibleCause</w:t>
            </w:r>
          </w:p>
        </w:tc>
      </w:tr>
      <w:tr w:rsidR="00826D5D" w:rsidRPr="00826D5D" w:rsidTr="00914E13">
        <w:tc>
          <w:tcPr>
            <w:tcW w:w="1555" w:type="dxa"/>
          </w:tcPr>
          <w:p w:rsidR="00826D5D" w:rsidRPr="00826D5D" w:rsidRDefault="00826D5D" w:rsidP="00FF17CA">
            <w:pPr>
              <w:jc w:val="left"/>
              <w:rPr>
                <w:szCs w:val="24"/>
                <w:lang w:val="en-US"/>
              </w:rPr>
            </w:pPr>
            <w:r w:rsidRPr="00826D5D">
              <w:rPr>
                <w:szCs w:val="24"/>
                <w:lang w:val="en-US"/>
              </w:rPr>
              <w:t>utfpr:RollingBearing_1</w:t>
            </w:r>
          </w:p>
        </w:tc>
        <w:tc>
          <w:tcPr>
            <w:tcW w:w="2736" w:type="dxa"/>
          </w:tcPr>
          <w:p w:rsidR="00826D5D" w:rsidRPr="00826D5D" w:rsidRDefault="00826D5D" w:rsidP="00FF17CA">
            <w:pPr>
              <w:jc w:val="left"/>
              <w:rPr>
                <w:szCs w:val="24"/>
                <w:lang w:val="en-US"/>
              </w:rPr>
            </w:pPr>
            <w:r w:rsidRPr="00826D5D">
              <w:rPr>
                <w:szCs w:val="24"/>
                <w:lang w:val="en-US"/>
              </w:rPr>
              <w:t>Single row deep groove ball bearings^^xsd:string</w:t>
            </w:r>
          </w:p>
        </w:tc>
        <w:tc>
          <w:tcPr>
            <w:tcW w:w="1800" w:type="dxa"/>
          </w:tcPr>
          <w:p w:rsidR="00826D5D" w:rsidRPr="00826D5D" w:rsidRDefault="00826D5D" w:rsidP="00FF17CA">
            <w:pPr>
              <w:jc w:val="left"/>
              <w:rPr>
                <w:szCs w:val="24"/>
                <w:lang w:val="en-US"/>
              </w:rPr>
            </w:pPr>
            <w:r w:rsidRPr="00826D5D">
              <w:rPr>
                <w:szCs w:val="24"/>
                <w:lang w:val="en-US"/>
              </w:rPr>
              <w:t>6306_C3^^xsd:string</w:t>
            </w:r>
          </w:p>
        </w:tc>
        <w:tc>
          <w:tcPr>
            <w:tcW w:w="2310" w:type="dxa"/>
          </w:tcPr>
          <w:p w:rsidR="00826D5D" w:rsidRPr="00826D5D" w:rsidRDefault="00826D5D" w:rsidP="00FF17CA">
            <w:pPr>
              <w:jc w:val="left"/>
              <w:rPr>
                <w:szCs w:val="24"/>
                <w:lang w:val="en-US"/>
              </w:rPr>
            </w:pPr>
            <w:r w:rsidRPr="00826D5D">
              <w:rPr>
                <w:szCs w:val="24"/>
                <w:lang w:val="en-US"/>
              </w:rPr>
              <w:t>utfpr:Pump_1</w:t>
            </w:r>
          </w:p>
        </w:tc>
        <w:tc>
          <w:tcPr>
            <w:tcW w:w="1517" w:type="dxa"/>
          </w:tcPr>
          <w:p w:rsidR="00826D5D" w:rsidRPr="00826D5D" w:rsidRDefault="00826D5D" w:rsidP="00FF17CA">
            <w:pPr>
              <w:jc w:val="left"/>
              <w:rPr>
                <w:szCs w:val="24"/>
                <w:lang w:val="en-US"/>
              </w:rPr>
            </w:pPr>
            <w:r w:rsidRPr="00826D5D">
              <w:rPr>
                <w:szCs w:val="24"/>
                <w:lang w:val="en-US"/>
              </w:rPr>
              <w:t>BOM0225^^xsd:string</w:t>
            </w:r>
          </w:p>
        </w:tc>
        <w:tc>
          <w:tcPr>
            <w:tcW w:w="3544" w:type="dxa"/>
          </w:tcPr>
          <w:p w:rsidR="00826D5D" w:rsidRPr="00826D5D" w:rsidRDefault="00826D5D" w:rsidP="00FF17CA">
            <w:pPr>
              <w:jc w:val="left"/>
              <w:rPr>
                <w:szCs w:val="24"/>
                <w:lang w:val="en-US"/>
              </w:rPr>
            </w:pPr>
            <w:r w:rsidRPr="00826D5D">
              <w:rPr>
                <w:szCs w:val="24"/>
                <w:lang w:val="en-US"/>
              </w:rPr>
              <w:t>Parallel misalignment of shaft due to mounting incorrect^^xsd:string</w:t>
            </w:r>
          </w:p>
        </w:tc>
      </w:tr>
    </w:tbl>
    <w:p w:rsidR="00767B7C" w:rsidRDefault="00AA06B8" w:rsidP="00CC42AB">
      <w:pPr>
        <w:pStyle w:val="Ttulo1"/>
      </w:pPr>
      <w:r w:rsidRPr="00AA06B8">
        <w:lastRenderedPageBreak/>
        <w:t>Queries some comments inserted in certain classes</w:t>
      </w:r>
    </w:p>
    <w:p w:rsidR="00AA06B8" w:rsidRDefault="00AA06B8" w:rsidP="00AA06B8">
      <w:pPr>
        <w:pStyle w:val="Ttulo2"/>
      </w:pPr>
      <w:r>
        <w:t>What are the comments of classes that belong to manufacturing items class?</w:t>
      </w:r>
    </w:p>
    <w:p w:rsidR="00AA06B8" w:rsidRDefault="00AA06B8" w:rsidP="00AA06B8">
      <w:pPr>
        <w:pStyle w:val="Ttulo2"/>
        <w:numPr>
          <w:ilvl w:val="0"/>
          <w:numId w:val="0"/>
        </w:numPr>
        <w:ind w:left="-6"/>
      </w:pPr>
      <w:r>
        <w:t>Note: these comments should be shown in Portuguese language</w:t>
      </w:r>
    </w:p>
    <w:p w:rsidR="00AA06B8" w:rsidRDefault="00AA06B8" w:rsidP="00AA06B8">
      <w:pPr>
        <w:rPr>
          <w:lang w:val="en-US"/>
        </w:rPr>
      </w:pPr>
    </w:p>
    <w:p w:rsidR="00AA06B8" w:rsidRPr="00AA06B8" w:rsidRDefault="00AA06B8" w:rsidP="00AA06B8">
      <w:pPr>
        <w:rPr>
          <w:lang w:val="en-US"/>
        </w:rPr>
      </w:pPr>
      <w:proofErr w:type="gramStart"/>
      <w:r w:rsidRPr="00AA06B8">
        <w:rPr>
          <w:lang w:val="en-US"/>
        </w:rPr>
        <w:t>SELECT  ?Item</w:t>
      </w:r>
      <w:proofErr w:type="gramEnd"/>
      <w:r w:rsidRPr="00AA06B8">
        <w:rPr>
          <w:lang w:val="en-US"/>
        </w:rPr>
        <w:t xml:space="preserve"> ?Com</w:t>
      </w:r>
      <w:r w:rsidR="00F32814">
        <w:rPr>
          <w:lang w:val="en-US"/>
        </w:rPr>
        <w:t>m</w:t>
      </w:r>
      <w:r w:rsidRPr="00AA06B8">
        <w:rPr>
          <w:lang w:val="en-US"/>
        </w:rPr>
        <w:t>ent</w:t>
      </w:r>
    </w:p>
    <w:p w:rsidR="00AA06B8" w:rsidRPr="00AA06B8" w:rsidRDefault="00AA06B8" w:rsidP="00AA06B8">
      <w:pPr>
        <w:rPr>
          <w:lang w:val="en-US"/>
        </w:rPr>
      </w:pPr>
      <w:r w:rsidRPr="00AA06B8">
        <w:rPr>
          <w:lang w:val="en-US"/>
        </w:rPr>
        <w:t>WHERE {</w:t>
      </w:r>
      <w:proofErr w:type="gramStart"/>
      <w:r w:rsidRPr="00AA06B8">
        <w:rPr>
          <w:lang w:val="en-US"/>
        </w:rPr>
        <w:t>?Item</w:t>
      </w:r>
      <w:proofErr w:type="gramEnd"/>
      <w:r w:rsidRPr="00AA06B8">
        <w:rPr>
          <w:lang w:val="en-US"/>
        </w:rPr>
        <w:t xml:space="preserve"> rdfs:subClassOf utfpr:ManufacturingItems;</w:t>
      </w:r>
    </w:p>
    <w:p w:rsidR="00AA06B8" w:rsidRPr="00AA06B8" w:rsidRDefault="00AA06B8" w:rsidP="00AA06B8">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sidR="00AE6A65">
        <w:rPr>
          <w:lang w:val="en-US"/>
        </w:rPr>
        <w:t>m</w:t>
      </w:r>
      <w:r w:rsidRPr="00AA06B8">
        <w:rPr>
          <w:lang w:val="en-US"/>
        </w:rPr>
        <w:t>ent.</w:t>
      </w:r>
    </w:p>
    <w:p w:rsidR="00AA06B8" w:rsidRDefault="00AA06B8" w:rsidP="00AA06B8">
      <w:pPr>
        <w:rPr>
          <w:lang w:val="en-US"/>
        </w:rPr>
      </w:pPr>
      <w:r w:rsidRPr="00AA06B8">
        <w:rPr>
          <w:lang w:val="en-US"/>
        </w:rPr>
        <w:t>FILTER (LANG (</w:t>
      </w:r>
      <w:proofErr w:type="gramStart"/>
      <w:r w:rsidRPr="00AA06B8">
        <w:rPr>
          <w:lang w:val="en-US"/>
        </w:rPr>
        <w:t>?Com</w:t>
      </w:r>
      <w:r w:rsidR="00F32814">
        <w:rPr>
          <w:lang w:val="en-US"/>
        </w:rPr>
        <w:t>m</w:t>
      </w:r>
      <w:r w:rsidRPr="00AA06B8">
        <w:rPr>
          <w:lang w:val="en-US"/>
        </w:rPr>
        <w:t>ent</w:t>
      </w:r>
      <w:proofErr w:type="gramEnd"/>
      <w:r w:rsidRPr="00AA06B8">
        <w:rPr>
          <w:lang w:val="en-US"/>
        </w:rPr>
        <w:t>) = "pt")}</w:t>
      </w:r>
    </w:p>
    <w:p w:rsidR="00AA06B8" w:rsidRDefault="00AA06B8" w:rsidP="00AA06B8">
      <w:pPr>
        <w:rPr>
          <w:lang w:val="en-US"/>
        </w:rPr>
      </w:pPr>
    </w:p>
    <w:tbl>
      <w:tblPr>
        <w:tblStyle w:val="Tabelacomgrade"/>
        <w:tblW w:w="0" w:type="auto"/>
        <w:tblLook w:val="04A0" w:firstRow="1" w:lastRow="0" w:firstColumn="1" w:lastColumn="0" w:noHBand="0" w:noVBand="1"/>
      </w:tblPr>
      <w:tblGrid>
        <w:gridCol w:w="2830"/>
        <w:gridCol w:w="11057"/>
      </w:tblGrid>
      <w:tr w:rsidR="00F32814" w:rsidRPr="00F32814" w:rsidTr="00F32814">
        <w:tc>
          <w:tcPr>
            <w:tcW w:w="2830" w:type="dxa"/>
          </w:tcPr>
          <w:p w:rsidR="00F32814" w:rsidRPr="00F32814" w:rsidRDefault="00F32814" w:rsidP="00F32814">
            <w:pPr>
              <w:jc w:val="center"/>
              <w:rPr>
                <w:b/>
                <w:lang w:val="en-US"/>
              </w:rPr>
            </w:pPr>
            <w:r w:rsidRPr="00F32814">
              <w:rPr>
                <w:b/>
                <w:lang w:val="en-US"/>
              </w:rPr>
              <w:t>Item</w:t>
            </w:r>
          </w:p>
        </w:tc>
        <w:tc>
          <w:tcPr>
            <w:tcW w:w="11057" w:type="dxa"/>
          </w:tcPr>
          <w:p w:rsidR="00F32814" w:rsidRPr="00F32814" w:rsidRDefault="00F32814" w:rsidP="00F32814">
            <w:pPr>
              <w:jc w:val="center"/>
              <w:rPr>
                <w:b/>
                <w:lang w:val="en-US"/>
              </w:rPr>
            </w:pPr>
            <w:r w:rsidRPr="00F32814">
              <w:rPr>
                <w:b/>
                <w:lang w:val="en-US"/>
              </w:rPr>
              <w:t>Comment</w:t>
            </w:r>
          </w:p>
        </w:tc>
      </w:tr>
      <w:tr w:rsidR="00F32814" w:rsidRPr="00F32814" w:rsidTr="00F32814">
        <w:tc>
          <w:tcPr>
            <w:tcW w:w="2830" w:type="dxa"/>
          </w:tcPr>
          <w:p w:rsidR="00F32814" w:rsidRPr="00F32814" w:rsidRDefault="00F32814" w:rsidP="00261298">
            <w:pPr>
              <w:rPr>
                <w:lang w:val="en-US"/>
              </w:rPr>
            </w:pPr>
            <w:r w:rsidRPr="00F32814">
              <w:rPr>
                <w:lang w:val="en-US"/>
              </w:rPr>
              <w:t>utfpr:ManufacturingItems</w:t>
            </w:r>
          </w:p>
        </w:tc>
        <w:tc>
          <w:tcPr>
            <w:tcW w:w="11057" w:type="dxa"/>
          </w:tcPr>
          <w:p w:rsidR="00F32814" w:rsidRPr="00F32814" w:rsidRDefault="00F32814" w:rsidP="00261298">
            <w:pPr>
              <w:rPr>
                <w:lang w:val="en-US"/>
              </w:rPr>
            </w:pPr>
            <w:r w:rsidRPr="00F32814">
              <w:rPr>
                <w:lang w:val="en-US"/>
              </w:rPr>
              <w:t>O item de manufatura pode ser uma peça individual, componente, dispositivo, unidade funcional, máquina, equipamento, subsistema ou sistema de uma determinada fabricação IEC60050-192: 2015.@pt</w:t>
            </w:r>
          </w:p>
        </w:tc>
      </w:tr>
      <w:tr w:rsidR="00F32814" w:rsidRPr="00F32814" w:rsidTr="00F32814">
        <w:tc>
          <w:tcPr>
            <w:tcW w:w="2830" w:type="dxa"/>
          </w:tcPr>
          <w:p w:rsidR="00F32814" w:rsidRPr="00F32814" w:rsidRDefault="00F32814" w:rsidP="00261298">
            <w:pPr>
              <w:rPr>
                <w:lang w:val="en-US"/>
              </w:rPr>
            </w:pPr>
            <w:r w:rsidRPr="00F32814">
              <w:rPr>
                <w:lang w:val="en-US"/>
              </w:rPr>
              <w:t>utfpr:Bearing</w:t>
            </w:r>
          </w:p>
        </w:tc>
        <w:tc>
          <w:tcPr>
            <w:tcW w:w="11057" w:type="dxa"/>
          </w:tcPr>
          <w:p w:rsidR="00F32814" w:rsidRPr="00F32814" w:rsidRDefault="00F32814" w:rsidP="00261298">
            <w:pPr>
              <w:rPr>
                <w:lang w:val="en-US"/>
              </w:rPr>
            </w:pPr>
            <w:r w:rsidRPr="00F32814">
              <w:rPr>
                <w:lang w:val="en-US"/>
              </w:rPr>
              <w:t>Um mancal em engenharia é uma peça ou conjunto de peças que suporta e permite a rotação do eixo de transmissão de uma dada máquina. Dependendo do tipo de projeto, o mancal pode ser de rolamentos ou deslizante.@pt</w:t>
            </w:r>
          </w:p>
        </w:tc>
      </w:tr>
      <w:tr w:rsidR="00F32814" w:rsidRPr="00F32814" w:rsidTr="00F32814">
        <w:tc>
          <w:tcPr>
            <w:tcW w:w="2830" w:type="dxa"/>
          </w:tcPr>
          <w:p w:rsidR="00F32814" w:rsidRPr="00F32814" w:rsidRDefault="00F32814" w:rsidP="00261298">
            <w:pPr>
              <w:rPr>
                <w:lang w:val="en-US"/>
              </w:rPr>
            </w:pPr>
            <w:r w:rsidRPr="00F32814">
              <w:rPr>
                <w:lang w:val="en-US"/>
              </w:rPr>
              <w:t>utfpr:Machine</w:t>
            </w:r>
          </w:p>
        </w:tc>
        <w:tc>
          <w:tcPr>
            <w:tcW w:w="11057" w:type="dxa"/>
          </w:tcPr>
          <w:p w:rsidR="00F32814" w:rsidRPr="00F32814" w:rsidRDefault="00F32814" w:rsidP="00261298">
            <w:pPr>
              <w:rPr>
                <w:lang w:val="en-US"/>
              </w:rPr>
            </w:pPr>
            <w:r w:rsidRPr="00F32814">
              <w:rPr>
                <w:lang w:val="en-US"/>
              </w:rPr>
              <w:t>Parte de um sistema, que é em si um sistema. Um subsistema está normalmente em um nível de subordinação inferior ao sistema do qual faz parte IEC60050-192: 2015. Nesta ontologia, entende-se subsistema como uma máquina mecânica rotativa projetada expressamente para executar uma tarefa específica, como a formação de material ou a transferência e transformação de movimento, força ou energia ISO 13372:2012.@pt</w:t>
            </w:r>
          </w:p>
        </w:tc>
      </w:tr>
      <w:tr w:rsidR="00F32814" w:rsidRPr="00F32814" w:rsidTr="00F32814">
        <w:tc>
          <w:tcPr>
            <w:tcW w:w="2830" w:type="dxa"/>
          </w:tcPr>
          <w:p w:rsidR="00F32814" w:rsidRPr="00F32814" w:rsidRDefault="00F32814" w:rsidP="00261298">
            <w:pPr>
              <w:rPr>
                <w:lang w:val="en-US"/>
              </w:rPr>
            </w:pPr>
            <w:r w:rsidRPr="00F32814">
              <w:rPr>
                <w:lang w:val="en-US"/>
              </w:rPr>
              <w:t>utfpr:Pump</w:t>
            </w:r>
          </w:p>
        </w:tc>
        <w:tc>
          <w:tcPr>
            <w:tcW w:w="11057" w:type="dxa"/>
          </w:tcPr>
          <w:p w:rsidR="00F32814" w:rsidRPr="00F32814" w:rsidRDefault="00F32814" w:rsidP="00261298">
            <w:pPr>
              <w:rPr>
                <w:lang w:val="en-US"/>
              </w:rPr>
            </w:pPr>
            <w:r w:rsidRPr="00F32814">
              <w:rPr>
                <w:lang w:val="en-US"/>
              </w:rPr>
              <w:t>Uma bomba hidráulica é um dispositivo que adiciona energia aos líquidos, tomando energia mecânica de um eixo, de uma haste ou de um outro fluido: ar comprimido e vapor são os mais usuais. As formas de transmissão de energia podem ser: aumento de pressão, aumento de velocidade ou aumento de elevação – ou qualquer combinação destas formas de energia. Como consequência, facilita-se o movimento do líquido. É geralmente aceito que o líquido possa ser uma mistura de líquidos e sólidos, nas quais a fase líquida prepondera.@pt</w:t>
            </w:r>
          </w:p>
        </w:tc>
      </w:tr>
      <w:tr w:rsidR="00F32814" w:rsidRPr="00F32814" w:rsidTr="00F32814">
        <w:tc>
          <w:tcPr>
            <w:tcW w:w="2830" w:type="dxa"/>
          </w:tcPr>
          <w:p w:rsidR="00F32814" w:rsidRPr="00F32814" w:rsidRDefault="00F32814" w:rsidP="00261298">
            <w:pPr>
              <w:rPr>
                <w:lang w:val="en-US"/>
              </w:rPr>
            </w:pPr>
            <w:r w:rsidRPr="00F32814">
              <w:rPr>
                <w:lang w:val="en-US"/>
              </w:rPr>
              <w:t>utfpr:Equipment</w:t>
            </w:r>
          </w:p>
        </w:tc>
        <w:tc>
          <w:tcPr>
            <w:tcW w:w="11057" w:type="dxa"/>
          </w:tcPr>
          <w:p w:rsidR="00F32814" w:rsidRPr="00F32814" w:rsidRDefault="00F32814" w:rsidP="00261298">
            <w:pPr>
              <w:rPr>
                <w:lang w:val="en-US"/>
              </w:rPr>
            </w:pPr>
            <w:r w:rsidRPr="00F32814">
              <w:rPr>
                <w:lang w:val="en-US"/>
              </w:rPr>
              <w:t>Conjunto de itens inter-relacionados que cumprem coletivamente um requisito IEC 60050-192: 2015. Nesta ontologia, o sistema é entendido como um equipamento ou grupo de máquinas rotativas ISO 13372: 2012.@pt</w:t>
            </w:r>
          </w:p>
        </w:tc>
      </w:tr>
      <w:tr w:rsidR="00F32814" w:rsidRPr="00AA06B8" w:rsidTr="00F32814">
        <w:tc>
          <w:tcPr>
            <w:tcW w:w="2830" w:type="dxa"/>
          </w:tcPr>
          <w:p w:rsidR="00F32814" w:rsidRPr="00F32814" w:rsidRDefault="00F32814" w:rsidP="00261298">
            <w:pPr>
              <w:rPr>
                <w:lang w:val="en-US"/>
              </w:rPr>
            </w:pPr>
            <w:r w:rsidRPr="00F32814">
              <w:rPr>
                <w:lang w:val="en-US"/>
              </w:rPr>
              <w:t>utfpr:Component</w:t>
            </w:r>
          </w:p>
        </w:tc>
        <w:tc>
          <w:tcPr>
            <w:tcW w:w="11057" w:type="dxa"/>
          </w:tcPr>
          <w:p w:rsidR="00F32814" w:rsidRPr="00AA06B8" w:rsidRDefault="00F32814" w:rsidP="00261298">
            <w:pPr>
              <w:rPr>
                <w:lang w:val="en-US"/>
              </w:rPr>
            </w:pPr>
            <w:r w:rsidRPr="00F32814">
              <w:rPr>
                <w:lang w:val="en-US"/>
              </w:rPr>
              <w:t>Item rotativo reparável que pode, em determinadas condições, após uma falha, ser devolvido a um estado em que pode executar uma função requerida IEC 60050-192:2015.@pt</w:t>
            </w:r>
          </w:p>
        </w:tc>
      </w:tr>
    </w:tbl>
    <w:p w:rsidR="00AA06B8" w:rsidRDefault="00AA06B8" w:rsidP="00F32814">
      <w:pPr>
        <w:rPr>
          <w:lang w:val="en-US"/>
        </w:rPr>
      </w:pPr>
    </w:p>
    <w:p w:rsidR="00AE6A65" w:rsidRDefault="00AE6A65" w:rsidP="00AE6A65">
      <w:pPr>
        <w:pStyle w:val="Ttulo2"/>
      </w:pPr>
      <w:r>
        <w:t>What are the comments of classes that belong to manufacturing items class?</w:t>
      </w:r>
    </w:p>
    <w:p w:rsidR="00AE6A65" w:rsidRDefault="00AE6A65" w:rsidP="00AE6A65">
      <w:pPr>
        <w:pStyle w:val="Ttulo2"/>
        <w:numPr>
          <w:ilvl w:val="0"/>
          <w:numId w:val="0"/>
        </w:numPr>
        <w:ind w:left="-6"/>
      </w:pPr>
      <w:r>
        <w:t>Note: these comments should be shown in E</w:t>
      </w:r>
      <w:r w:rsidRPr="00AE6A65">
        <w:t>nglish</w:t>
      </w:r>
      <w:r>
        <w:t xml:space="preserve"> language</w:t>
      </w:r>
    </w:p>
    <w:p w:rsidR="00AE6A65" w:rsidRDefault="00AE6A65" w:rsidP="00AE6A65">
      <w:pPr>
        <w:rPr>
          <w:lang w:val="en-US"/>
        </w:rPr>
      </w:pPr>
    </w:p>
    <w:p w:rsidR="00AE6A65" w:rsidRPr="00AA06B8" w:rsidRDefault="00AE6A65" w:rsidP="00AE6A65">
      <w:pPr>
        <w:rPr>
          <w:lang w:val="en-US"/>
        </w:rPr>
      </w:pPr>
      <w:proofErr w:type="gramStart"/>
      <w:r w:rsidRPr="00AA06B8">
        <w:rPr>
          <w:lang w:val="en-US"/>
        </w:rPr>
        <w:t>SELECT  ?Item</w:t>
      </w:r>
      <w:proofErr w:type="gramEnd"/>
      <w:r w:rsidRPr="00AA06B8">
        <w:rPr>
          <w:lang w:val="en-US"/>
        </w:rPr>
        <w:t xml:space="preserve"> ?Com</w:t>
      </w:r>
      <w:r>
        <w:rPr>
          <w:lang w:val="en-US"/>
        </w:rPr>
        <w:t>m</w:t>
      </w:r>
      <w:r w:rsidRPr="00AA06B8">
        <w:rPr>
          <w:lang w:val="en-US"/>
        </w:rPr>
        <w:t>ent</w:t>
      </w:r>
    </w:p>
    <w:p w:rsidR="00AE6A65" w:rsidRPr="00AA06B8" w:rsidRDefault="00AE6A65" w:rsidP="00AE6A65">
      <w:pPr>
        <w:rPr>
          <w:lang w:val="en-US"/>
        </w:rPr>
      </w:pPr>
      <w:r w:rsidRPr="00AA06B8">
        <w:rPr>
          <w:lang w:val="en-US"/>
        </w:rPr>
        <w:lastRenderedPageBreak/>
        <w:t>WHERE {</w:t>
      </w:r>
      <w:proofErr w:type="gramStart"/>
      <w:r w:rsidRPr="00AA06B8">
        <w:rPr>
          <w:lang w:val="en-US"/>
        </w:rPr>
        <w:t>?Item</w:t>
      </w:r>
      <w:proofErr w:type="gramEnd"/>
      <w:r w:rsidRPr="00AA06B8">
        <w:rPr>
          <w:lang w:val="en-US"/>
        </w:rPr>
        <w:t xml:space="preserve"> rdfs:subClassOf utfpr:ManufacturingItems;</w:t>
      </w:r>
    </w:p>
    <w:p w:rsidR="00AE6A65" w:rsidRPr="00AA06B8" w:rsidRDefault="00AE6A65" w:rsidP="00AE6A65">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Pr>
          <w:lang w:val="en-US"/>
        </w:rPr>
        <w:t>m</w:t>
      </w:r>
      <w:r w:rsidRPr="00AA06B8">
        <w:rPr>
          <w:lang w:val="en-US"/>
        </w:rPr>
        <w:t>ent.</w:t>
      </w:r>
    </w:p>
    <w:p w:rsidR="00AE6A65" w:rsidRDefault="00AE6A65" w:rsidP="00AE6A65">
      <w:pPr>
        <w:rPr>
          <w:lang w:val="en-US"/>
        </w:rPr>
      </w:pPr>
      <w:r w:rsidRPr="00AA06B8">
        <w:rPr>
          <w:lang w:val="en-US"/>
        </w:rPr>
        <w:t>FILTER (LANG (</w:t>
      </w:r>
      <w:proofErr w:type="gramStart"/>
      <w:r w:rsidRPr="00AA06B8">
        <w:rPr>
          <w:lang w:val="en-US"/>
        </w:rPr>
        <w:t>?Com</w:t>
      </w:r>
      <w:r>
        <w:rPr>
          <w:lang w:val="en-US"/>
        </w:rPr>
        <w:t>ment</w:t>
      </w:r>
      <w:proofErr w:type="gramEnd"/>
      <w:r>
        <w:rPr>
          <w:lang w:val="en-US"/>
        </w:rPr>
        <w:t>) = "en</w:t>
      </w:r>
      <w:r w:rsidRPr="00AA06B8">
        <w:rPr>
          <w:lang w:val="en-US"/>
        </w:rPr>
        <w:t>")}</w:t>
      </w:r>
    </w:p>
    <w:p w:rsidR="00F32814" w:rsidRDefault="00F32814" w:rsidP="00F32814">
      <w:pPr>
        <w:rPr>
          <w:lang w:val="en-US"/>
        </w:rPr>
      </w:pPr>
    </w:p>
    <w:tbl>
      <w:tblPr>
        <w:tblStyle w:val="Tabelacomgrade"/>
        <w:tblW w:w="0" w:type="auto"/>
        <w:tblLook w:val="04A0" w:firstRow="1" w:lastRow="0" w:firstColumn="1" w:lastColumn="0" w:noHBand="0" w:noVBand="1"/>
      </w:tblPr>
      <w:tblGrid>
        <w:gridCol w:w="2709"/>
        <w:gridCol w:w="11178"/>
      </w:tblGrid>
      <w:tr w:rsidR="00AE6A65" w:rsidRPr="00AE6A65" w:rsidTr="00AE6A65">
        <w:tc>
          <w:tcPr>
            <w:tcW w:w="2709" w:type="dxa"/>
          </w:tcPr>
          <w:p w:rsidR="00AE6A65" w:rsidRPr="00AE6A65" w:rsidRDefault="00AE6A65" w:rsidP="00AE6A65">
            <w:pPr>
              <w:jc w:val="center"/>
              <w:rPr>
                <w:b/>
                <w:lang w:val="en-US"/>
              </w:rPr>
            </w:pPr>
            <w:r w:rsidRPr="00AE6A65">
              <w:rPr>
                <w:b/>
                <w:lang w:val="en-US"/>
              </w:rPr>
              <w:t>Item</w:t>
            </w:r>
          </w:p>
        </w:tc>
        <w:tc>
          <w:tcPr>
            <w:tcW w:w="11178" w:type="dxa"/>
          </w:tcPr>
          <w:p w:rsidR="00AE6A65" w:rsidRPr="00AE6A65" w:rsidRDefault="00AE6A65" w:rsidP="00AE6A65">
            <w:pPr>
              <w:jc w:val="center"/>
              <w:rPr>
                <w:b/>
                <w:lang w:val="en-US"/>
              </w:rPr>
            </w:pPr>
            <w:r w:rsidRPr="00AE6A65">
              <w:rPr>
                <w:b/>
                <w:lang w:val="en-US"/>
              </w:rPr>
              <w:t>Comment</w:t>
            </w:r>
          </w:p>
        </w:tc>
      </w:tr>
      <w:tr w:rsidR="00AE6A65" w:rsidRPr="00AE6A65" w:rsidTr="00AE6A65">
        <w:tc>
          <w:tcPr>
            <w:tcW w:w="2709" w:type="dxa"/>
          </w:tcPr>
          <w:p w:rsidR="00AE6A65" w:rsidRPr="00AE6A65" w:rsidRDefault="00AE6A65" w:rsidP="00261298">
            <w:pPr>
              <w:rPr>
                <w:lang w:val="en-US"/>
              </w:rPr>
            </w:pPr>
            <w:r w:rsidRPr="00AE6A65">
              <w:rPr>
                <w:lang w:val="en-US"/>
              </w:rPr>
              <w:t>utfpr:ManufacturingItems</w:t>
            </w:r>
          </w:p>
        </w:tc>
        <w:tc>
          <w:tcPr>
            <w:tcW w:w="11178" w:type="dxa"/>
          </w:tcPr>
          <w:p w:rsidR="00AE6A65" w:rsidRPr="00AE6A65" w:rsidRDefault="00AE6A65" w:rsidP="00261298">
            <w:pPr>
              <w:rPr>
                <w:lang w:val="en-US"/>
              </w:rPr>
            </w:pPr>
            <w:r w:rsidRPr="00AE6A65">
              <w:rPr>
                <w:lang w:val="en-US"/>
              </w:rPr>
              <w:t>The manufacturing item may be an individual part, component, device, functional unit, machine, equipment, subsystem, or system of a given manufacturing IEC60050-192:2015.@en</w:t>
            </w:r>
          </w:p>
        </w:tc>
      </w:tr>
      <w:tr w:rsidR="00AE6A65" w:rsidRPr="00AE6A65" w:rsidTr="00AE6A65">
        <w:tc>
          <w:tcPr>
            <w:tcW w:w="2709" w:type="dxa"/>
          </w:tcPr>
          <w:p w:rsidR="00AE6A65" w:rsidRPr="00AE6A65" w:rsidRDefault="00AE6A65" w:rsidP="00261298">
            <w:pPr>
              <w:rPr>
                <w:lang w:val="en-US"/>
              </w:rPr>
            </w:pPr>
            <w:r w:rsidRPr="00AE6A65">
              <w:rPr>
                <w:lang w:val="en-US"/>
              </w:rPr>
              <w:t>utfpr:Machine</w:t>
            </w:r>
          </w:p>
        </w:tc>
        <w:tc>
          <w:tcPr>
            <w:tcW w:w="11178" w:type="dxa"/>
          </w:tcPr>
          <w:p w:rsidR="00AE6A65" w:rsidRPr="00AE6A65" w:rsidRDefault="00AE6A65" w:rsidP="00261298">
            <w:pPr>
              <w:rPr>
                <w:lang w:val="en-US"/>
              </w:rPr>
            </w:pPr>
            <w:r w:rsidRPr="00AE6A65">
              <w:rPr>
                <w:lang w:val="en-US"/>
              </w:rPr>
              <w:t>Part of a system, which is itself, a system. A subsystem is normally at a lower indenture level than the system of which it is a part IEC 60050-192:2015. In this ontology, subsystems is understood as a rotating mechanical machine designed expressly to perform a specific task, such as the forming of material or the transference and transformation of motion, force or energy ISO 13372:2012.@en</w:t>
            </w:r>
          </w:p>
        </w:tc>
      </w:tr>
      <w:tr w:rsidR="00AE6A65" w:rsidRPr="00AE6A65" w:rsidTr="00AE6A65">
        <w:tc>
          <w:tcPr>
            <w:tcW w:w="2709" w:type="dxa"/>
          </w:tcPr>
          <w:p w:rsidR="00AE6A65" w:rsidRPr="00AE6A65" w:rsidRDefault="00AE6A65" w:rsidP="00261298">
            <w:pPr>
              <w:rPr>
                <w:lang w:val="en-US"/>
              </w:rPr>
            </w:pPr>
            <w:r w:rsidRPr="00AE6A65">
              <w:rPr>
                <w:lang w:val="en-US"/>
              </w:rPr>
              <w:t>utfpr:Pump</w:t>
            </w:r>
          </w:p>
        </w:tc>
        <w:tc>
          <w:tcPr>
            <w:tcW w:w="11178" w:type="dxa"/>
          </w:tcPr>
          <w:p w:rsidR="00AE6A65" w:rsidRPr="00AE6A65" w:rsidRDefault="00AE6A65" w:rsidP="00261298">
            <w:pPr>
              <w:rPr>
                <w:lang w:val="en-US"/>
              </w:rPr>
            </w:pPr>
            <w:r w:rsidRPr="00AE6A65">
              <w:rPr>
                <w:lang w:val="en-US"/>
              </w:rPr>
              <w:t>A pump is a device that moves fluids (liquids or gases), or sometimes slurries, by mechanical action. Pumps can be classified into three major groups according to the method they use to move the fluid: direct lift, displacement, and gravity pumps.Pumps operate by some mechanism (typically reciprocating or rotary), and consume energy to perform mechanical work by moving the fluid. Pumps operate via many energy sources, including manual operation, electricity, engines, or wind power, come in many sizes, from microscopic for use in medical applications to large industrial pumps.@en</w:t>
            </w:r>
          </w:p>
        </w:tc>
      </w:tr>
      <w:tr w:rsidR="00AE6A65" w:rsidRPr="00AE6A65" w:rsidTr="00AE6A65">
        <w:tc>
          <w:tcPr>
            <w:tcW w:w="2709" w:type="dxa"/>
          </w:tcPr>
          <w:p w:rsidR="00AE6A65" w:rsidRPr="00AE6A65" w:rsidRDefault="00AE6A65" w:rsidP="00261298">
            <w:pPr>
              <w:rPr>
                <w:lang w:val="en-US"/>
              </w:rPr>
            </w:pPr>
            <w:r w:rsidRPr="00AE6A65">
              <w:rPr>
                <w:lang w:val="en-US"/>
              </w:rPr>
              <w:t>utfpr:Equipment</w:t>
            </w:r>
          </w:p>
        </w:tc>
        <w:tc>
          <w:tcPr>
            <w:tcW w:w="11178" w:type="dxa"/>
          </w:tcPr>
          <w:p w:rsidR="00AE6A65" w:rsidRPr="00AE6A65" w:rsidRDefault="00AE6A65" w:rsidP="00261298">
            <w:pPr>
              <w:rPr>
                <w:lang w:val="en-US"/>
              </w:rPr>
            </w:pPr>
            <w:r w:rsidRPr="00AE6A65">
              <w:rPr>
                <w:lang w:val="en-US"/>
              </w:rPr>
              <w:t>Set of interrelated items that collectively fulfil a requirement IEC 60050-192:2015. In this ontology, system is understood as a equipment or group of rotating machines ISO 13372:2012.@en</w:t>
            </w:r>
          </w:p>
        </w:tc>
      </w:tr>
      <w:tr w:rsidR="00AE6A65" w:rsidRPr="00AA06B8" w:rsidTr="00AE6A65">
        <w:tc>
          <w:tcPr>
            <w:tcW w:w="2709" w:type="dxa"/>
          </w:tcPr>
          <w:p w:rsidR="00AE6A65" w:rsidRPr="00AE6A65" w:rsidRDefault="00AE6A65" w:rsidP="00261298">
            <w:pPr>
              <w:rPr>
                <w:lang w:val="en-US"/>
              </w:rPr>
            </w:pPr>
            <w:r w:rsidRPr="00AE6A65">
              <w:rPr>
                <w:lang w:val="en-US"/>
              </w:rPr>
              <w:t>utfpr:Component</w:t>
            </w:r>
          </w:p>
        </w:tc>
        <w:tc>
          <w:tcPr>
            <w:tcW w:w="11178" w:type="dxa"/>
          </w:tcPr>
          <w:p w:rsidR="00AE6A65" w:rsidRPr="00AA06B8" w:rsidRDefault="00AE6A65" w:rsidP="00261298">
            <w:pPr>
              <w:rPr>
                <w:lang w:val="en-US"/>
              </w:rPr>
            </w:pPr>
            <w:r w:rsidRPr="00AE6A65">
              <w:rPr>
                <w:lang w:val="en-US"/>
              </w:rPr>
              <w:t>Rotating repairable item that can, under given conditions, after a failure, be returned to a state in which it can perform as required IEC60050-192:2015.@en</w:t>
            </w:r>
          </w:p>
        </w:tc>
      </w:tr>
    </w:tbl>
    <w:p w:rsidR="00AE6A65" w:rsidRPr="00AA06B8" w:rsidRDefault="00AE6A65" w:rsidP="00AE6A65">
      <w:pPr>
        <w:rPr>
          <w:lang w:val="en-US"/>
        </w:rPr>
      </w:pPr>
    </w:p>
    <w:sectPr w:rsidR="00AE6A65" w:rsidRPr="00AA06B8"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8D020CE2"/>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E5348A"/>
    <w:multiLevelType w:val="hybridMultilevel"/>
    <w:tmpl w:val="882208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4314"/>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1208"/>
    <w:rsid w:val="00065E33"/>
    <w:rsid w:val="0007107D"/>
    <w:rsid w:val="00071E43"/>
    <w:rsid w:val="0007242D"/>
    <w:rsid w:val="00073F07"/>
    <w:rsid w:val="00080981"/>
    <w:rsid w:val="00081D2D"/>
    <w:rsid w:val="00084221"/>
    <w:rsid w:val="00084CE2"/>
    <w:rsid w:val="00086206"/>
    <w:rsid w:val="00096667"/>
    <w:rsid w:val="00096889"/>
    <w:rsid w:val="000A1A9B"/>
    <w:rsid w:val="000A1CE8"/>
    <w:rsid w:val="000A435B"/>
    <w:rsid w:val="000A6092"/>
    <w:rsid w:val="000A7676"/>
    <w:rsid w:val="000B078B"/>
    <w:rsid w:val="000B4D4E"/>
    <w:rsid w:val="000C4489"/>
    <w:rsid w:val="000D1218"/>
    <w:rsid w:val="000D2284"/>
    <w:rsid w:val="000D55F4"/>
    <w:rsid w:val="000E5388"/>
    <w:rsid w:val="000E7D3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1298"/>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207C"/>
    <w:rsid w:val="004544A4"/>
    <w:rsid w:val="0045591B"/>
    <w:rsid w:val="004616C1"/>
    <w:rsid w:val="004631E2"/>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1863"/>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081C"/>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4230"/>
    <w:rsid w:val="006A5178"/>
    <w:rsid w:val="006A5209"/>
    <w:rsid w:val="006A6032"/>
    <w:rsid w:val="006B25CB"/>
    <w:rsid w:val="006B5EE9"/>
    <w:rsid w:val="006B7A03"/>
    <w:rsid w:val="006D064D"/>
    <w:rsid w:val="006D3D6E"/>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5BDE"/>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630"/>
    <w:rsid w:val="00817A21"/>
    <w:rsid w:val="00821D5D"/>
    <w:rsid w:val="00824CEA"/>
    <w:rsid w:val="00826D5D"/>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394"/>
    <w:rsid w:val="008C6717"/>
    <w:rsid w:val="008D01B0"/>
    <w:rsid w:val="008D3F9D"/>
    <w:rsid w:val="008D4DE8"/>
    <w:rsid w:val="008E0B1F"/>
    <w:rsid w:val="008F00AA"/>
    <w:rsid w:val="008F4DAB"/>
    <w:rsid w:val="008F61BF"/>
    <w:rsid w:val="00906F02"/>
    <w:rsid w:val="009112E7"/>
    <w:rsid w:val="00912D3A"/>
    <w:rsid w:val="00914331"/>
    <w:rsid w:val="00914482"/>
    <w:rsid w:val="00914E13"/>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17A1"/>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06B8"/>
    <w:rsid w:val="00AA3951"/>
    <w:rsid w:val="00AB227A"/>
    <w:rsid w:val="00AB5CD8"/>
    <w:rsid w:val="00AC1A96"/>
    <w:rsid w:val="00AC22BF"/>
    <w:rsid w:val="00AC2765"/>
    <w:rsid w:val="00AC5EA6"/>
    <w:rsid w:val="00AD15FC"/>
    <w:rsid w:val="00AD2017"/>
    <w:rsid w:val="00AD4C82"/>
    <w:rsid w:val="00AE2FCA"/>
    <w:rsid w:val="00AE39EA"/>
    <w:rsid w:val="00AE6A65"/>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2A9D"/>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6806"/>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B6F0A"/>
    <w:rsid w:val="00CC1265"/>
    <w:rsid w:val="00CC27CD"/>
    <w:rsid w:val="00CC30BA"/>
    <w:rsid w:val="00CC42AB"/>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16E2"/>
    <w:rsid w:val="00DA2AC7"/>
    <w:rsid w:val="00DA31D4"/>
    <w:rsid w:val="00DC3388"/>
    <w:rsid w:val="00DC449E"/>
    <w:rsid w:val="00DD1FB6"/>
    <w:rsid w:val="00DD50C6"/>
    <w:rsid w:val="00DF4B3A"/>
    <w:rsid w:val="00E0143B"/>
    <w:rsid w:val="00E02937"/>
    <w:rsid w:val="00E06CDE"/>
    <w:rsid w:val="00E10534"/>
    <w:rsid w:val="00E12C13"/>
    <w:rsid w:val="00E13950"/>
    <w:rsid w:val="00E14053"/>
    <w:rsid w:val="00E16F2E"/>
    <w:rsid w:val="00E17AC3"/>
    <w:rsid w:val="00E211DA"/>
    <w:rsid w:val="00E224D3"/>
    <w:rsid w:val="00E237E5"/>
    <w:rsid w:val="00E26BE0"/>
    <w:rsid w:val="00E2789D"/>
    <w:rsid w:val="00E35180"/>
    <w:rsid w:val="00E42294"/>
    <w:rsid w:val="00E42553"/>
    <w:rsid w:val="00E43FF7"/>
    <w:rsid w:val="00E46A78"/>
    <w:rsid w:val="00E50CFB"/>
    <w:rsid w:val="00E519E0"/>
    <w:rsid w:val="00E5409D"/>
    <w:rsid w:val="00E55B29"/>
    <w:rsid w:val="00E6128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B6422"/>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2814"/>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0D9C"/>
    <w:rsid w:val="00FF17CA"/>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42AB"/>
    <w:pPr>
      <w:numPr>
        <w:numId w:val="10"/>
      </w:numPr>
      <w:outlineLvl w:val="0"/>
    </w:pPr>
    <w:rPr>
      <w:b/>
      <w:i w:val="0"/>
      <w:sz w:val="28"/>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42AB"/>
    <w:rPr>
      <w:b/>
      <w:sz w:val="28"/>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FC1A6-911A-4DB3-AA5D-9FBFCB63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52</Pages>
  <Words>13295</Words>
  <Characters>71796</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120</cp:revision>
  <dcterms:created xsi:type="dcterms:W3CDTF">2017-04-18T18:03:00Z</dcterms:created>
  <dcterms:modified xsi:type="dcterms:W3CDTF">2017-05-18T18:51:00Z</dcterms:modified>
</cp:coreProperties>
</file>