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F9258" w14:textId="77777777" w:rsidR="006F2980" w:rsidRDefault="00000000">
      <w:pPr>
        <w:pStyle w:val="1"/>
      </w:pPr>
      <w:r>
        <w:t>SWOT Analysis for 404WEAR</w:t>
      </w:r>
    </w:p>
    <w:p w14:paraId="04FE28B7" w14:textId="77777777" w:rsidR="006F2980" w:rsidRDefault="00000000">
      <w:r>
        <w:rPr>
          <w:noProof/>
        </w:rPr>
        <w:drawing>
          <wp:inline distT="0" distB="0" distL="0" distR="0" wp14:anchorId="386EC564" wp14:editId="0C9757CF">
            <wp:extent cx="6217920" cy="61790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ot_matrix_wrapped_e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617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14A3" w14:textId="77777777" w:rsidR="006F2980" w:rsidRDefault="00000000">
      <w:pPr>
        <w:pStyle w:val="21"/>
      </w:pPr>
      <w:r>
        <w:t>Strengths</w:t>
      </w:r>
    </w:p>
    <w:p w14:paraId="6AF292FE" w14:textId="77777777" w:rsidR="006F2980" w:rsidRDefault="00000000">
      <w:pPr>
        <w:pStyle w:val="a0"/>
      </w:pPr>
      <w:r>
        <w:t>Clear mission: style + comfort + individuality.</w:t>
      </w:r>
    </w:p>
    <w:p w14:paraId="76FE1C0C" w14:textId="77777777" w:rsidR="006F2980" w:rsidRDefault="00000000">
      <w:pPr>
        <w:pStyle w:val="a0"/>
      </w:pPr>
      <w:r>
        <w:t>Focus on active lifestyle audience.</w:t>
      </w:r>
    </w:p>
    <w:p w14:paraId="0D86E948" w14:textId="77777777" w:rsidR="006F2980" w:rsidRDefault="00000000">
      <w:pPr>
        <w:pStyle w:val="a0"/>
      </w:pPr>
      <w:r>
        <w:t>User-friendly online store and customer support.</w:t>
      </w:r>
    </w:p>
    <w:p w14:paraId="0BB01872" w14:textId="77777777" w:rsidR="006F2980" w:rsidRDefault="00000000">
      <w:pPr>
        <w:pStyle w:val="a0"/>
      </w:pPr>
      <w:r>
        <w:t>Strong social media marketing strategy.</w:t>
      </w:r>
    </w:p>
    <w:p w14:paraId="7DA6841C" w14:textId="77777777" w:rsidR="006F2980" w:rsidRDefault="00000000">
      <w:pPr>
        <w:pStyle w:val="a0"/>
      </w:pPr>
      <w:r>
        <w:t>Flexible pop-up event formats.</w:t>
      </w:r>
    </w:p>
    <w:p w14:paraId="782716F0" w14:textId="77777777" w:rsidR="006F2980" w:rsidRDefault="00000000">
      <w:pPr>
        <w:pStyle w:val="21"/>
      </w:pPr>
      <w:r>
        <w:lastRenderedPageBreak/>
        <w:t>Weaknesses</w:t>
      </w:r>
    </w:p>
    <w:p w14:paraId="0EA7DD44" w14:textId="77777777" w:rsidR="006F2980" w:rsidRDefault="00000000">
      <w:pPr>
        <w:pStyle w:val="a0"/>
      </w:pPr>
      <w:r>
        <w:t>New brand with low market recognition.</w:t>
      </w:r>
    </w:p>
    <w:p w14:paraId="58E038B7" w14:textId="77777777" w:rsidR="006F2980" w:rsidRDefault="00000000">
      <w:pPr>
        <w:pStyle w:val="a0"/>
      </w:pPr>
      <w:r>
        <w:t>Limited product range at launch.</w:t>
      </w:r>
    </w:p>
    <w:p w14:paraId="2CECBB78" w14:textId="77777777" w:rsidR="006F2980" w:rsidRDefault="00000000">
      <w:pPr>
        <w:pStyle w:val="a0"/>
      </w:pPr>
      <w:r>
        <w:t>Dependence on online channels (algorithms, traffic).</w:t>
      </w:r>
    </w:p>
    <w:p w14:paraId="10E0AF28" w14:textId="77777777" w:rsidR="006F2980" w:rsidRDefault="00000000">
      <w:pPr>
        <w:pStyle w:val="a0"/>
      </w:pPr>
      <w:r>
        <w:t>Need to build a dedicated design and marketing team.</w:t>
      </w:r>
    </w:p>
    <w:p w14:paraId="16AC4CBA" w14:textId="77777777" w:rsidR="006F2980" w:rsidRDefault="00000000">
      <w:pPr>
        <w:pStyle w:val="a0"/>
      </w:pPr>
      <w:r>
        <w:t>Sensitivity to logistics and inventory costs.</w:t>
      </w:r>
    </w:p>
    <w:p w14:paraId="6B084213" w14:textId="77777777" w:rsidR="006F2980" w:rsidRDefault="00000000">
      <w:pPr>
        <w:pStyle w:val="21"/>
      </w:pPr>
      <w:r>
        <w:t>Opportunities</w:t>
      </w:r>
    </w:p>
    <w:p w14:paraId="36DBD02F" w14:textId="77777777" w:rsidR="006F2980" w:rsidRDefault="00000000">
      <w:pPr>
        <w:pStyle w:val="a0"/>
      </w:pPr>
      <w:r>
        <w:t>Growing demand for personalized streetwear.</w:t>
      </w:r>
    </w:p>
    <w:p w14:paraId="29CE6987" w14:textId="77777777" w:rsidR="006F2980" w:rsidRDefault="00000000">
      <w:pPr>
        <w:pStyle w:val="a0"/>
      </w:pPr>
      <w:r>
        <w:t>Expansion of e-commerce and digital marketing.</w:t>
      </w:r>
    </w:p>
    <w:p w14:paraId="6EB31A56" w14:textId="77777777" w:rsidR="006F2980" w:rsidRDefault="00000000">
      <w:pPr>
        <w:pStyle w:val="a0"/>
      </w:pPr>
      <w:r>
        <w:t>Collaborations with influencers and local artists.</w:t>
      </w:r>
    </w:p>
    <w:p w14:paraId="68063B38" w14:textId="77777777" w:rsidR="006F2980" w:rsidRDefault="00000000">
      <w:pPr>
        <w:pStyle w:val="a0"/>
      </w:pPr>
      <w:r>
        <w:t>Hosting pop-up stores and exhibitions.</w:t>
      </w:r>
    </w:p>
    <w:p w14:paraId="521AB56D" w14:textId="77777777" w:rsidR="006F2980" w:rsidRDefault="00000000">
      <w:pPr>
        <w:pStyle w:val="a0"/>
      </w:pPr>
      <w:r>
        <w:t>Entry into adjacent markets (sports, lifestyle, accessories).</w:t>
      </w:r>
    </w:p>
    <w:p w14:paraId="65AEE785" w14:textId="77777777" w:rsidR="006F2980" w:rsidRDefault="00000000">
      <w:pPr>
        <w:pStyle w:val="21"/>
      </w:pPr>
      <w:r>
        <w:t>Threats</w:t>
      </w:r>
    </w:p>
    <w:p w14:paraId="01F4B9C1" w14:textId="77777777" w:rsidR="006F2980" w:rsidRDefault="00000000">
      <w:pPr>
        <w:pStyle w:val="a0"/>
      </w:pPr>
      <w:r>
        <w:t>Competition from major brands and local startups.</w:t>
      </w:r>
    </w:p>
    <w:p w14:paraId="2486CBD3" w14:textId="77777777" w:rsidR="006F2980" w:rsidRDefault="00000000">
      <w:pPr>
        <w:pStyle w:val="a0"/>
      </w:pPr>
      <w:r>
        <w:t>Rapidly changing fashion trends.</w:t>
      </w:r>
    </w:p>
    <w:p w14:paraId="624625A9" w14:textId="77777777" w:rsidR="006F2980" w:rsidRDefault="00000000">
      <w:pPr>
        <w:pStyle w:val="a0"/>
      </w:pPr>
      <w:r>
        <w:t>Economic fluctuations and rising material costs.</w:t>
      </w:r>
    </w:p>
    <w:p w14:paraId="381FA43B" w14:textId="77777777" w:rsidR="006F2980" w:rsidRDefault="00000000">
      <w:pPr>
        <w:pStyle w:val="a0"/>
      </w:pPr>
      <w:r>
        <w:t>Social media algorithm and policy changes.</w:t>
      </w:r>
    </w:p>
    <w:p w14:paraId="30EC2B20" w14:textId="77777777" w:rsidR="006F2980" w:rsidRDefault="00000000">
      <w:pPr>
        <w:pStyle w:val="a0"/>
      </w:pPr>
      <w:r>
        <w:t>Reputation risks from poor quality or service.</w:t>
      </w:r>
    </w:p>
    <w:p w14:paraId="6F3F2D3C" w14:textId="77777777" w:rsidR="006F2980" w:rsidRDefault="00000000">
      <w:pPr>
        <w:pStyle w:val="1"/>
      </w:pPr>
      <w:r>
        <w:t>Recommended Strategies</w:t>
      </w:r>
    </w:p>
    <w:p w14:paraId="65B742FE" w14:textId="77777777" w:rsidR="006F2980" w:rsidRDefault="00000000">
      <w:pPr>
        <w:pStyle w:val="21"/>
      </w:pPr>
      <w:r>
        <w:t>SO Strategies</w:t>
      </w:r>
    </w:p>
    <w:p w14:paraId="4291EF34" w14:textId="77777777" w:rsidR="006F2980" w:rsidRDefault="00000000">
      <w:pPr>
        <w:pStyle w:val="a"/>
      </w:pPr>
      <w:r>
        <w:t>Promote the brand’s individuality through collaborations with local artists and influencers.</w:t>
      </w:r>
    </w:p>
    <w:p w14:paraId="73926B10" w14:textId="77777777" w:rsidR="006F2980" w:rsidRDefault="00000000">
      <w:pPr>
        <w:pStyle w:val="a"/>
      </w:pPr>
      <w:r>
        <w:t>Launch limited capsule collections and pop-up events to emphasize uniqueness.</w:t>
      </w:r>
    </w:p>
    <w:p w14:paraId="53224876" w14:textId="77777777" w:rsidR="006F2980" w:rsidRDefault="00000000">
      <w:pPr>
        <w:pStyle w:val="21"/>
      </w:pPr>
      <w:r>
        <w:t>WO Strategies</w:t>
      </w:r>
    </w:p>
    <w:p w14:paraId="6542B640" w14:textId="77777777" w:rsidR="006F2980" w:rsidRDefault="00000000">
      <w:pPr>
        <w:pStyle w:val="a"/>
      </w:pPr>
      <w:r>
        <w:t>Expand product range with accessories and limited releases based on social media feedback.</w:t>
      </w:r>
    </w:p>
    <w:p w14:paraId="4B5697DB" w14:textId="77777777" w:rsidR="006F2980" w:rsidRDefault="00000000">
      <w:pPr>
        <w:pStyle w:val="a"/>
      </w:pPr>
      <w:r>
        <w:t>Invest in SEO and targeted advertising to reduce dependence on organic reach.</w:t>
      </w:r>
    </w:p>
    <w:p w14:paraId="540C87E5" w14:textId="77777777" w:rsidR="006F2980" w:rsidRDefault="00000000">
      <w:pPr>
        <w:pStyle w:val="21"/>
      </w:pPr>
      <w:r>
        <w:t>ST Strategies</w:t>
      </w:r>
    </w:p>
    <w:p w14:paraId="7FC64623" w14:textId="77777777" w:rsidR="006F2980" w:rsidRDefault="00000000">
      <w:pPr>
        <w:pStyle w:val="a"/>
      </w:pPr>
      <w:r>
        <w:t>Maintain high customer service standards to stand out against larger brands.</w:t>
      </w:r>
    </w:p>
    <w:p w14:paraId="747DA6C5" w14:textId="77777777" w:rsidR="006F2980" w:rsidRDefault="00000000">
      <w:pPr>
        <w:pStyle w:val="a"/>
      </w:pPr>
      <w:r>
        <w:t>Use social media analytics to quickly adapt to platform algorithm changes.</w:t>
      </w:r>
    </w:p>
    <w:p w14:paraId="1373CFBA" w14:textId="77777777" w:rsidR="006F2980" w:rsidRDefault="00000000">
      <w:pPr>
        <w:pStyle w:val="21"/>
      </w:pPr>
      <w:r>
        <w:t>WT Strategies</w:t>
      </w:r>
    </w:p>
    <w:p w14:paraId="5CF4C54C" w14:textId="77777777" w:rsidR="006F2980" w:rsidRDefault="00000000">
      <w:pPr>
        <w:pStyle w:val="a"/>
      </w:pPr>
      <w:r>
        <w:t>Implement multi-stage quality control and flexible return policies to build trust.</w:t>
      </w:r>
    </w:p>
    <w:p w14:paraId="3541CD53" w14:textId="77777777" w:rsidR="006F2980" w:rsidRDefault="00000000">
      <w:pPr>
        <w:pStyle w:val="a"/>
      </w:pPr>
      <w:r>
        <w:t>Diversify market channels: develop offline touchpoints via strategic pop-ups in key cities.</w:t>
      </w:r>
    </w:p>
    <w:sectPr w:rsidR="006F29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4731650">
    <w:abstractNumId w:val="8"/>
  </w:num>
  <w:num w:numId="2" w16cid:durableId="725373038">
    <w:abstractNumId w:val="6"/>
  </w:num>
  <w:num w:numId="3" w16cid:durableId="613363485">
    <w:abstractNumId w:val="5"/>
  </w:num>
  <w:num w:numId="4" w16cid:durableId="535387341">
    <w:abstractNumId w:val="4"/>
  </w:num>
  <w:num w:numId="5" w16cid:durableId="1884518588">
    <w:abstractNumId w:val="7"/>
  </w:num>
  <w:num w:numId="6" w16cid:durableId="1237789998">
    <w:abstractNumId w:val="3"/>
  </w:num>
  <w:num w:numId="7" w16cid:durableId="1247957834">
    <w:abstractNumId w:val="2"/>
  </w:num>
  <w:num w:numId="8" w16cid:durableId="1141583009">
    <w:abstractNumId w:val="1"/>
  </w:num>
  <w:num w:numId="9" w16cid:durableId="102945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31D5"/>
    <w:rsid w:val="006F2980"/>
    <w:rsid w:val="00AA1D8D"/>
    <w:rsid w:val="00B47730"/>
    <w:rsid w:val="00CB0664"/>
    <w:rsid w:val="00D06E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109DDF"/>
  <w14:defaultImageDpi w14:val="300"/>
  <w15:docId w15:val="{C3C5E295-C4BA-4FF4-9C07-19D4C3F9E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AndroidStudio</cp:lastModifiedBy>
  <cp:revision>2</cp:revision>
  <dcterms:created xsi:type="dcterms:W3CDTF">2013-12-23T23:15:00Z</dcterms:created>
  <dcterms:modified xsi:type="dcterms:W3CDTF">2025-05-16T17:23:00Z</dcterms:modified>
  <cp:category/>
</cp:coreProperties>
</file>