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OVERVIEW</w:t>
      </w:r>
    </w:p>
    <w:p>
      <w:pPr>
        <w:pStyle w:val="Heading2"/>
      </w:pPr>
      <w:r>
        <w:t>OUR VISION</w:t>
      </w:r>
    </w:p>
    <w:p>
      <w:r>
        <w:t>To create a street fashion brand uniting fashion, convenience, and individuality, making streetwear accessible, trendy, and unique.</w:t>
      </w:r>
    </w:p>
    <w:p>
      <w:pPr>
        <w:pStyle w:val="Heading2"/>
      </w:pPr>
      <w:r>
        <w:t>OUR MISSION</w:t>
      </w:r>
    </w:p>
    <w:p>
      <w:r>
        <w:t>To provide stylish, comfortable, and expressive clothing that embodies freedom and an active lifestyle, empowering our customers to stand out.</w:t>
      </w:r>
    </w:p>
    <w:p>
      <w:pPr>
        <w:pStyle w:val="Heading2"/>
      </w:pPr>
      <w:r>
        <w:t>THE PRODUCT WE PROVIDE</w:t>
      </w:r>
    </w:p>
    <w:p>
      <w:r>
        <w:t>Our collection will include streetwear such as tights, hoodies, tops, trousers, and accessories that combine style, comfort, and individuality.</w:t>
      </w:r>
    </w:p>
    <w:p>
      <w:pPr>
        <w:pStyle w:val="Heading2"/>
      </w:pPr>
      <w:r>
        <w:t>THE SERVICE WE PROVIDE</w:t>
      </w:r>
    </w:p>
    <w:p>
      <w:r>
        <w:t>We offer high-quality fashion items through our user-friendly online store, exceptional customer support, and engaging community interactions via social media.</w:t>
      </w:r>
    </w:p>
    <w:p>
      <w:pPr>
        <w:pStyle w:val="Heading1"/>
      </w:pPr>
      <w:r>
        <w:t>MARKET ANALYSIS</w:t>
      </w:r>
    </w:p>
    <w:p>
      <w:pPr>
        <w:pStyle w:val="Heading2"/>
      </w:pPr>
      <w:r>
        <w:t>WHO WE ARE TARGETING</w:t>
      </w:r>
    </w:p>
    <w:p>
      <w:r>
        <w:t>Teenagers and young adults leading active lifestyles who value individuality, self-expression, and staying on trend.</w:t>
      </w:r>
    </w:p>
    <w:p>
      <w:pPr>
        <w:pStyle w:val="Heading2"/>
      </w:pPr>
      <w:r>
        <w:t>THE PROBLEM WE ARE SOLVING</w:t>
      </w:r>
    </w:p>
    <w:p>
      <w:r>
        <w:t>Addressing the growing demand for unique street fashion that allows individuals to express their personality through trendy yet comfortable clothing.</w:t>
      </w:r>
    </w:p>
    <w:p>
      <w:pPr>
        <w:pStyle w:val="Heading2"/>
      </w:pPr>
      <w:r>
        <w:t>OUR COMPETITORS</w:t>
      </w:r>
    </w:p>
    <w:p>
      <w:r>
        <w:t>Other streetwear brands targeting young adults, such as Supreme, Off-White, and localized urban fashion startups.</w:t>
      </w:r>
    </w:p>
    <w:p>
      <w:pPr>
        <w:pStyle w:val="Heading2"/>
      </w:pPr>
      <w:r>
        <w:t>OUR COMPETITIVE ADVANTAGE</w:t>
      </w:r>
    </w:p>
    <w:p>
      <w:r>
        <w:t>Our brand, 404WEAR, distinctively focuses on individuality, active lifestyle, and strong social media presence to directly connect and engage with the target audience through innovative marketing tactics and influencer collaborations.</w:t>
      </w:r>
    </w:p>
    <w:p>
      <w:pPr>
        <w:pStyle w:val="Heading1"/>
      </w:pPr>
      <w:r>
        <w:t>MARKETING AND SALES PLAN</w:t>
      </w:r>
    </w:p>
    <w:p>
      <w:pPr>
        <w:pStyle w:val="Heading2"/>
      </w:pPr>
      <w:r>
        <w:t>MARKETING STRATEGY</w:t>
      </w:r>
    </w:p>
    <w:p>
      <w:r>
        <w:t>We focus on digital marketing, leveraging TikTok and Instagram with unique content, fashion challenges, and storytelling. Influencer partnerships and targeted online advertising campaigns are core components of our strategy.</w:t>
      </w:r>
    </w:p>
    <w:p>
      <w:pPr>
        <w:pStyle w:val="Heading2"/>
      </w:pPr>
      <w:r>
        <w:t>MARKETING MATERIALS</w:t>
      </w:r>
    </w:p>
    <w:p>
      <w:r>
        <w:t>- Engaging content for social media platforms</w:t>
        <w:br/>
        <w:t>- Promotional fashion challenges and contests</w:t>
        <w:br/>
        <w:t>- Outdoor posters and signs for pop-up stores and fashion events</w:t>
      </w:r>
    </w:p>
    <w:p>
      <w:pPr>
        <w:pStyle w:val="Heading1"/>
      </w:pPr>
      <w:r>
        <w:t>PRICING STRATEGY</w:t>
      </w:r>
    </w:p>
    <w:p>
      <w:r>
        <w:t>Competitive pricing to reflect quality and exclusivity, aligned with market expectations and affordability for our target demographic.</w:t>
      </w:r>
    </w:p>
    <w:p>
      <w:pPr>
        <w:pStyle w:val="Heading1"/>
      </w:pPr>
      <w:r>
        <w:t>DISTRIBUTION CHANNELS</w:t>
      </w:r>
    </w:p>
    <w:p>
      <w:r>
        <w:t>- Primary: Online store</w:t>
        <w:br/>
        <w:t>- Secondary: Fashion events, pop-up stores, exhibitions</w:t>
      </w:r>
    </w:p>
    <w:p>
      <w:pPr>
        <w:pStyle w:val="Heading1"/>
      </w:pPr>
      <w:r>
        <w:t>KEY SALES STRATEGY</w:t>
      </w:r>
    </w:p>
    <w:p>
      <w:r>
        <w:t>Maximizing online sales through active social media engagement, influencer collaborations, and direct interactions during fashion events.</w:t>
      </w:r>
    </w:p>
    <w:p>
      <w:pPr>
        <w:pStyle w:val="Heading1"/>
      </w:pPr>
      <w:r>
        <w:t>OPERATIONS PLAN</w:t>
      </w:r>
    </w:p>
    <w:p>
      <w:pPr>
        <w:pStyle w:val="Heading2"/>
      </w:pPr>
      <w:r>
        <w:t>SPECIALIZED EQUIPMENT OR FACILITIES</w:t>
      </w:r>
    </w:p>
    <w:p>
      <w:r>
        <w:t>- Production facilities or partnerships with established clothing manufacturers</w:t>
        <w:br/>
        <w:t>- Warehouse for inventory storage</w:t>
        <w:br/>
        <w:t>- Professional-grade photography equipment for online content</w:t>
      </w:r>
    </w:p>
    <w:p>
      <w:pPr>
        <w:pStyle w:val="Heading2"/>
      </w:pPr>
      <w:r>
        <w:t>STAFFING REQUIREMENTS</w:t>
      </w:r>
    </w:p>
    <w:p>
      <w:r>
        <w:t>- Designers and fashion specialists</w:t>
        <w:br/>
        <w:t>- Social media managers and digital marketers</w:t>
        <w:br/>
        <w:t>- Customer service representatives</w:t>
        <w:br/>
        <w:t>- Operational staff for warehouse and logistics</w:t>
      </w:r>
    </w:p>
    <w:p>
      <w:pPr>
        <w:pStyle w:val="Heading1"/>
      </w:pPr>
      <w:r>
        <w:t>KEY OBJECTIVES AND SUCCESS METRICS</w:t>
      </w:r>
    </w:p>
    <w:p>
      <w:pPr>
        <w:pStyle w:val="Heading2"/>
      </w:pPr>
      <w:r>
        <w:t>SHORT-TERM OBJECTIVES</w:t>
      </w:r>
    </w:p>
    <w:p>
      <w:r>
        <w:t>1. Launch online store within three months.</w:t>
        <w:br/>
        <w:t>2. Establish social media following of 10,000 within six months.</w:t>
        <w:br/>
        <w:t>3. Sell 500 units within the first quarter after launch.</w:t>
        <w:br/>
        <w:t>4. Achieve a 20% engagement rate on social media within the first six months.</w:t>
      </w:r>
    </w:p>
    <w:p>
      <w:pPr>
        <w:pStyle w:val="Heading2"/>
      </w:pPr>
      <w:r>
        <w:t>LONG-TERM OBJECTIVES</w:t>
      </w:r>
    </w:p>
    <w:p>
      <w:r>
        <w:t>5. Achieve full payback of initial investment within one year.</w:t>
        <w:br/>
        <w:t>6. Expand product range by 30% annually.</w:t>
        <w:br/>
        <w:t>7. Attain 50,000 followers across social media platforms within two years.</w:t>
        <w:br/>
        <w:t>8. Participate in at least three major fashion events annually starting from the second year.</w:t>
      </w:r>
    </w:p>
    <w:p>
      <w:pPr>
        <w:pStyle w:val="Heading1"/>
      </w:pPr>
      <w:r>
        <w:t>FINANCIAL PLAN</w:t>
      </w:r>
    </w:p>
    <w:p>
      <w:pPr>
        <w:pStyle w:val="Heading2"/>
      </w:pPr>
      <w:r>
        <w:t>SALES PROJECTION</w:t>
      </w:r>
    </w:p>
    <w:p>
      <w:r>
        <w:t>- Year 1: Moderate initial sales through online platforms, steady growth expected each quarter.</w:t>
        <w:br/>
        <w:t>- Year 2: Significant sales increase from expanded product line and increased brand recognition.</w:t>
      </w:r>
    </w:p>
    <w:p>
      <w:pPr>
        <w:pStyle w:val="Heading2"/>
      </w:pPr>
      <w:r>
        <w:t>PROFIT AND LOSS PROJECTION</w:t>
      </w:r>
    </w:p>
    <w:p>
      <w:r>
        <w:t>- Initial investment allocated to product development, first batch production, and online store setup.</w:t>
        <w:br/>
        <w:t>- Main revenue generated through internet sales with anticipated payback within the first operational year, gradually increasing profitability in subsequent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