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Classification Tasks</w:t>
      </w:r>
    </w:p>
    <w:p>
      <w:pPr>
        <w:pStyle w:val="Heading2"/>
      </w:pPr>
      <w:r>
        <w:t>Task 1: Software Classification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Программа</w:t>
            </w:r>
          </w:p>
        </w:tc>
        <w:tc>
          <w:tcPr>
            <w:tcW w:type="dxa" w:w="2880"/>
          </w:tcPr>
          <w:p>
            <w:r>
              <w:t>Тип ПО</w:t>
            </w:r>
          </w:p>
        </w:tc>
        <w:tc>
          <w:tcPr>
            <w:tcW w:type="dxa" w:w="2880"/>
          </w:tcPr>
          <w:p>
            <w:r>
              <w:t>Назначение</w:t>
            </w:r>
          </w:p>
        </w:tc>
      </w:tr>
      <w:tr>
        <w:tc>
          <w:tcPr>
            <w:tcW w:type="dxa" w:w="2880"/>
          </w:tcPr>
          <w:p>
            <w:r>
              <w:t>Microsoft Word</w:t>
            </w:r>
          </w:p>
        </w:tc>
        <w:tc>
          <w:tcPr>
            <w:tcW w:type="dxa" w:w="2880"/>
          </w:tcPr>
          <w:p>
            <w:r>
              <w:t>Прикладное</w:t>
            </w:r>
          </w:p>
        </w:tc>
        <w:tc>
          <w:tcPr>
            <w:tcW w:type="dxa" w:w="2880"/>
          </w:tcPr>
          <w:p>
            <w:r>
              <w:t>Создание и редактирование текстовых документов</w:t>
            </w:r>
          </w:p>
        </w:tc>
      </w:tr>
      <w:tr>
        <w:tc>
          <w:tcPr>
            <w:tcW w:type="dxa" w:w="2880"/>
          </w:tcPr>
          <w:p>
            <w:r>
              <w:t>Ubuntu</w:t>
            </w:r>
          </w:p>
        </w:tc>
        <w:tc>
          <w:tcPr>
            <w:tcW w:type="dxa" w:w="2880"/>
          </w:tcPr>
          <w:p>
            <w:r>
              <w:t>Системное</w:t>
            </w:r>
          </w:p>
        </w:tc>
        <w:tc>
          <w:tcPr>
            <w:tcW w:type="dxa" w:w="2880"/>
          </w:tcPr>
          <w:p>
            <w:r>
              <w:t>Операционная система (управление компьютером)</w:t>
            </w:r>
          </w:p>
        </w:tc>
      </w:tr>
      <w:tr>
        <w:tc>
          <w:tcPr>
            <w:tcW w:type="dxa" w:w="2880"/>
          </w:tcPr>
          <w:p>
            <w:r>
              <w:t>Visual Studio</w:t>
            </w:r>
          </w:p>
        </w:tc>
        <w:tc>
          <w:tcPr>
            <w:tcW w:type="dxa" w:w="2880"/>
          </w:tcPr>
          <w:p>
            <w:r>
              <w:t>Инструмент разработки</w:t>
            </w:r>
          </w:p>
        </w:tc>
        <w:tc>
          <w:tcPr>
            <w:tcW w:type="dxa" w:w="2880"/>
          </w:tcPr>
          <w:p>
            <w:r>
              <w:t>Разработка программного обеспечения и приложений</w:t>
            </w:r>
          </w:p>
        </w:tc>
      </w:tr>
      <w:tr>
        <w:tc>
          <w:tcPr>
            <w:tcW w:type="dxa" w:w="2880"/>
          </w:tcPr>
          <w:p>
            <w:r>
              <w:t>Kaspersky</w:t>
            </w:r>
          </w:p>
        </w:tc>
        <w:tc>
          <w:tcPr>
            <w:tcW w:type="dxa" w:w="2880"/>
          </w:tcPr>
          <w:p>
            <w:r>
              <w:t>Прикладное</w:t>
            </w:r>
          </w:p>
        </w:tc>
        <w:tc>
          <w:tcPr>
            <w:tcW w:type="dxa" w:w="2880"/>
          </w:tcPr>
          <w:p>
            <w:r>
              <w:t>Антивирусная защита и безопасность компьютера</w:t>
            </w:r>
          </w:p>
        </w:tc>
      </w:tr>
    </w:tbl>
    <w:p>
      <w:pPr>
        <w:pStyle w:val="Heading2"/>
      </w:pPr>
      <w:r>
        <w:t>Task 2: Working with Different File Formats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Формат файла</w:t>
            </w:r>
          </w:p>
        </w:tc>
        <w:tc>
          <w:tcPr>
            <w:tcW w:type="dxa" w:w="2160"/>
          </w:tcPr>
          <w:p>
            <w:r>
              <w:t>Тип ПО</w:t>
            </w:r>
          </w:p>
        </w:tc>
        <w:tc>
          <w:tcPr>
            <w:tcW w:type="dxa" w:w="2160"/>
          </w:tcPr>
          <w:p>
            <w:r>
              <w:t>Назначение</w:t>
            </w:r>
          </w:p>
        </w:tc>
        <w:tc>
          <w:tcPr>
            <w:tcW w:type="dxa" w:w="2160"/>
          </w:tcPr>
          <w:p>
            <w:r>
              <w:t>Возможность запуска</w:t>
            </w:r>
          </w:p>
        </w:tc>
      </w:tr>
      <w:tr>
        <w:tc>
          <w:tcPr>
            <w:tcW w:type="dxa" w:w="2160"/>
          </w:tcPr>
          <w:p>
            <w:r>
              <w:t>.exe</w:t>
            </w:r>
          </w:p>
        </w:tc>
        <w:tc>
          <w:tcPr>
            <w:tcW w:type="dxa" w:w="2160"/>
          </w:tcPr>
          <w:p>
            <w:r>
              <w:t>Прикладное или системное</w:t>
            </w:r>
          </w:p>
        </w:tc>
        <w:tc>
          <w:tcPr>
            <w:tcW w:type="dxa" w:w="2160"/>
          </w:tcPr>
          <w:p>
            <w:r>
              <w:t>Исполняемый файл для запуска программ</w:t>
            </w:r>
          </w:p>
        </w:tc>
        <w:tc>
          <w:tcPr>
            <w:tcW w:type="dxa" w:w="2160"/>
          </w:tcPr>
          <w:p>
            <w:r>
              <w:t>Можно запустить (только на Windows)</w:t>
            </w:r>
          </w:p>
        </w:tc>
      </w:tr>
      <w:tr>
        <w:tc>
          <w:tcPr>
            <w:tcW w:type="dxa" w:w="2160"/>
          </w:tcPr>
          <w:p>
            <w:r>
              <w:t>.zip</w:t>
            </w:r>
          </w:p>
        </w:tc>
        <w:tc>
          <w:tcPr>
            <w:tcW w:type="dxa" w:w="2160"/>
          </w:tcPr>
          <w:p>
            <w:r>
              <w:t>Прикладное</w:t>
            </w:r>
          </w:p>
        </w:tc>
        <w:tc>
          <w:tcPr>
            <w:tcW w:type="dxa" w:w="2160"/>
          </w:tcPr>
          <w:p>
            <w:r>
              <w:t>Архивация и сжатие файлов</w:t>
            </w:r>
          </w:p>
        </w:tc>
        <w:tc>
          <w:tcPr>
            <w:tcW w:type="dxa" w:w="2160"/>
          </w:tcPr>
          <w:p>
            <w:r>
              <w:t>Можно распаковать</w:t>
            </w:r>
          </w:p>
        </w:tc>
      </w:tr>
      <w:tr>
        <w:tc>
          <w:tcPr>
            <w:tcW w:type="dxa" w:w="2160"/>
          </w:tcPr>
          <w:p>
            <w:r>
              <w:t>.py</w:t>
            </w:r>
          </w:p>
        </w:tc>
        <w:tc>
          <w:tcPr>
            <w:tcW w:type="dxa" w:w="2160"/>
          </w:tcPr>
          <w:p>
            <w:r>
              <w:t>Инструмент разработки</w:t>
            </w:r>
          </w:p>
        </w:tc>
        <w:tc>
          <w:tcPr>
            <w:tcW w:type="dxa" w:w="2160"/>
          </w:tcPr>
          <w:p>
            <w:r>
              <w:t>Исходный код на языке Python</w:t>
            </w:r>
          </w:p>
        </w:tc>
        <w:tc>
          <w:tcPr>
            <w:tcW w:type="dxa" w:w="2160"/>
          </w:tcPr>
          <w:p>
            <w:r>
              <w:t>Можно запустить через интерпретатор Python</w:t>
            </w:r>
          </w:p>
        </w:tc>
      </w:tr>
    </w:tbl>
    <w:p>
      <w:pPr>
        <w:pStyle w:val="Heading2"/>
      </w:pPr>
      <w:r>
        <w:t>Task 3: Mini-Project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Программа</w:t>
            </w:r>
          </w:p>
        </w:tc>
        <w:tc>
          <w:tcPr>
            <w:tcW w:type="dxa" w:w="2880"/>
          </w:tcPr>
          <w:p>
            <w:r>
              <w:t>Тип ПО</w:t>
            </w:r>
          </w:p>
        </w:tc>
        <w:tc>
          <w:tcPr>
            <w:tcW w:type="dxa" w:w="2880"/>
          </w:tcPr>
          <w:p>
            <w:r>
              <w:t>Причина классификации</w:t>
            </w:r>
          </w:p>
        </w:tc>
      </w:tr>
      <w:tr>
        <w:tc>
          <w:tcPr>
            <w:tcW w:type="dxa" w:w="2880"/>
          </w:tcPr>
          <w:p>
            <w:r>
              <w:t>Adobe Photoshop</w:t>
            </w:r>
          </w:p>
        </w:tc>
        <w:tc>
          <w:tcPr>
            <w:tcW w:type="dxa" w:w="2880"/>
          </w:tcPr>
          <w:p>
            <w:r>
              <w:t>Прикладное</w:t>
            </w:r>
          </w:p>
        </w:tc>
        <w:tc>
          <w:tcPr>
            <w:tcW w:type="dxa" w:w="2880"/>
          </w:tcPr>
          <w:p>
            <w:r>
              <w:t>Графический редактор для работы с изображениями</w:t>
            </w:r>
          </w:p>
        </w:tc>
      </w:tr>
      <w:tr>
        <w:tc>
          <w:tcPr>
            <w:tcW w:type="dxa" w:w="2880"/>
          </w:tcPr>
          <w:p>
            <w:r>
              <w:t>Windows 11</w:t>
            </w:r>
          </w:p>
        </w:tc>
        <w:tc>
          <w:tcPr>
            <w:tcW w:type="dxa" w:w="2880"/>
          </w:tcPr>
          <w:p>
            <w:r>
              <w:t>Системное</w:t>
            </w:r>
          </w:p>
        </w:tc>
        <w:tc>
          <w:tcPr>
            <w:tcW w:type="dxa" w:w="2880"/>
          </w:tcPr>
          <w:p>
            <w:r>
              <w:t>Управляет аппаратными ресурсами компьютера и приложениями</w:t>
            </w:r>
          </w:p>
        </w:tc>
      </w:tr>
      <w:tr>
        <w:tc>
          <w:tcPr>
            <w:tcW w:type="dxa" w:w="2880"/>
          </w:tcPr>
          <w:p>
            <w:r>
              <w:t>PyCharm</w:t>
            </w:r>
          </w:p>
        </w:tc>
        <w:tc>
          <w:tcPr>
            <w:tcW w:type="dxa" w:w="2880"/>
          </w:tcPr>
          <w:p>
            <w:r>
              <w:t>Инструмент разработки</w:t>
            </w:r>
          </w:p>
        </w:tc>
        <w:tc>
          <w:tcPr>
            <w:tcW w:type="dxa" w:w="2880"/>
          </w:tcPr>
          <w:p>
            <w:r>
              <w:t>Среда для разработки приложений на Python</w:t>
            </w:r>
          </w:p>
        </w:tc>
      </w:tr>
      <w:tr>
        <w:tc>
          <w:tcPr>
            <w:tcW w:type="dxa" w:w="2880"/>
          </w:tcPr>
          <w:p>
            <w:r>
              <w:t>Google Chrome</w:t>
            </w:r>
          </w:p>
        </w:tc>
        <w:tc>
          <w:tcPr>
            <w:tcW w:type="dxa" w:w="2880"/>
          </w:tcPr>
          <w:p>
            <w:r>
              <w:t>Прикладное</w:t>
            </w:r>
          </w:p>
        </w:tc>
        <w:tc>
          <w:tcPr>
            <w:tcW w:type="dxa" w:w="2880"/>
          </w:tcPr>
          <w:p>
            <w:r>
              <w:t>Веб-браузер для просмотра и взаимодействия с интернетом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