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2580" w14:textId="2B5880F9" w:rsidR="00386B88" w:rsidRDefault="009458E6" w:rsidP="00293251">
      <w:r>
        <w:br/>
      </w:r>
      <w:r>
        <w:br/>
      </w:r>
    </w:p>
    <w:p w14:paraId="4D572438" w14:textId="1DB10A9A" w:rsidR="00386B88" w:rsidRDefault="00386B88" w:rsidP="00386B88">
      <w:pPr>
        <w:pStyle w:val="a6"/>
        <w:numPr>
          <w:ilvl w:val="0"/>
          <w:numId w:val="1"/>
        </w:numPr>
        <w:rPr>
          <w:highlight w:val="cyan"/>
        </w:rPr>
      </w:pPr>
      <w:r w:rsidRPr="00386B88">
        <w:rPr>
          <w:highlight w:val="cyan"/>
        </w:rPr>
        <w:t>Старение = длина теломер, метилирование ДНК</w:t>
      </w:r>
    </w:p>
    <w:p w14:paraId="21DD3E63" w14:textId="77777777" w:rsidR="0033333F" w:rsidRDefault="0033333F" w:rsidP="0033333F"/>
    <w:p w14:paraId="10E380FE" w14:textId="3ED84941" w:rsidR="0033333F" w:rsidRDefault="0033333F" w:rsidP="0033333F">
      <w:r>
        <w:t xml:space="preserve">Существуют </w:t>
      </w:r>
      <w:r w:rsidRPr="00001129">
        <w:t>четыр</w:t>
      </w:r>
      <w:r>
        <w:t>е</w:t>
      </w:r>
      <w:r w:rsidRPr="00001129">
        <w:t xml:space="preserve"> основны</w:t>
      </w:r>
      <w:r>
        <w:t>х молекулярных</w:t>
      </w:r>
      <w:r w:rsidRPr="00001129">
        <w:t xml:space="preserve"> “признак</w:t>
      </w:r>
      <w:r w:rsidR="00136ED6">
        <w:t>а</w:t>
      </w:r>
      <w:r w:rsidRPr="00001129">
        <w:t xml:space="preserve"> старения”: геномная нестабильность, истощение теломер, эпигенетические изменения и потеря </w:t>
      </w:r>
      <w:proofErr w:type="spellStart"/>
      <w:r w:rsidRPr="000345A0">
        <w:rPr>
          <w:highlight w:val="yellow"/>
        </w:rPr>
        <w:t>протеостаза</w:t>
      </w:r>
      <w:proofErr w:type="spellEnd"/>
      <w:r w:rsidRPr="000345A0">
        <w:rPr>
          <w:highlight w:val="yellow"/>
        </w:rPr>
        <w:t xml:space="preserve"> (Лопес-</w:t>
      </w:r>
      <w:proofErr w:type="spellStart"/>
      <w:r w:rsidRPr="000345A0">
        <w:rPr>
          <w:highlight w:val="yellow"/>
        </w:rPr>
        <w:t>Отин</w:t>
      </w:r>
      <w:proofErr w:type="spellEnd"/>
      <w:r w:rsidRPr="000345A0">
        <w:rPr>
          <w:highlight w:val="yellow"/>
        </w:rPr>
        <w:t xml:space="preserve">, </w:t>
      </w:r>
      <w:proofErr w:type="spellStart"/>
      <w:r w:rsidRPr="000345A0">
        <w:rPr>
          <w:highlight w:val="yellow"/>
        </w:rPr>
        <w:t>Бласко</w:t>
      </w:r>
      <w:proofErr w:type="spellEnd"/>
      <w:r w:rsidRPr="000345A0">
        <w:rPr>
          <w:highlight w:val="yellow"/>
        </w:rPr>
        <w:t xml:space="preserve">, Партридж, Серрано и </w:t>
      </w:r>
      <w:proofErr w:type="spellStart"/>
      <w:r w:rsidRPr="000345A0">
        <w:rPr>
          <w:highlight w:val="yellow"/>
        </w:rPr>
        <w:t>Кромер</w:t>
      </w:r>
      <w:proofErr w:type="spellEnd"/>
      <w:r w:rsidRPr="000345A0">
        <w:rPr>
          <w:highlight w:val="yellow"/>
        </w:rPr>
        <w:t xml:space="preserve">, 2013). </w:t>
      </w:r>
      <w:r w:rsidRPr="000345A0">
        <w:rPr>
          <w:highlight w:val="yellow"/>
        </w:rPr>
        <w:fldChar w:fldCharType="begin"/>
      </w:r>
      <w:r w:rsidRPr="000345A0">
        <w:rPr>
          <w:highlight w:val="yellow"/>
        </w:rPr>
        <w:instrText xml:space="preserve"> ADDIN ZOTERO_ITEM CSL_CITATION {"citationID":"pryuIp7t","properties":{"formattedCitation":"[6]","plainCitation":"[6]","noteIndex":0},"citationItems":[{"id":254,"uris":["http://zotero.org/users/10731980/items/BFF9M4ZS"],"itemData":{"id":254,"type":"webpage","title":"Epigenomic drivers of immune dysfunction in aging - Keenan - 2019 - Aging Cell - Wiley Online Library","URL":"https://onlinelibrary.wiley.com/doi/full/10.1111/acel.12878","accessed":{"date-parts":[["2023",11,8]]}}}],"schema":"https://github.com/citation-style-language/schema/raw/master/csl-citation.json"} </w:instrText>
      </w:r>
      <w:r w:rsidRPr="000345A0">
        <w:rPr>
          <w:highlight w:val="yellow"/>
        </w:rPr>
        <w:fldChar w:fldCharType="separate"/>
      </w:r>
      <w:r w:rsidRPr="000345A0">
        <w:rPr>
          <w:rFonts w:ascii="Calibri" w:hAnsi="Calibri" w:cs="Calibri"/>
          <w:highlight w:val="yellow"/>
        </w:rPr>
        <w:t>[6]</w:t>
      </w:r>
      <w:r w:rsidRPr="000345A0">
        <w:rPr>
          <w:highlight w:val="yellow"/>
        </w:rPr>
        <w:fldChar w:fldCharType="end"/>
      </w:r>
    </w:p>
    <w:p w14:paraId="707FC5AD" w14:textId="77777777" w:rsidR="00136ED6" w:rsidRDefault="00001129" w:rsidP="0033333F">
      <w:r>
        <w:t xml:space="preserve">Различные исследования </w:t>
      </w:r>
      <w:r w:rsidR="0033333F">
        <w:t>подтверждаю</w:t>
      </w:r>
      <w:r>
        <w:t xml:space="preserve">т, </w:t>
      </w:r>
      <w:r w:rsidR="004A38BF" w:rsidRPr="00001129">
        <w:t>что уменьшение средней длины теломер и накопление их ультракоротких вариантов с возрастом является основой клеточного старения человеческого организма</w:t>
      </w:r>
      <w:r w:rsidRPr="00001129">
        <w:t xml:space="preserve"> </w:t>
      </w:r>
      <w:r w:rsidRPr="00001129">
        <w:fldChar w:fldCharType="begin"/>
      </w:r>
      <w:r w:rsidRPr="00001129">
        <w:instrText xml:space="preserve"> ADDIN ZOTERO_ITEM CSL_CITATION {"citationID":"iYxOVuLx","properties":{"formattedCitation":"[4; 8; 1]","plainCitation":"[4; 8; 1]","noteIndex":0},"citationItems":[{"id":264,"uris":["http://zotero.org/users/10731980/items/ZIQCRGV2"],"itemData":{"id":264,"type":"article-journal","abstract":"Interdisciplinary study of telomere length, polymorphism of genes of renin-angiotensin (ACE) and serotonin (5HTR2A and 5HTTPR) systems in population of aged and old inhabitants of the North-West of Russia was conducted, in their relations to data from clinical and geriatric anamnesis, and psychological functioning. Regular link between telomere length and respondent's age was demonstrated in subgroups of old respondents and long-livers, by method of factor analysis.","container-title":"Tsitologiia","journalAbbreviation":"Tsitologiia","page":"439-45","source":"ResearchGate","title":"[Telomere length in the population of long-lived persons of North-West region of Russia]","volume":"54","author":[{"family":"Smirnova","given":"T."},{"family":"Runov","given":"Andrei"},{"family":"Vonskiĭ","given":"M"},{"family":"Zakharchuk","given":"A"},{"family":"Mikhelson","given":"Viktor"},{"family":"Spivak","given":"Irina"}],"issued":{"date-parts":[["2012",7,25]]}}},{"id":267,"uris":["http://zotero.org/users/10731980/items/JYUJGXD4"],"itemData":{"id":267,"type":"webpage","title":"Intercellular telomere transfer extends T cell lifespan | bioRxiv","URL":"https://www.biorxiv.org/content/10.1101/2020.10.09.331918v1.abstract","accessed":{"date-parts":[["2023",11,8]]}}},{"id":270,"uris":["http://zotero.org/users/10731980/items/N7SRBA37"],"itemData":{"id":270,"type":"article-journal","container-title":"Frontiers in Bioscience","DOI":"10.2741/4664","ISSN":"10939946, 10934715","issue":"9","journalAbbreviation":"Front Biosci","language":"en","page":"1628-1654","source":"DOI.org (Crossref)","title":"The future of telomere length in personalized medicine","volume":"23","author":[{"family":"Visvikis-Siest","given":"Sophie"}],"issued":{"date-parts":[["2018"]]}}}],"schema":"https://github.com/citation-style-language/schema/raw/master/csl-citation.json"} </w:instrText>
      </w:r>
      <w:r w:rsidRPr="00001129">
        <w:fldChar w:fldCharType="separate"/>
      </w:r>
      <w:r w:rsidRPr="00001129">
        <w:rPr>
          <w:rFonts w:ascii="Calibri" w:hAnsi="Calibri" w:cs="Calibri"/>
        </w:rPr>
        <w:t>[4; 8; 1]</w:t>
      </w:r>
      <w:r w:rsidRPr="00001129">
        <w:fldChar w:fldCharType="end"/>
      </w:r>
      <w:r w:rsidR="004A38BF" w:rsidRPr="00001129">
        <w:t xml:space="preserve"> </w:t>
      </w:r>
      <w:r w:rsidR="00232C63" w:rsidRPr="000345A0">
        <w:rPr>
          <w:highlight w:val="yellow"/>
        </w:rPr>
        <w:t>27 из 3 источника</w:t>
      </w:r>
      <w:r w:rsidR="0033333F">
        <w:t>, в свою очередь метилирование ДНК,</w:t>
      </w:r>
      <w:r w:rsidR="0033333F" w:rsidRPr="0033333F">
        <w:t xml:space="preserve"> </w:t>
      </w:r>
      <w:r w:rsidR="0033333F" w:rsidRPr="0033333F">
        <w:t xml:space="preserve">вероятно, является наиболее изученным эпигенетическим изменением при старении и </w:t>
      </w:r>
      <w:r w:rsidR="0033333F" w:rsidRPr="0033333F">
        <w:t>используе</w:t>
      </w:r>
      <w:r w:rsidR="0033333F">
        <w:t>тся</w:t>
      </w:r>
      <w:r w:rsidR="0033333F" w:rsidRPr="0033333F">
        <w:t xml:space="preserve"> для прогнозирования хронологического возраста тканей человека и отдельных людей </w:t>
      </w:r>
      <w:r w:rsidR="0033333F" w:rsidRPr="000345A0">
        <w:rPr>
          <w:highlight w:val="yellow"/>
        </w:rPr>
        <w:t>(</w:t>
      </w:r>
      <w:proofErr w:type="spellStart"/>
      <w:r w:rsidR="0033333F" w:rsidRPr="000345A0">
        <w:rPr>
          <w:highlight w:val="yellow"/>
        </w:rPr>
        <w:t>Hannum</w:t>
      </w:r>
      <w:proofErr w:type="spellEnd"/>
      <w:r w:rsidR="0033333F" w:rsidRPr="000345A0">
        <w:rPr>
          <w:highlight w:val="yellow"/>
        </w:rPr>
        <w:t xml:space="preserve"> </w:t>
      </w:r>
      <w:proofErr w:type="spellStart"/>
      <w:r w:rsidR="0033333F" w:rsidRPr="000345A0">
        <w:rPr>
          <w:highlight w:val="yellow"/>
        </w:rPr>
        <w:t>et</w:t>
      </w:r>
      <w:proofErr w:type="spellEnd"/>
      <w:r w:rsidR="0033333F" w:rsidRPr="000345A0">
        <w:rPr>
          <w:highlight w:val="yellow"/>
        </w:rPr>
        <w:t xml:space="preserve"> </w:t>
      </w:r>
      <w:proofErr w:type="spellStart"/>
      <w:r w:rsidR="0033333F" w:rsidRPr="000345A0">
        <w:rPr>
          <w:highlight w:val="yellow"/>
        </w:rPr>
        <w:t>al</w:t>
      </w:r>
      <w:proofErr w:type="spellEnd"/>
      <w:r w:rsidR="0033333F" w:rsidRPr="000345A0">
        <w:rPr>
          <w:highlight w:val="yellow"/>
        </w:rPr>
        <w:t xml:space="preserve">., 2013; </w:t>
      </w:r>
      <w:proofErr w:type="spellStart"/>
      <w:r w:rsidR="0033333F" w:rsidRPr="000345A0">
        <w:rPr>
          <w:highlight w:val="yellow"/>
        </w:rPr>
        <w:t>Horvath</w:t>
      </w:r>
      <w:proofErr w:type="spellEnd"/>
      <w:r w:rsidR="0033333F" w:rsidRPr="000345A0">
        <w:rPr>
          <w:highlight w:val="yellow"/>
        </w:rPr>
        <w:t>, 2013),</w:t>
      </w:r>
      <w:r w:rsidR="000345A0" w:rsidRPr="000345A0">
        <w:rPr>
          <w:highlight w:val="yellow"/>
        </w:rPr>
        <w:t xml:space="preserve"> </w:t>
      </w:r>
      <w:r w:rsidR="000345A0" w:rsidRPr="000345A0">
        <w:rPr>
          <w:highlight w:val="yellow"/>
        </w:rPr>
        <w:t>(</w:t>
      </w:r>
      <w:proofErr w:type="spellStart"/>
      <w:r w:rsidR="000345A0" w:rsidRPr="000345A0">
        <w:rPr>
          <w:highlight w:val="yellow"/>
        </w:rPr>
        <w:t>Horvath</w:t>
      </w:r>
      <w:proofErr w:type="spellEnd"/>
      <w:r w:rsidR="000345A0" w:rsidRPr="000345A0">
        <w:rPr>
          <w:highlight w:val="yellow"/>
        </w:rPr>
        <w:t>, 2013)</w:t>
      </w:r>
      <w:r w:rsidR="000345A0" w:rsidRPr="000345A0">
        <w:rPr>
          <w:highlight w:val="yellow"/>
        </w:rPr>
        <w:t xml:space="preserve"> </w:t>
      </w:r>
      <w:r w:rsidR="000345A0" w:rsidRPr="000345A0">
        <w:rPr>
          <w:highlight w:val="yellow"/>
        </w:rPr>
        <w:t>(</w:t>
      </w:r>
      <w:proofErr w:type="spellStart"/>
      <w:r w:rsidR="000345A0" w:rsidRPr="000345A0">
        <w:rPr>
          <w:highlight w:val="yellow"/>
        </w:rPr>
        <w:t>Weidner</w:t>
      </w:r>
      <w:proofErr w:type="spellEnd"/>
      <w:r w:rsidR="000345A0" w:rsidRPr="000345A0">
        <w:rPr>
          <w:highlight w:val="yellow"/>
        </w:rPr>
        <w:t xml:space="preserve"> </w:t>
      </w:r>
      <w:proofErr w:type="spellStart"/>
      <w:r w:rsidR="000345A0" w:rsidRPr="000345A0">
        <w:rPr>
          <w:highlight w:val="yellow"/>
        </w:rPr>
        <w:t>et</w:t>
      </w:r>
      <w:proofErr w:type="spellEnd"/>
      <w:r w:rsidR="000345A0" w:rsidRPr="000345A0">
        <w:rPr>
          <w:highlight w:val="yellow"/>
        </w:rPr>
        <w:t xml:space="preserve"> </w:t>
      </w:r>
      <w:proofErr w:type="spellStart"/>
      <w:r w:rsidR="000345A0" w:rsidRPr="000345A0">
        <w:rPr>
          <w:highlight w:val="yellow"/>
        </w:rPr>
        <w:t>al</w:t>
      </w:r>
      <w:proofErr w:type="spellEnd"/>
      <w:r w:rsidR="000345A0" w:rsidRPr="000345A0">
        <w:rPr>
          <w:highlight w:val="yellow"/>
        </w:rPr>
        <w:t>., 2014)</w:t>
      </w:r>
      <w:r w:rsidR="000345A0" w:rsidRPr="000345A0">
        <w:rPr>
          <w:highlight w:val="yellow"/>
        </w:rPr>
        <w:t xml:space="preserve"> </w:t>
      </w:r>
      <w:r w:rsidR="000345A0" w:rsidRPr="000345A0">
        <w:rPr>
          <w:highlight w:val="yellow"/>
        </w:rPr>
        <w:t>(</w:t>
      </w:r>
      <w:proofErr w:type="spellStart"/>
      <w:r w:rsidR="000345A0" w:rsidRPr="000345A0">
        <w:rPr>
          <w:highlight w:val="yellow"/>
        </w:rPr>
        <w:t>Yuan</w:t>
      </w:r>
      <w:proofErr w:type="spellEnd"/>
      <w:r w:rsidR="000345A0" w:rsidRPr="000345A0">
        <w:rPr>
          <w:highlight w:val="yellow"/>
        </w:rPr>
        <w:t xml:space="preserve"> </w:t>
      </w:r>
      <w:proofErr w:type="spellStart"/>
      <w:r w:rsidR="000345A0" w:rsidRPr="000345A0">
        <w:rPr>
          <w:highlight w:val="yellow"/>
        </w:rPr>
        <w:t>et</w:t>
      </w:r>
      <w:proofErr w:type="spellEnd"/>
      <w:r w:rsidR="000345A0" w:rsidRPr="000345A0">
        <w:rPr>
          <w:highlight w:val="yellow"/>
        </w:rPr>
        <w:t xml:space="preserve"> </w:t>
      </w:r>
      <w:proofErr w:type="spellStart"/>
      <w:r w:rsidR="000345A0" w:rsidRPr="000345A0">
        <w:rPr>
          <w:highlight w:val="yellow"/>
        </w:rPr>
        <w:t>al</w:t>
      </w:r>
      <w:proofErr w:type="spellEnd"/>
      <w:r w:rsidR="000345A0" w:rsidRPr="000345A0">
        <w:rPr>
          <w:highlight w:val="yellow"/>
        </w:rPr>
        <w:t xml:space="preserve">., 2015), </w:t>
      </w:r>
      <w:r w:rsidR="000345A0" w:rsidRPr="000345A0">
        <w:rPr>
          <w:highlight w:val="yellow"/>
        </w:rPr>
        <w:t xml:space="preserve"> </w:t>
      </w:r>
      <w:r w:rsidR="000345A0" w:rsidRPr="000345A0">
        <w:rPr>
          <w:highlight w:val="yellow"/>
        </w:rPr>
        <w:fldChar w:fldCharType="begin"/>
      </w:r>
      <w:r w:rsidR="000345A0" w:rsidRPr="000345A0">
        <w:rPr>
          <w:highlight w:val="yellow"/>
        </w:rPr>
        <w:instrText xml:space="preserve"> ADDIN ZOTERO_ITEM CSL_CITATION {"citationID":"pryuIp7t","properties":{"formattedCitation":"[6]","plainCitation":"[6]","noteIndex":0},"citationItems":[{"id":254,"uris":["http://zotero.org/users/10731980/items/BFF9M4ZS"],"itemData":{"id":254,"type":"webpage","title":"Epigenomic drivers of immune dysfunction in aging - Keenan - 2019 - Aging Cell - Wiley Online Library","URL":"https://onlinelibrary.wiley.com/doi/full/10.1111/acel.12878","accessed":{"date-parts":[["2023",11,8]]}}}],"schema":"https://github.com/citation-style-language/schema/raw/master/csl-citation.json"} </w:instrText>
      </w:r>
      <w:r w:rsidR="000345A0" w:rsidRPr="000345A0">
        <w:rPr>
          <w:highlight w:val="yellow"/>
        </w:rPr>
        <w:fldChar w:fldCharType="separate"/>
      </w:r>
      <w:r w:rsidR="000345A0" w:rsidRPr="000345A0">
        <w:rPr>
          <w:rFonts w:ascii="Calibri" w:hAnsi="Calibri" w:cs="Calibri"/>
          <w:highlight w:val="yellow"/>
        </w:rPr>
        <w:t>[6]</w:t>
      </w:r>
      <w:r w:rsidR="000345A0" w:rsidRPr="000345A0">
        <w:rPr>
          <w:highlight w:val="yellow"/>
        </w:rPr>
        <w:fldChar w:fldCharType="end"/>
      </w:r>
    </w:p>
    <w:p w14:paraId="5AEF1565" w14:textId="718DA50E" w:rsidR="0033333F" w:rsidRPr="00001129" w:rsidRDefault="00232C63" w:rsidP="0033333F">
      <w:r>
        <w:br/>
      </w:r>
      <w:r w:rsidR="0033333F" w:rsidRPr="00001129">
        <w:t xml:space="preserve">Важно отметить, что с использованием мышиных моделей, у которых отсутствует активность теломеразы, </w:t>
      </w:r>
      <w:r w:rsidR="00136ED6">
        <w:t>показано,</w:t>
      </w:r>
      <w:r w:rsidR="0033333F" w:rsidRPr="00001129">
        <w:t xml:space="preserve"> что короткие теломеры ухудшают регенеративную способность тканей, приводя к потере тканевого гомеостаза и дегенеративным заболеваниям </w:t>
      </w:r>
      <w:r w:rsidR="000345A0" w:rsidRPr="000345A0">
        <w:rPr>
          <w:highlight w:val="yellow"/>
        </w:rPr>
        <w:t>[38-41]</w:t>
      </w:r>
      <w:r w:rsidR="0033333F" w:rsidRPr="00001129">
        <w:t xml:space="preserve">. Аналогичным образом, люди с критически короткими теломерами из-за мутаций в теломеразе также демонстрируют нарушенную способность к регенерации и подвергаются более высокому риску развития дегенеративных заболеваний как в тканях с низкой пролиферацией (легкие, почки), так и в тканях с высокой пролиферацией (костный мозг, кожа) </w:t>
      </w:r>
      <w:r w:rsidR="0033333F" w:rsidRPr="000345A0">
        <w:rPr>
          <w:highlight w:val="yellow"/>
        </w:rPr>
        <w:t xml:space="preserve">[42]. </w:t>
      </w:r>
      <w:r w:rsidR="0033333F" w:rsidRPr="000345A0">
        <w:rPr>
          <w:highlight w:val="yellow"/>
        </w:rPr>
        <w:fldChar w:fldCharType="begin"/>
      </w:r>
      <w:r w:rsidR="0033333F" w:rsidRPr="000345A0">
        <w:rPr>
          <w:highlight w:val="yellow"/>
        </w:rPr>
        <w:instrText xml:space="preserve"> ADDIN ZOTERO_ITEM CSL_CITATION {"citationID":"6UFL8UuK","properties":{"formattedCitation":"[3]","plainCitation":"[3]","noteIndex":0},"citationItems":[{"id":250,"uris":["http://zotero.org/users/10731980/items/JP6BIDT4"],"itemData":{"id":250,"type":"article-journal","abstract":"The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0033333F" w:rsidRPr="000345A0">
        <w:rPr>
          <w:highlight w:val="yellow"/>
        </w:rPr>
        <w:fldChar w:fldCharType="separate"/>
      </w:r>
      <w:r w:rsidR="0033333F" w:rsidRPr="000345A0">
        <w:rPr>
          <w:rFonts w:ascii="Calibri" w:hAnsi="Calibri" w:cs="Calibri"/>
          <w:highlight w:val="yellow"/>
        </w:rPr>
        <w:t>[3]</w:t>
      </w:r>
      <w:r w:rsidR="0033333F" w:rsidRPr="000345A0">
        <w:rPr>
          <w:highlight w:val="yellow"/>
        </w:rPr>
        <w:fldChar w:fldCharType="end"/>
      </w:r>
    </w:p>
    <w:p w14:paraId="71F1E884" w14:textId="30211F14" w:rsidR="0033333F" w:rsidRPr="004A38BF" w:rsidRDefault="000345A0" w:rsidP="0033333F">
      <w:r>
        <w:t>Р</w:t>
      </w:r>
      <w:r w:rsidR="0033333F" w:rsidRPr="00001129">
        <w:t>азличные типы</w:t>
      </w:r>
      <w:r w:rsidR="00136ED6">
        <w:t xml:space="preserve"> при этом</w:t>
      </w:r>
      <w:r w:rsidR="0033333F" w:rsidRPr="00001129">
        <w:t xml:space="preserve"> клеток по-разному восприимчивы к возрастным </w:t>
      </w:r>
      <w:proofErr w:type="gramStart"/>
      <w:r w:rsidR="0033333F" w:rsidRPr="00001129">
        <w:t>изменениям</w:t>
      </w:r>
      <w:r w:rsidR="00136ED6">
        <w:t xml:space="preserve">, </w:t>
      </w:r>
      <w:r w:rsidR="0033333F" w:rsidRPr="00001129">
        <w:t xml:space="preserve"> </w:t>
      </w:r>
      <w:r w:rsidR="0033333F" w:rsidRPr="000345A0">
        <w:rPr>
          <w:highlight w:val="yellow"/>
        </w:rPr>
        <w:t>(</w:t>
      </w:r>
      <w:proofErr w:type="spellStart"/>
      <w:proofErr w:type="gramEnd"/>
      <w:r w:rsidR="0033333F" w:rsidRPr="000345A0">
        <w:rPr>
          <w:highlight w:val="yellow"/>
        </w:rPr>
        <w:t>Rivera-Munoz</w:t>
      </w:r>
      <w:proofErr w:type="spellEnd"/>
      <w:r w:rsidR="0033333F" w:rsidRPr="000345A0">
        <w:rPr>
          <w:highlight w:val="yellow"/>
        </w:rPr>
        <w:t xml:space="preserve"> </w:t>
      </w:r>
      <w:proofErr w:type="spellStart"/>
      <w:r w:rsidR="0033333F" w:rsidRPr="000345A0">
        <w:rPr>
          <w:highlight w:val="yellow"/>
        </w:rPr>
        <w:t>et</w:t>
      </w:r>
      <w:proofErr w:type="spellEnd"/>
      <w:r w:rsidR="0033333F" w:rsidRPr="000345A0">
        <w:rPr>
          <w:highlight w:val="yellow"/>
        </w:rPr>
        <w:t xml:space="preserve"> </w:t>
      </w:r>
      <w:proofErr w:type="spellStart"/>
      <w:r w:rsidR="0033333F" w:rsidRPr="000345A0">
        <w:rPr>
          <w:highlight w:val="yellow"/>
        </w:rPr>
        <w:t>al</w:t>
      </w:r>
      <w:proofErr w:type="spellEnd"/>
      <w:r w:rsidR="0033333F" w:rsidRPr="000345A0">
        <w:rPr>
          <w:highlight w:val="yellow"/>
        </w:rPr>
        <w:t xml:space="preserve">., 2007; </w:t>
      </w:r>
      <w:proofErr w:type="spellStart"/>
      <w:r w:rsidR="0033333F" w:rsidRPr="000345A0">
        <w:rPr>
          <w:highlight w:val="yellow"/>
        </w:rPr>
        <w:t>Shih</w:t>
      </w:r>
      <w:proofErr w:type="spellEnd"/>
      <w:r w:rsidR="0033333F" w:rsidRPr="000345A0">
        <w:rPr>
          <w:highlight w:val="yellow"/>
        </w:rPr>
        <w:t xml:space="preserve"> &amp; </w:t>
      </w:r>
      <w:proofErr w:type="spellStart"/>
      <w:r w:rsidR="0033333F" w:rsidRPr="000345A0">
        <w:rPr>
          <w:highlight w:val="yellow"/>
        </w:rPr>
        <w:t>Krangel</w:t>
      </w:r>
      <w:proofErr w:type="spellEnd"/>
      <w:r w:rsidR="0033333F" w:rsidRPr="000345A0">
        <w:rPr>
          <w:highlight w:val="yellow"/>
        </w:rPr>
        <w:t xml:space="preserve">, 2013). </w:t>
      </w:r>
      <w:r w:rsidR="0033333F" w:rsidRPr="000345A0">
        <w:rPr>
          <w:highlight w:val="yellow"/>
        </w:rPr>
        <w:fldChar w:fldCharType="begin"/>
      </w:r>
      <w:r w:rsidR="0033333F" w:rsidRPr="000345A0">
        <w:rPr>
          <w:highlight w:val="yellow"/>
        </w:rPr>
        <w:instrText xml:space="preserve"> ADDIN ZOTERO_ITEM CSL_CITATION {"citationID":"yWjQ7EME","properties":{"formattedCitation":"[6]","plainCitation":"[6]","noteIndex":0},"citationItems":[{"id":254,"uris":["http://zotero.org/users/10731980/items/BFF9M4ZS"],"itemData":{"id":254,"type":"webpage","title":"Epigenomic drivers of immune dysfunction in aging - Keenan - 2019 - Aging Cell - Wiley Online Library","URL":"https://onlinelibrary.wiley.com/doi/full/10.1111/acel.12878","accessed":{"date-parts":[["2023",11,8]]}}}],"schema":"https://github.com/citation-style-language/schema/raw/master/csl-citation.json"} </w:instrText>
      </w:r>
      <w:r w:rsidR="0033333F" w:rsidRPr="000345A0">
        <w:rPr>
          <w:highlight w:val="yellow"/>
        </w:rPr>
        <w:fldChar w:fldCharType="separate"/>
      </w:r>
      <w:r w:rsidR="0033333F" w:rsidRPr="000345A0">
        <w:rPr>
          <w:rFonts w:ascii="Calibri" w:hAnsi="Calibri" w:cs="Calibri"/>
          <w:highlight w:val="yellow"/>
        </w:rPr>
        <w:t>[6]</w:t>
      </w:r>
      <w:r w:rsidR="0033333F" w:rsidRPr="000345A0">
        <w:rPr>
          <w:highlight w:val="yellow"/>
        </w:rPr>
        <w:fldChar w:fldCharType="end"/>
      </w:r>
      <w:r w:rsidR="00136ED6">
        <w:t xml:space="preserve"> потому важно изучать и рассматривать конкретный интересующий пул клеток.</w:t>
      </w:r>
    </w:p>
    <w:p w14:paraId="216C9647" w14:textId="6021C3F6" w:rsidR="0033333F" w:rsidRDefault="000345A0" w:rsidP="004A38BF">
      <w:r>
        <w:t>В частности,</w:t>
      </w:r>
      <w:r w:rsidR="00232C63">
        <w:t xml:space="preserve"> в экспериментах на мышах показано, что </w:t>
      </w:r>
      <w:proofErr w:type="spellStart"/>
      <w:r w:rsidR="004A38BF" w:rsidRPr="00001129">
        <w:t>дисфункциональные</w:t>
      </w:r>
      <w:proofErr w:type="spellEnd"/>
      <w:r w:rsidR="004A38BF" w:rsidRPr="00001129">
        <w:t xml:space="preserve"> теломеры в клетках ATII легких приводят к потере жизнеспособности этих клеток и индукции фиброза </w:t>
      </w:r>
      <w:r w:rsidR="004A38BF" w:rsidRPr="000345A0">
        <w:rPr>
          <w:highlight w:val="yellow"/>
        </w:rPr>
        <w:t>[44]</w:t>
      </w:r>
      <w:r w:rsidR="004A38BF" w:rsidRPr="000345A0">
        <w:rPr>
          <w:highlight w:val="yellow"/>
        </w:rPr>
        <w:fldChar w:fldCharType="begin"/>
      </w:r>
      <w:r w:rsidR="00001129" w:rsidRPr="000345A0">
        <w:rPr>
          <w:highlight w:val="yellow"/>
        </w:rPr>
        <w:instrText xml:space="preserve"> ADDIN ZOTERO_ITEM CSL_CITATION {"citationID":"6FFfvozp","properties":{"formattedCitation":"[3]","plainCitation":"[3]","noteIndex":0},"citationItems":[{"id":250,"uris":["http://zotero.org/users/10731980/items/JP6BIDT4"],"itemData":{"id":250,"type":"article-journal","abstract":"The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004A38BF" w:rsidRPr="000345A0">
        <w:rPr>
          <w:highlight w:val="yellow"/>
        </w:rPr>
        <w:fldChar w:fldCharType="separate"/>
      </w:r>
      <w:r w:rsidR="00001129" w:rsidRPr="000345A0">
        <w:rPr>
          <w:rFonts w:ascii="Calibri" w:hAnsi="Calibri" w:cs="Calibri"/>
          <w:highlight w:val="yellow"/>
        </w:rPr>
        <w:t>[3]</w:t>
      </w:r>
      <w:r w:rsidR="004A38BF" w:rsidRPr="000345A0">
        <w:rPr>
          <w:highlight w:val="yellow"/>
        </w:rPr>
        <w:fldChar w:fldCharType="end"/>
      </w:r>
      <w:r>
        <w:t xml:space="preserve">, </w:t>
      </w:r>
      <w:r w:rsidR="004A38BF" w:rsidRPr="00001129">
        <w:t xml:space="preserve">пролиферативный потенциал гемопоэтических клеток человека </w:t>
      </w:r>
      <w:r w:rsidR="004A38BF" w:rsidRPr="0024559B">
        <w:rPr>
          <w:highlight w:val="yellow"/>
        </w:rPr>
        <w:t>(38)</w:t>
      </w:r>
      <w:r w:rsidR="004A38BF" w:rsidRPr="00001129">
        <w:t xml:space="preserve"> </w:t>
      </w:r>
      <w:r>
        <w:t xml:space="preserve">так же </w:t>
      </w:r>
      <w:r w:rsidR="004A38BF" w:rsidRPr="00001129">
        <w:t xml:space="preserve">коррелирует с длиной их теломер. Более того, дисфункция теломер ухудшает функцию </w:t>
      </w:r>
      <w:proofErr w:type="spellStart"/>
      <w:r w:rsidR="004A38BF" w:rsidRPr="00001129">
        <w:t>мезенхимальных</w:t>
      </w:r>
      <w:proofErr w:type="spellEnd"/>
      <w:r w:rsidR="004A38BF" w:rsidRPr="00001129">
        <w:t xml:space="preserve"> клеток-предшественников и влияет на экспрессию различных цитокинов (</w:t>
      </w:r>
      <w:r w:rsidR="004A38BF" w:rsidRPr="0024559B">
        <w:rPr>
          <w:highlight w:val="yellow"/>
        </w:rPr>
        <w:t>27).</w:t>
      </w:r>
      <w:r w:rsidR="004A38BF" w:rsidRPr="0024559B">
        <w:rPr>
          <w:highlight w:val="yellow"/>
          <w:lang w:val="en-US"/>
        </w:rPr>
        <w:fldChar w:fldCharType="begin"/>
      </w:r>
      <w:r w:rsidR="00001129" w:rsidRPr="0024559B">
        <w:rPr>
          <w:highlight w:val="yellow"/>
        </w:rPr>
        <w:instrText xml:space="preserve"> </w:instrText>
      </w:r>
      <w:r w:rsidR="00001129" w:rsidRPr="0024559B">
        <w:rPr>
          <w:highlight w:val="yellow"/>
          <w:lang w:val="en-US"/>
        </w:rPr>
        <w:instrText>ADDIN</w:instrText>
      </w:r>
      <w:r w:rsidR="00001129" w:rsidRPr="0024559B">
        <w:rPr>
          <w:highlight w:val="yellow"/>
        </w:rPr>
        <w:instrText xml:space="preserve"> </w:instrText>
      </w:r>
      <w:r w:rsidR="00001129" w:rsidRPr="0024559B">
        <w:rPr>
          <w:highlight w:val="yellow"/>
          <w:lang w:val="en-US"/>
        </w:rPr>
        <w:instrText>ZOTERO</w:instrText>
      </w:r>
      <w:r w:rsidR="00001129" w:rsidRPr="0024559B">
        <w:rPr>
          <w:highlight w:val="yellow"/>
        </w:rPr>
        <w:instrText>_</w:instrText>
      </w:r>
      <w:r w:rsidR="00001129" w:rsidRPr="0024559B">
        <w:rPr>
          <w:highlight w:val="yellow"/>
          <w:lang w:val="en-US"/>
        </w:rPr>
        <w:instrText>ITEM</w:instrText>
      </w:r>
      <w:r w:rsidR="00001129" w:rsidRPr="0024559B">
        <w:rPr>
          <w:highlight w:val="yellow"/>
        </w:rPr>
        <w:instrText xml:space="preserve"> </w:instrText>
      </w:r>
      <w:r w:rsidR="00001129" w:rsidRPr="0024559B">
        <w:rPr>
          <w:highlight w:val="yellow"/>
          <w:lang w:val="en-US"/>
        </w:rPr>
        <w:instrText>CSL</w:instrText>
      </w:r>
      <w:r w:rsidR="00001129" w:rsidRPr="0024559B">
        <w:rPr>
          <w:highlight w:val="yellow"/>
        </w:rPr>
        <w:instrText>_</w:instrText>
      </w:r>
      <w:r w:rsidR="00001129" w:rsidRPr="0024559B">
        <w:rPr>
          <w:highlight w:val="yellow"/>
          <w:lang w:val="en-US"/>
        </w:rPr>
        <w:instrText>CITATION</w:instrText>
      </w:r>
      <w:r w:rsidR="00001129" w:rsidRPr="0024559B">
        <w:rPr>
          <w:highlight w:val="yellow"/>
        </w:rPr>
        <w:instrText xml:space="preserve"> {"</w:instrText>
      </w:r>
      <w:r w:rsidR="00001129" w:rsidRPr="0024559B">
        <w:rPr>
          <w:highlight w:val="yellow"/>
          <w:lang w:val="en-US"/>
        </w:rPr>
        <w:instrText>citationID</w:instrText>
      </w:r>
      <w:r w:rsidR="00001129" w:rsidRPr="0024559B">
        <w:rPr>
          <w:highlight w:val="yellow"/>
        </w:rPr>
        <w:instrText>":"</w:instrText>
      </w:r>
      <w:r w:rsidR="00001129" w:rsidRPr="0024559B">
        <w:rPr>
          <w:highlight w:val="yellow"/>
          <w:lang w:val="en-US"/>
        </w:rPr>
        <w:instrText>G</w:instrText>
      </w:r>
      <w:r w:rsidR="00001129" w:rsidRPr="0024559B">
        <w:rPr>
          <w:highlight w:val="yellow"/>
        </w:rPr>
        <w:instrText>4</w:instrText>
      </w:r>
      <w:r w:rsidR="00001129" w:rsidRPr="0024559B">
        <w:rPr>
          <w:highlight w:val="yellow"/>
          <w:lang w:val="en-US"/>
        </w:rPr>
        <w:instrText>eXj</w:instrText>
      </w:r>
      <w:r w:rsidR="00001129" w:rsidRPr="0024559B">
        <w:rPr>
          <w:highlight w:val="yellow"/>
        </w:rPr>
        <w:instrText>0</w:instrText>
      </w:r>
      <w:r w:rsidR="00001129" w:rsidRPr="0024559B">
        <w:rPr>
          <w:highlight w:val="yellow"/>
          <w:lang w:val="en-US"/>
        </w:rPr>
        <w:instrText>Qd</w:instrText>
      </w:r>
      <w:r w:rsidR="00001129" w:rsidRPr="0024559B">
        <w:rPr>
          <w:highlight w:val="yellow"/>
        </w:rPr>
        <w:instrText>","</w:instrText>
      </w:r>
      <w:r w:rsidR="00001129" w:rsidRPr="0024559B">
        <w:rPr>
          <w:highlight w:val="yellow"/>
          <w:lang w:val="en-US"/>
        </w:rPr>
        <w:instrText>properties</w:instrText>
      </w:r>
      <w:r w:rsidR="00001129" w:rsidRPr="0024559B">
        <w:rPr>
          <w:highlight w:val="yellow"/>
        </w:rPr>
        <w:instrText>":{"</w:instrText>
      </w:r>
      <w:r w:rsidR="00001129" w:rsidRPr="0024559B">
        <w:rPr>
          <w:highlight w:val="yellow"/>
          <w:lang w:val="en-US"/>
        </w:rPr>
        <w:instrText>formattedCitation</w:instrText>
      </w:r>
      <w:r w:rsidR="00001129" w:rsidRPr="0024559B">
        <w:rPr>
          <w:highlight w:val="yellow"/>
        </w:rPr>
        <w:instrText>":"[11]","</w:instrText>
      </w:r>
      <w:r w:rsidR="00001129" w:rsidRPr="0024559B">
        <w:rPr>
          <w:highlight w:val="yellow"/>
          <w:lang w:val="en-US"/>
        </w:rPr>
        <w:instrText>plainCitation</w:instrText>
      </w:r>
      <w:r w:rsidR="00001129" w:rsidRPr="0024559B">
        <w:rPr>
          <w:highlight w:val="yellow"/>
        </w:rPr>
        <w:instrText>":"[11]","</w:instrText>
      </w:r>
      <w:r w:rsidR="00001129" w:rsidRPr="0024559B">
        <w:rPr>
          <w:highlight w:val="yellow"/>
          <w:lang w:val="en-US"/>
        </w:rPr>
        <w:instrText>noteIndex</w:instrText>
      </w:r>
      <w:r w:rsidR="00001129" w:rsidRPr="0024559B">
        <w:rPr>
          <w:highlight w:val="yellow"/>
        </w:rPr>
        <w:instrText>":0},"</w:instrText>
      </w:r>
      <w:r w:rsidR="00001129" w:rsidRPr="0024559B">
        <w:rPr>
          <w:highlight w:val="yellow"/>
          <w:lang w:val="en-US"/>
        </w:rPr>
        <w:instrText>citationItems</w:instrText>
      </w:r>
      <w:r w:rsidR="00001129" w:rsidRPr="0024559B">
        <w:rPr>
          <w:highlight w:val="yellow"/>
        </w:rPr>
        <w:instrText>":[{"</w:instrText>
      </w:r>
      <w:r w:rsidR="00001129" w:rsidRPr="0024559B">
        <w:rPr>
          <w:highlight w:val="yellow"/>
          <w:lang w:val="en-US"/>
        </w:rPr>
        <w:instrText>id</w:instrText>
      </w:r>
      <w:r w:rsidR="00001129" w:rsidRPr="0024559B">
        <w:rPr>
          <w:highlight w:val="yellow"/>
        </w:rPr>
        <w:instrText>":253,"</w:instrText>
      </w:r>
      <w:r w:rsidR="00001129" w:rsidRPr="0024559B">
        <w:rPr>
          <w:highlight w:val="yellow"/>
          <w:lang w:val="en-US"/>
        </w:rPr>
        <w:instrText>uris</w:instrText>
      </w:r>
      <w:r w:rsidR="00001129" w:rsidRPr="0024559B">
        <w:rPr>
          <w:highlight w:val="yellow"/>
        </w:rPr>
        <w:instrText>":["</w:instrText>
      </w:r>
      <w:r w:rsidR="00001129" w:rsidRPr="0024559B">
        <w:rPr>
          <w:highlight w:val="yellow"/>
          <w:lang w:val="en-US"/>
        </w:rPr>
        <w:instrText>http</w:instrText>
      </w:r>
      <w:r w:rsidR="00001129" w:rsidRPr="0024559B">
        <w:rPr>
          <w:highlight w:val="yellow"/>
        </w:rPr>
        <w:instrText>://</w:instrText>
      </w:r>
      <w:r w:rsidR="00001129" w:rsidRPr="0024559B">
        <w:rPr>
          <w:highlight w:val="yellow"/>
          <w:lang w:val="en-US"/>
        </w:rPr>
        <w:instrText>zotero</w:instrText>
      </w:r>
      <w:r w:rsidR="00001129" w:rsidRPr="0024559B">
        <w:rPr>
          <w:highlight w:val="yellow"/>
        </w:rPr>
        <w:instrText>.</w:instrText>
      </w:r>
      <w:r w:rsidR="00001129" w:rsidRPr="0024559B">
        <w:rPr>
          <w:highlight w:val="yellow"/>
          <w:lang w:val="en-US"/>
        </w:rPr>
        <w:instrText>org</w:instrText>
      </w:r>
      <w:r w:rsidR="00001129" w:rsidRPr="0024559B">
        <w:rPr>
          <w:highlight w:val="yellow"/>
        </w:rPr>
        <w:instrText>/</w:instrText>
      </w:r>
      <w:r w:rsidR="00001129" w:rsidRPr="0024559B">
        <w:rPr>
          <w:highlight w:val="yellow"/>
          <w:lang w:val="en-US"/>
        </w:rPr>
        <w:instrText>users</w:instrText>
      </w:r>
      <w:r w:rsidR="00001129" w:rsidRPr="0024559B">
        <w:rPr>
          <w:highlight w:val="yellow"/>
        </w:rPr>
        <w:instrText>/10731980/</w:instrText>
      </w:r>
      <w:r w:rsidR="00001129" w:rsidRPr="0024559B">
        <w:rPr>
          <w:highlight w:val="yellow"/>
          <w:lang w:val="en-US"/>
        </w:rPr>
        <w:instrText>items</w:instrText>
      </w:r>
      <w:r w:rsidR="00001129" w:rsidRPr="0024559B">
        <w:rPr>
          <w:highlight w:val="yellow"/>
        </w:rPr>
        <w:instrText>/</w:instrText>
      </w:r>
      <w:r w:rsidR="00001129" w:rsidRPr="0024559B">
        <w:rPr>
          <w:highlight w:val="yellow"/>
          <w:lang w:val="en-US"/>
        </w:rPr>
        <w:instrText>FW</w:instrText>
      </w:r>
      <w:r w:rsidR="00001129" w:rsidRPr="0024559B">
        <w:rPr>
          <w:highlight w:val="yellow"/>
        </w:rPr>
        <w:instrText>8</w:instrText>
      </w:r>
      <w:r w:rsidR="00001129" w:rsidRPr="0024559B">
        <w:rPr>
          <w:highlight w:val="yellow"/>
          <w:lang w:val="en-US"/>
        </w:rPr>
        <w:instrText>LDXQW</w:instrText>
      </w:r>
      <w:r w:rsidR="00001129" w:rsidRPr="0024559B">
        <w:rPr>
          <w:highlight w:val="yellow"/>
        </w:rPr>
        <w:instrText>"],"</w:instrText>
      </w:r>
      <w:r w:rsidR="00001129" w:rsidRPr="0024559B">
        <w:rPr>
          <w:highlight w:val="yellow"/>
          <w:lang w:val="en-US"/>
        </w:rPr>
        <w:instrText>itemData</w:instrText>
      </w:r>
      <w:r w:rsidR="00001129" w:rsidRPr="0024559B">
        <w:rPr>
          <w:highlight w:val="yellow"/>
        </w:rPr>
        <w:instrText>":{"</w:instrText>
      </w:r>
      <w:r w:rsidR="00001129" w:rsidRPr="0024559B">
        <w:rPr>
          <w:highlight w:val="yellow"/>
          <w:lang w:val="en-US"/>
        </w:rPr>
        <w:instrText>id</w:instrText>
      </w:r>
      <w:r w:rsidR="00001129" w:rsidRPr="0024559B">
        <w:rPr>
          <w:highlight w:val="yellow"/>
        </w:rPr>
        <w:instrText>":253,"</w:instrText>
      </w:r>
      <w:r w:rsidR="00001129" w:rsidRPr="0024559B">
        <w:rPr>
          <w:highlight w:val="yellow"/>
          <w:lang w:val="en-US"/>
        </w:rPr>
        <w:instrText>type</w:instrText>
      </w:r>
      <w:r w:rsidR="00001129" w:rsidRPr="0024559B">
        <w:rPr>
          <w:highlight w:val="yellow"/>
        </w:rPr>
        <w:instrText>":"</w:instrText>
      </w:r>
      <w:r w:rsidR="00001129" w:rsidRPr="0024559B">
        <w:rPr>
          <w:highlight w:val="yellow"/>
          <w:lang w:val="en-US"/>
        </w:rPr>
        <w:instrText>webpage</w:instrText>
      </w:r>
      <w:r w:rsidR="00001129" w:rsidRPr="0024559B">
        <w:rPr>
          <w:highlight w:val="yellow"/>
        </w:rPr>
        <w:instrText>","</w:instrText>
      </w:r>
      <w:r w:rsidR="00001129" w:rsidRPr="0024559B">
        <w:rPr>
          <w:highlight w:val="yellow"/>
          <w:lang w:val="en-US"/>
        </w:rPr>
        <w:instrText>title</w:instrText>
      </w:r>
      <w:r w:rsidR="00001129" w:rsidRPr="0024559B">
        <w:rPr>
          <w:highlight w:val="yellow"/>
        </w:rPr>
        <w:instrText>":"</w:instrText>
      </w:r>
      <w:r w:rsidR="00001129" w:rsidRPr="0024559B">
        <w:rPr>
          <w:highlight w:val="yellow"/>
          <w:lang w:val="en-US"/>
        </w:rPr>
        <w:instrText>Telomere</w:instrText>
      </w:r>
      <w:r w:rsidR="00001129" w:rsidRPr="0024559B">
        <w:rPr>
          <w:highlight w:val="yellow"/>
        </w:rPr>
        <w:instrText xml:space="preserve"> </w:instrText>
      </w:r>
      <w:r w:rsidR="00001129" w:rsidRPr="0024559B">
        <w:rPr>
          <w:highlight w:val="yellow"/>
          <w:lang w:val="en-US"/>
        </w:rPr>
        <w:instrText>length</w:instrText>
      </w:r>
      <w:r w:rsidR="00001129" w:rsidRPr="0024559B">
        <w:rPr>
          <w:highlight w:val="yellow"/>
        </w:rPr>
        <w:instrText xml:space="preserve"> </w:instrText>
      </w:r>
      <w:r w:rsidR="00001129" w:rsidRPr="0024559B">
        <w:rPr>
          <w:highlight w:val="yellow"/>
          <w:lang w:val="en-US"/>
        </w:rPr>
        <w:instrText>is</w:instrText>
      </w:r>
      <w:r w:rsidR="00001129" w:rsidRPr="0024559B">
        <w:rPr>
          <w:highlight w:val="yellow"/>
        </w:rPr>
        <w:instrText xml:space="preserve"> </w:instrText>
      </w:r>
      <w:r w:rsidR="00001129" w:rsidRPr="0024559B">
        <w:rPr>
          <w:highlight w:val="yellow"/>
          <w:lang w:val="en-US"/>
        </w:rPr>
        <w:instrText>positively</w:instrText>
      </w:r>
      <w:r w:rsidR="00001129" w:rsidRPr="0024559B">
        <w:rPr>
          <w:highlight w:val="yellow"/>
        </w:rPr>
        <w:instrText xml:space="preserve"> </w:instrText>
      </w:r>
      <w:r w:rsidR="00001129" w:rsidRPr="0024559B">
        <w:rPr>
          <w:highlight w:val="yellow"/>
          <w:lang w:val="en-US"/>
        </w:rPr>
        <w:instrText>associated</w:instrText>
      </w:r>
      <w:r w:rsidR="00001129" w:rsidRPr="0024559B">
        <w:rPr>
          <w:highlight w:val="yellow"/>
        </w:rPr>
        <w:instrText xml:space="preserve"> </w:instrText>
      </w:r>
      <w:r w:rsidR="00001129" w:rsidRPr="0024559B">
        <w:rPr>
          <w:highlight w:val="yellow"/>
          <w:lang w:val="en-US"/>
        </w:rPr>
        <w:instrText>with</w:instrText>
      </w:r>
      <w:r w:rsidR="00001129" w:rsidRPr="0024559B">
        <w:rPr>
          <w:highlight w:val="yellow"/>
        </w:rPr>
        <w:instrText xml:space="preserve"> </w:instrText>
      </w:r>
      <w:r w:rsidR="00001129" w:rsidRPr="0024559B">
        <w:rPr>
          <w:highlight w:val="yellow"/>
          <w:lang w:val="en-US"/>
        </w:rPr>
        <w:instrText>the</w:instrText>
      </w:r>
      <w:r w:rsidR="00001129" w:rsidRPr="0024559B">
        <w:rPr>
          <w:highlight w:val="yellow"/>
        </w:rPr>
        <w:instrText xml:space="preserve"> </w:instrText>
      </w:r>
      <w:r w:rsidR="00001129" w:rsidRPr="0024559B">
        <w:rPr>
          <w:highlight w:val="yellow"/>
          <w:lang w:val="en-US"/>
        </w:rPr>
        <w:instrText>expression</w:instrText>
      </w:r>
      <w:r w:rsidR="00001129" w:rsidRPr="0024559B">
        <w:rPr>
          <w:highlight w:val="yellow"/>
        </w:rPr>
        <w:instrText xml:space="preserve"> </w:instrText>
      </w:r>
      <w:r w:rsidR="00001129" w:rsidRPr="0024559B">
        <w:rPr>
          <w:highlight w:val="yellow"/>
          <w:lang w:val="en-US"/>
        </w:rPr>
        <w:instrText>of</w:instrText>
      </w:r>
      <w:r w:rsidR="00001129" w:rsidRPr="0024559B">
        <w:rPr>
          <w:highlight w:val="yellow"/>
        </w:rPr>
        <w:instrText xml:space="preserve"> </w:instrText>
      </w:r>
      <w:r w:rsidR="00001129" w:rsidRPr="0024559B">
        <w:rPr>
          <w:highlight w:val="yellow"/>
          <w:lang w:val="en-US"/>
        </w:rPr>
        <w:instrText>IL</w:instrText>
      </w:r>
      <w:r w:rsidR="00001129" w:rsidRPr="0024559B">
        <w:rPr>
          <w:rFonts w:ascii="Cambria Math" w:hAnsi="Cambria Math" w:cs="Cambria Math"/>
          <w:highlight w:val="yellow"/>
        </w:rPr>
        <w:instrText>‑</w:instrText>
      </w:r>
      <w:r w:rsidR="00001129" w:rsidRPr="0024559B">
        <w:rPr>
          <w:highlight w:val="yellow"/>
        </w:rPr>
        <w:instrText xml:space="preserve">6 </w:instrText>
      </w:r>
      <w:r w:rsidR="00001129" w:rsidRPr="0024559B">
        <w:rPr>
          <w:highlight w:val="yellow"/>
          <w:lang w:val="en-US"/>
        </w:rPr>
        <w:instrText>and</w:instrText>
      </w:r>
      <w:r w:rsidR="00001129" w:rsidRPr="0024559B">
        <w:rPr>
          <w:highlight w:val="yellow"/>
        </w:rPr>
        <w:instrText xml:space="preserve"> </w:instrText>
      </w:r>
      <w:r w:rsidR="00001129" w:rsidRPr="0024559B">
        <w:rPr>
          <w:highlight w:val="yellow"/>
          <w:lang w:val="en-US"/>
        </w:rPr>
        <w:instrText>MIP</w:instrText>
      </w:r>
      <w:r w:rsidR="00001129" w:rsidRPr="0024559B">
        <w:rPr>
          <w:rFonts w:ascii="Cambria Math" w:hAnsi="Cambria Math" w:cs="Cambria Math"/>
          <w:highlight w:val="yellow"/>
        </w:rPr>
        <w:instrText>‑</w:instrText>
      </w:r>
      <w:r w:rsidR="00001129" w:rsidRPr="0024559B">
        <w:rPr>
          <w:highlight w:val="yellow"/>
        </w:rPr>
        <w:instrText>1</w:instrText>
      </w:r>
      <w:r w:rsidR="00001129" w:rsidRPr="0024559B">
        <w:rPr>
          <w:rFonts w:ascii="Calibri" w:hAnsi="Calibri" w:cs="Calibri"/>
          <w:highlight w:val="yellow"/>
          <w:lang w:val="en-US"/>
        </w:rPr>
        <w:instrText>α</w:instrText>
      </w:r>
      <w:r w:rsidR="00001129" w:rsidRPr="0024559B">
        <w:rPr>
          <w:highlight w:val="yellow"/>
        </w:rPr>
        <w:instrText xml:space="preserve"> </w:instrText>
      </w:r>
      <w:r w:rsidR="00001129" w:rsidRPr="0024559B">
        <w:rPr>
          <w:highlight w:val="yellow"/>
          <w:lang w:val="en-US"/>
        </w:rPr>
        <w:instrText>in</w:instrText>
      </w:r>
      <w:r w:rsidR="00001129" w:rsidRPr="0024559B">
        <w:rPr>
          <w:highlight w:val="yellow"/>
        </w:rPr>
        <w:instrText xml:space="preserve"> </w:instrText>
      </w:r>
      <w:r w:rsidR="00001129" w:rsidRPr="0024559B">
        <w:rPr>
          <w:highlight w:val="yellow"/>
          <w:lang w:val="en-US"/>
        </w:rPr>
        <w:instrText>bone</w:instrText>
      </w:r>
      <w:r w:rsidR="00001129" w:rsidRPr="0024559B">
        <w:rPr>
          <w:highlight w:val="yellow"/>
        </w:rPr>
        <w:instrText xml:space="preserve"> </w:instrText>
      </w:r>
      <w:r w:rsidR="00001129" w:rsidRPr="0024559B">
        <w:rPr>
          <w:highlight w:val="yellow"/>
          <w:lang w:val="en-US"/>
        </w:rPr>
        <w:instrText>marrow</w:instrText>
      </w:r>
      <w:r w:rsidR="00001129" w:rsidRPr="0024559B">
        <w:rPr>
          <w:highlight w:val="yellow"/>
        </w:rPr>
        <w:instrText xml:space="preserve"> </w:instrText>
      </w:r>
      <w:r w:rsidR="00001129" w:rsidRPr="0024559B">
        <w:rPr>
          <w:highlight w:val="yellow"/>
          <w:lang w:val="en-US"/>
        </w:rPr>
        <w:instrText>mesenchymal</w:instrText>
      </w:r>
      <w:r w:rsidR="00001129" w:rsidRPr="0024559B">
        <w:rPr>
          <w:highlight w:val="yellow"/>
        </w:rPr>
        <w:instrText xml:space="preserve"> </w:instrText>
      </w:r>
      <w:r w:rsidR="00001129" w:rsidRPr="0024559B">
        <w:rPr>
          <w:highlight w:val="yellow"/>
          <w:lang w:val="en-US"/>
        </w:rPr>
        <w:instrText>stem</w:instrText>
      </w:r>
      <w:r w:rsidR="00001129" w:rsidRPr="0024559B">
        <w:rPr>
          <w:highlight w:val="yellow"/>
        </w:rPr>
        <w:instrText xml:space="preserve"> </w:instrText>
      </w:r>
      <w:r w:rsidR="00001129" w:rsidRPr="0024559B">
        <w:rPr>
          <w:highlight w:val="yellow"/>
          <w:lang w:val="en-US"/>
        </w:rPr>
        <w:instrText>cells</w:instrText>
      </w:r>
      <w:r w:rsidR="00001129" w:rsidRPr="0024559B">
        <w:rPr>
          <w:highlight w:val="yellow"/>
        </w:rPr>
        <w:instrText xml:space="preserve"> </w:instrText>
      </w:r>
      <w:r w:rsidR="00001129" w:rsidRPr="0024559B">
        <w:rPr>
          <w:highlight w:val="yellow"/>
          <w:lang w:val="en-US"/>
        </w:rPr>
        <w:instrText>of</w:instrText>
      </w:r>
      <w:r w:rsidR="00001129" w:rsidRPr="0024559B">
        <w:rPr>
          <w:highlight w:val="yellow"/>
        </w:rPr>
        <w:instrText xml:space="preserve"> </w:instrText>
      </w:r>
      <w:r w:rsidR="00001129" w:rsidRPr="0024559B">
        <w:rPr>
          <w:highlight w:val="yellow"/>
          <w:lang w:val="en-US"/>
        </w:rPr>
        <w:instrText>multiple</w:instrText>
      </w:r>
      <w:r w:rsidR="00001129" w:rsidRPr="0024559B">
        <w:rPr>
          <w:highlight w:val="yellow"/>
        </w:rPr>
        <w:instrText xml:space="preserve"> </w:instrText>
      </w:r>
      <w:r w:rsidR="00001129" w:rsidRPr="0024559B">
        <w:rPr>
          <w:highlight w:val="yellow"/>
          <w:lang w:val="en-US"/>
        </w:rPr>
        <w:instrText>myeloma</w:instrText>
      </w:r>
      <w:r w:rsidR="00001129" w:rsidRPr="0024559B">
        <w:rPr>
          <w:highlight w:val="yellow"/>
        </w:rPr>
        <w:instrText>","</w:instrText>
      </w:r>
      <w:r w:rsidR="00001129" w:rsidRPr="0024559B">
        <w:rPr>
          <w:highlight w:val="yellow"/>
          <w:lang w:val="en-US"/>
        </w:rPr>
        <w:instrText>URL</w:instrText>
      </w:r>
      <w:r w:rsidR="00001129" w:rsidRPr="0024559B">
        <w:rPr>
          <w:highlight w:val="yellow"/>
        </w:rPr>
        <w:instrText>":"</w:instrText>
      </w:r>
      <w:r w:rsidR="00001129" w:rsidRPr="0024559B">
        <w:rPr>
          <w:highlight w:val="yellow"/>
          <w:lang w:val="en-US"/>
        </w:rPr>
        <w:instrText>https</w:instrText>
      </w:r>
      <w:r w:rsidR="00001129" w:rsidRPr="0024559B">
        <w:rPr>
          <w:highlight w:val="yellow"/>
        </w:rPr>
        <w:instrText>://</w:instrText>
      </w:r>
      <w:r w:rsidR="00001129" w:rsidRPr="0024559B">
        <w:rPr>
          <w:highlight w:val="yellow"/>
          <w:lang w:val="en-US"/>
        </w:rPr>
        <w:instrText>www</w:instrText>
      </w:r>
      <w:r w:rsidR="00001129" w:rsidRPr="0024559B">
        <w:rPr>
          <w:highlight w:val="yellow"/>
        </w:rPr>
        <w:instrText>.</w:instrText>
      </w:r>
      <w:r w:rsidR="00001129" w:rsidRPr="0024559B">
        <w:rPr>
          <w:highlight w:val="yellow"/>
          <w:lang w:val="en-US"/>
        </w:rPr>
        <w:instrText>spandidos</w:instrText>
      </w:r>
      <w:r w:rsidR="00001129" w:rsidRPr="0024559B">
        <w:rPr>
          <w:highlight w:val="yellow"/>
        </w:rPr>
        <w:instrText>-</w:instrText>
      </w:r>
      <w:r w:rsidR="00001129" w:rsidRPr="0024559B">
        <w:rPr>
          <w:highlight w:val="yellow"/>
          <w:lang w:val="en-US"/>
        </w:rPr>
        <w:instrText>publications</w:instrText>
      </w:r>
      <w:r w:rsidR="00001129" w:rsidRPr="0024559B">
        <w:rPr>
          <w:highlight w:val="yellow"/>
        </w:rPr>
        <w:instrText>.</w:instrText>
      </w:r>
      <w:r w:rsidR="00001129" w:rsidRPr="0024559B">
        <w:rPr>
          <w:highlight w:val="yellow"/>
          <w:lang w:val="en-US"/>
        </w:rPr>
        <w:instrText>com</w:instrText>
      </w:r>
      <w:r w:rsidR="00001129" w:rsidRPr="0024559B">
        <w:rPr>
          <w:highlight w:val="yellow"/>
        </w:rPr>
        <w:instrText>/10.3892/</w:instrText>
      </w:r>
      <w:r w:rsidR="00001129" w:rsidRPr="0024559B">
        <w:rPr>
          <w:highlight w:val="yellow"/>
          <w:lang w:val="en-US"/>
        </w:rPr>
        <w:instrText>mmr</w:instrText>
      </w:r>
      <w:r w:rsidR="00001129" w:rsidRPr="0024559B">
        <w:rPr>
          <w:highlight w:val="yellow"/>
        </w:rPr>
        <w:instrText>.2017.6885?</w:instrText>
      </w:r>
      <w:r w:rsidR="00001129" w:rsidRPr="0024559B">
        <w:rPr>
          <w:highlight w:val="yellow"/>
          <w:lang w:val="en-US"/>
        </w:rPr>
        <w:instrText>text</w:instrText>
      </w:r>
      <w:r w:rsidR="00001129" w:rsidRPr="0024559B">
        <w:rPr>
          <w:highlight w:val="yellow"/>
        </w:rPr>
        <w:instrText>=</w:instrText>
      </w:r>
      <w:r w:rsidR="00001129" w:rsidRPr="0024559B">
        <w:rPr>
          <w:highlight w:val="yellow"/>
          <w:lang w:val="en-US"/>
        </w:rPr>
        <w:instrText>fulltext</w:instrText>
      </w:r>
      <w:r w:rsidR="00001129" w:rsidRPr="0024559B">
        <w:rPr>
          <w:highlight w:val="yellow"/>
        </w:rPr>
        <w:instrText>","</w:instrText>
      </w:r>
      <w:r w:rsidR="00001129" w:rsidRPr="0024559B">
        <w:rPr>
          <w:highlight w:val="yellow"/>
          <w:lang w:val="en-US"/>
        </w:rPr>
        <w:instrText>accessed</w:instrText>
      </w:r>
      <w:r w:rsidR="00001129" w:rsidRPr="0024559B">
        <w:rPr>
          <w:highlight w:val="yellow"/>
        </w:rPr>
        <w:instrText>":{"</w:instrText>
      </w:r>
      <w:r w:rsidR="00001129" w:rsidRPr="0024559B">
        <w:rPr>
          <w:highlight w:val="yellow"/>
          <w:lang w:val="en-US"/>
        </w:rPr>
        <w:instrText>date</w:instrText>
      </w:r>
      <w:r w:rsidR="00001129" w:rsidRPr="0024559B">
        <w:rPr>
          <w:highlight w:val="yellow"/>
        </w:rPr>
        <w:instrText>-</w:instrText>
      </w:r>
      <w:r w:rsidR="00001129" w:rsidRPr="0024559B">
        <w:rPr>
          <w:highlight w:val="yellow"/>
          <w:lang w:val="en-US"/>
        </w:rPr>
        <w:instrText>parts</w:instrText>
      </w:r>
      <w:r w:rsidR="00001129" w:rsidRPr="0024559B">
        <w:rPr>
          <w:highlight w:val="yellow"/>
        </w:rPr>
        <w:instrText>":[["2023",11,8]]}}}],"</w:instrText>
      </w:r>
      <w:r w:rsidR="00001129" w:rsidRPr="0024559B">
        <w:rPr>
          <w:highlight w:val="yellow"/>
          <w:lang w:val="en-US"/>
        </w:rPr>
        <w:instrText>schema</w:instrText>
      </w:r>
      <w:r w:rsidR="00001129" w:rsidRPr="0024559B">
        <w:rPr>
          <w:highlight w:val="yellow"/>
        </w:rPr>
        <w:instrText>":"</w:instrText>
      </w:r>
      <w:r w:rsidR="00001129" w:rsidRPr="0024559B">
        <w:rPr>
          <w:highlight w:val="yellow"/>
          <w:lang w:val="en-US"/>
        </w:rPr>
        <w:instrText>https</w:instrText>
      </w:r>
      <w:r w:rsidR="00001129" w:rsidRPr="0024559B">
        <w:rPr>
          <w:highlight w:val="yellow"/>
        </w:rPr>
        <w:instrText>://</w:instrText>
      </w:r>
      <w:r w:rsidR="00001129" w:rsidRPr="0024559B">
        <w:rPr>
          <w:highlight w:val="yellow"/>
          <w:lang w:val="en-US"/>
        </w:rPr>
        <w:instrText>github</w:instrText>
      </w:r>
      <w:r w:rsidR="00001129" w:rsidRPr="0024559B">
        <w:rPr>
          <w:highlight w:val="yellow"/>
        </w:rPr>
        <w:instrText>.</w:instrText>
      </w:r>
      <w:r w:rsidR="00001129" w:rsidRPr="0024559B">
        <w:rPr>
          <w:highlight w:val="yellow"/>
          <w:lang w:val="en-US"/>
        </w:rPr>
        <w:instrText>com</w:instrText>
      </w:r>
      <w:r w:rsidR="00001129" w:rsidRPr="0024559B">
        <w:rPr>
          <w:highlight w:val="yellow"/>
        </w:rPr>
        <w:instrText>/</w:instrText>
      </w:r>
      <w:r w:rsidR="00001129" w:rsidRPr="0024559B">
        <w:rPr>
          <w:highlight w:val="yellow"/>
          <w:lang w:val="en-US"/>
        </w:rPr>
        <w:instrText>citation</w:instrText>
      </w:r>
      <w:r w:rsidR="00001129" w:rsidRPr="0024559B">
        <w:rPr>
          <w:highlight w:val="yellow"/>
        </w:rPr>
        <w:instrText>-</w:instrText>
      </w:r>
      <w:r w:rsidR="00001129" w:rsidRPr="0024559B">
        <w:rPr>
          <w:highlight w:val="yellow"/>
          <w:lang w:val="en-US"/>
        </w:rPr>
        <w:instrText>style</w:instrText>
      </w:r>
      <w:r w:rsidR="00001129" w:rsidRPr="0024559B">
        <w:rPr>
          <w:highlight w:val="yellow"/>
        </w:rPr>
        <w:instrText>-</w:instrText>
      </w:r>
      <w:r w:rsidR="00001129" w:rsidRPr="0024559B">
        <w:rPr>
          <w:highlight w:val="yellow"/>
          <w:lang w:val="en-US"/>
        </w:rPr>
        <w:instrText>language</w:instrText>
      </w:r>
      <w:r w:rsidR="00001129" w:rsidRPr="0024559B">
        <w:rPr>
          <w:highlight w:val="yellow"/>
        </w:rPr>
        <w:instrText>/</w:instrText>
      </w:r>
      <w:r w:rsidR="00001129" w:rsidRPr="0024559B">
        <w:rPr>
          <w:highlight w:val="yellow"/>
          <w:lang w:val="en-US"/>
        </w:rPr>
        <w:instrText>schema</w:instrText>
      </w:r>
      <w:r w:rsidR="00001129" w:rsidRPr="0024559B">
        <w:rPr>
          <w:highlight w:val="yellow"/>
        </w:rPr>
        <w:instrText>/</w:instrText>
      </w:r>
      <w:r w:rsidR="00001129" w:rsidRPr="0024559B">
        <w:rPr>
          <w:highlight w:val="yellow"/>
          <w:lang w:val="en-US"/>
        </w:rPr>
        <w:instrText>raw</w:instrText>
      </w:r>
      <w:r w:rsidR="00001129" w:rsidRPr="0024559B">
        <w:rPr>
          <w:highlight w:val="yellow"/>
        </w:rPr>
        <w:instrText>/</w:instrText>
      </w:r>
      <w:r w:rsidR="00001129" w:rsidRPr="0024559B">
        <w:rPr>
          <w:highlight w:val="yellow"/>
          <w:lang w:val="en-US"/>
        </w:rPr>
        <w:instrText>master</w:instrText>
      </w:r>
      <w:r w:rsidR="00001129" w:rsidRPr="0024559B">
        <w:rPr>
          <w:highlight w:val="yellow"/>
        </w:rPr>
        <w:instrText>/</w:instrText>
      </w:r>
      <w:r w:rsidR="00001129" w:rsidRPr="0024559B">
        <w:rPr>
          <w:highlight w:val="yellow"/>
          <w:lang w:val="en-US"/>
        </w:rPr>
        <w:instrText>csl</w:instrText>
      </w:r>
      <w:r w:rsidR="00001129" w:rsidRPr="0024559B">
        <w:rPr>
          <w:highlight w:val="yellow"/>
        </w:rPr>
        <w:instrText>-</w:instrText>
      </w:r>
      <w:r w:rsidR="00001129" w:rsidRPr="0024559B">
        <w:rPr>
          <w:highlight w:val="yellow"/>
          <w:lang w:val="en-US"/>
        </w:rPr>
        <w:instrText>citation</w:instrText>
      </w:r>
      <w:r w:rsidR="00001129" w:rsidRPr="0024559B">
        <w:rPr>
          <w:highlight w:val="yellow"/>
        </w:rPr>
        <w:instrText>.</w:instrText>
      </w:r>
      <w:r w:rsidR="00001129" w:rsidRPr="0024559B">
        <w:rPr>
          <w:highlight w:val="yellow"/>
          <w:lang w:val="en-US"/>
        </w:rPr>
        <w:instrText>json</w:instrText>
      </w:r>
      <w:r w:rsidR="00001129" w:rsidRPr="0024559B">
        <w:rPr>
          <w:highlight w:val="yellow"/>
        </w:rPr>
        <w:instrText xml:space="preserve">"} </w:instrText>
      </w:r>
      <w:r w:rsidR="004A38BF" w:rsidRPr="0024559B">
        <w:rPr>
          <w:highlight w:val="yellow"/>
          <w:lang w:val="en-US"/>
        </w:rPr>
        <w:fldChar w:fldCharType="separate"/>
      </w:r>
      <w:r w:rsidR="00001129" w:rsidRPr="0024559B">
        <w:rPr>
          <w:rFonts w:ascii="Calibri" w:hAnsi="Calibri" w:cs="Calibri"/>
          <w:highlight w:val="yellow"/>
        </w:rPr>
        <w:t>[11]</w:t>
      </w:r>
      <w:r w:rsidR="004A38BF" w:rsidRPr="0024559B">
        <w:rPr>
          <w:highlight w:val="yellow"/>
          <w:lang w:val="en-US"/>
        </w:rPr>
        <w:fldChar w:fldCharType="end"/>
      </w:r>
    </w:p>
    <w:p w14:paraId="0704FEBC" w14:textId="421C315A" w:rsidR="004A38BF" w:rsidRPr="00001129" w:rsidRDefault="004A38BF" w:rsidP="004A38BF">
      <w:r w:rsidRPr="00001129">
        <w:t xml:space="preserve">Уровни метилирования ДНК в ГСК и зрелых лейкоцитах (и других тканях) глобально снижаются с возрастом мышей или человека </w:t>
      </w:r>
      <w:r w:rsidRPr="0024559B">
        <w:rPr>
          <w:highlight w:val="yellow"/>
        </w:rPr>
        <w:t>(</w:t>
      </w:r>
      <w:proofErr w:type="spellStart"/>
      <w:r w:rsidRPr="0024559B">
        <w:rPr>
          <w:highlight w:val="yellow"/>
        </w:rPr>
        <w:t>Bjornsson</w:t>
      </w:r>
      <w:proofErr w:type="spellEnd"/>
      <w:r w:rsidRPr="0024559B">
        <w:rPr>
          <w:highlight w:val="yellow"/>
        </w:rPr>
        <w:t xml:space="preserve"> </w:t>
      </w:r>
      <w:proofErr w:type="spellStart"/>
      <w:r w:rsidRPr="0024559B">
        <w:rPr>
          <w:highlight w:val="yellow"/>
        </w:rPr>
        <w:t>et</w:t>
      </w:r>
      <w:proofErr w:type="spellEnd"/>
      <w:r w:rsidRPr="0024559B">
        <w:rPr>
          <w:highlight w:val="yellow"/>
        </w:rPr>
        <w:t xml:space="preserve"> </w:t>
      </w:r>
      <w:proofErr w:type="spellStart"/>
      <w:r w:rsidRPr="0024559B">
        <w:rPr>
          <w:highlight w:val="yellow"/>
        </w:rPr>
        <w:t>al</w:t>
      </w:r>
      <w:proofErr w:type="spellEnd"/>
      <w:r w:rsidRPr="0024559B">
        <w:rPr>
          <w:highlight w:val="yellow"/>
        </w:rPr>
        <w:t xml:space="preserve">., 2008; </w:t>
      </w:r>
      <w:proofErr w:type="spellStart"/>
      <w:r w:rsidRPr="0024559B">
        <w:rPr>
          <w:highlight w:val="yellow"/>
        </w:rPr>
        <w:t>Fuke</w:t>
      </w:r>
      <w:proofErr w:type="spellEnd"/>
      <w:r w:rsidRPr="0024559B">
        <w:rPr>
          <w:highlight w:val="yellow"/>
        </w:rPr>
        <w:t xml:space="preserve"> </w:t>
      </w:r>
      <w:proofErr w:type="spellStart"/>
      <w:r w:rsidRPr="0024559B">
        <w:rPr>
          <w:highlight w:val="yellow"/>
        </w:rPr>
        <w:t>et</w:t>
      </w:r>
      <w:proofErr w:type="spellEnd"/>
      <w:r w:rsidRPr="0024559B">
        <w:rPr>
          <w:highlight w:val="yellow"/>
        </w:rPr>
        <w:t xml:space="preserve"> </w:t>
      </w:r>
      <w:proofErr w:type="spellStart"/>
      <w:r w:rsidRPr="0024559B">
        <w:rPr>
          <w:highlight w:val="yellow"/>
        </w:rPr>
        <w:t>al</w:t>
      </w:r>
      <w:proofErr w:type="spellEnd"/>
      <w:r w:rsidRPr="0024559B">
        <w:rPr>
          <w:highlight w:val="yellow"/>
        </w:rPr>
        <w:t xml:space="preserve">., 2004; </w:t>
      </w:r>
      <w:proofErr w:type="spellStart"/>
      <w:r w:rsidRPr="0024559B">
        <w:rPr>
          <w:highlight w:val="yellow"/>
        </w:rPr>
        <w:t>Taiwo</w:t>
      </w:r>
      <w:proofErr w:type="spellEnd"/>
      <w:r w:rsidRPr="0024559B">
        <w:rPr>
          <w:highlight w:val="yellow"/>
        </w:rPr>
        <w:t xml:space="preserve"> </w:t>
      </w:r>
      <w:proofErr w:type="spellStart"/>
      <w:r w:rsidRPr="0024559B">
        <w:rPr>
          <w:highlight w:val="yellow"/>
        </w:rPr>
        <w:t>et</w:t>
      </w:r>
      <w:proofErr w:type="spellEnd"/>
      <w:r w:rsidRPr="0024559B">
        <w:rPr>
          <w:highlight w:val="yellow"/>
        </w:rPr>
        <w:t xml:space="preserve"> </w:t>
      </w:r>
      <w:proofErr w:type="spellStart"/>
      <w:r w:rsidRPr="0024559B">
        <w:rPr>
          <w:highlight w:val="yellow"/>
        </w:rPr>
        <w:t>al</w:t>
      </w:r>
      <w:proofErr w:type="spellEnd"/>
      <w:r w:rsidRPr="0024559B">
        <w:rPr>
          <w:highlight w:val="yellow"/>
        </w:rPr>
        <w:t>., 2013).</w:t>
      </w:r>
      <w:r w:rsidRPr="00001129">
        <w:t xml:space="preserve"> Сообщалось о возрастных изменениях в метилировании ДНК в ряде типов иммунных клеток человека, включая моноциты и Т-клетки CD4+ и CD8 </w:t>
      </w:r>
      <w:r w:rsidRPr="0024559B">
        <w:rPr>
          <w:highlight w:val="yellow"/>
        </w:rPr>
        <w:t xml:space="preserve">+ (Дозморов, </w:t>
      </w:r>
      <w:proofErr w:type="spellStart"/>
      <w:r w:rsidRPr="0024559B">
        <w:rPr>
          <w:highlight w:val="yellow"/>
        </w:rPr>
        <w:t>Койт</w:t>
      </w:r>
      <w:proofErr w:type="spellEnd"/>
      <w:r w:rsidRPr="0024559B">
        <w:rPr>
          <w:highlight w:val="yellow"/>
        </w:rPr>
        <w:t xml:space="preserve">, Максимович-Маккиннон и </w:t>
      </w:r>
      <w:proofErr w:type="spellStart"/>
      <w:r w:rsidRPr="0024559B">
        <w:rPr>
          <w:highlight w:val="yellow"/>
        </w:rPr>
        <w:t>Савалха</w:t>
      </w:r>
      <w:proofErr w:type="spellEnd"/>
      <w:r w:rsidRPr="0024559B">
        <w:rPr>
          <w:highlight w:val="yellow"/>
        </w:rPr>
        <w:t xml:space="preserve">, 2017; Рейнольдс и др., 2014; </w:t>
      </w:r>
      <w:proofErr w:type="spellStart"/>
      <w:r w:rsidRPr="0024559B">
        <w:rPr>
          <w:highlight w:val="yellow"/>
        </w:rPr>
        <w:t>Церель</w:t>
      </w:r>
      <w:proofErr w:type="spellEnd"/>
      <w:r w:rsidRPr="0024559B">
        <w:rPr>
          <w:highlight w:val="yellow"/>
        </w:rPr>
        <w:t xml:space="preserve"> и др., 2015; Чжао и др., 2016</w:t>
      </w:r>
      <w:r w:rsidR="0024559B" w:rsidRPr="0024559B">
        <w:rPr>
          <w:highlight w:val="yellow"/>
        </w:rPr>
        <w:t>)</w:t>
      </w:r>
      <w:r w:rsidR="0024559B">
        <w:t xml:space="preserve">. </w:t>
      </w:r>
      <w:r w:rsidRPr="00001129">
        <w:t xml:space="preserve">Хотя метилирование ДНК на глобальном уровне снижается с возрастом, отдельные участки </w:t>
      </w:r>
      <w:proofErr w:type="spellStart"/>
      <w:r w:rsidRPr="00001129">
        <w:t>гиперметилируются</w:t>
      </w:r>
      <w:proofErr w:type="spellEnd"/>
      <w:r w:rsidR="0024559B">
        <w:t xml:space="preserve"> </w:t>
      </w:r>
      <w:r w:rsidR="0024559B" w:rsidRPr="0024559B">
        <w:rPr>
          <w:highlight w:val="yellow"/>
        </w:rPr>
        <w:t>(</w:t>
      </w:r>
      <w:proofErr w:type="spellStart"/>
      <w:r w:rsidRPr="0024559B">
        <w:rPr>
          <w:highlight w:val="yellow"/>
        </w:rPr>
        <w:t>Beerman</w:t>
      </w:r>
      <w:proofErr w:type="spellEnd"/>
      <w:r w:rsidRPr="0024559B">
        <w:rPr>
          <w:highlight w:val="yellow"/>
        </w:rPr>
        <w:t xml:space="preserve"> </w:t>
      </w:r>
      <w:proofErr w:type="spellStart"/>
      <w:r w:rsidRPr="0024559B">
        <w:rPr>
          <w:highlight w:val="yellow"/>
        </w:rPr>
        <w:t>et</w:t>
      </w:r>
      <w:proofErr w:type="spellEnd"/>
      <w:r w:rsidRPr="0024559B">
        <w:rPr>
          <w:highlight w:val="yellow"/>
        </w:rPr>
        <w:t xml:space="preserve"> </w:t>
      </w:r>
      <w:proofErr w:type="spellStart"/>
      <w:r w:rsidRPr="0024559B">
        <w:rPr>
          <w:highlight w:val="yellow"/>
        </w:rPr>
        <w:t>al</w:t>
      </w:r>
      <w:proofErr w:type="spellEnd"/>
      <w:r w:rsidRPr="0024559B">
        <w:rPr>
          <w:highlight w:val="yellow"/>
        </w:rPr>
        <w:t xml:space="preserve">., 2013; </w:t>
      </w:r>
      <w:proofErr w:type="spellStart"/>
      <w:r w:rsidRPr="0024559B">
        <w:rPr>
          <w:highlight w:val="yellow"/>
        </w:rPr>
        <w:t>Horvath</w:t>
      </w:r>
      <w:proofErr w:type="spellEnd"/>
      <w:r w:rsidRPr="0024559B">
        <w:rPr>
          <w:highlight w:val="yellow"/>
        </w:rPr>
        <w:t xml:space="preserve"> </w:t>
      </w:r>
      <w:proofErr w:type="spellStart"/>
      <w:r w:rsidRPr="0024559B">
        <w:rPr>
          <w:highlight w:val="yellow"/>
        </w:rPr>
        <w:t>et</w:t>
      </w:r>
      <w:proofErr w:type="spellEnd"/>
      <w:r w:rsidRPr="0024559B">
        <w:rPr>
          <w:highlight w:val="yellow"/>
        </w:rPr>
        <w:t xml:space="preserve"> </w:t>
      </w:r>
      <w:proofErr w:type="spellStart"/>
      <w:r w:rsidRPr="0024559B">
        <w:rPr>
          <w:highlight w:val="yellow"/>
        </w:rPr>
        <w:t>al</w:t>
      </w:r>
      <w:proofErr w:type="spellEnd"/>
      <w:r w:rsidRPr="0024559B">
        <w:rPr>
          <w:highlight w:val="yellow"/>
        </w:rPr>
        <w:t xml:space="preserve">., 2012; </w:t>
      </w:r>
      <w:proofErr w:type="spellStart"/>
      <w:r w:rsidRPr="0024559B">
        <w:rPr>
          <w:highlight w:val="yellow"/>
        </w:rPr>
        <w:t>Taiwo</w:t>
      </w:r>
      <w:proofErr w:type="spellEnd"/>
      <w:r w:rsidRPr="0024559B">
        <w:rPr>
          <w:highlight w:val="yellow"/>
        </w:rPr>
        <w:t xml:space="preserve"> </w:t>
      </w:r>
      <w:proofErr w:type="spellStart"/>
      <w:r w:rsidRPr="0024559B">
        <w:rPr>
          <w:highlight w:val="yellow"/>
        </w:rPr>
        <w:t>et</w:t>
      </w:r>
      <w:proofErr w:type="spellEnd"/>
      <w:r w:rsidRPr="0024559B">
        <w:rPr>
          <w:highlight w:val="yellow"/>
        </w:rPr>
        <w:t xml:space="preserve"> </w:t>
      </w:r>
      <w:proofErr w:type="spellStart"/>
      <w:r w:rsidRPr="0024559B">
        <w:rPr>
          <w:highlight w:val="yellow"/>
        </w:rPr>
        <w:t>al</w:t>
      </w:r>
      <w:proofErr w:type="spellEnd"/>
      <w:r w:rsidRPr="0024559B">
        <w:rPr>
          <w:highlight w:val="yellow"/>
        </w:rPr>
        <w:t>., 2013</w:t>
      </w:r>
      <w:r w:rsidR="0024559B">
        <w:t>).</w:t>
      </w:r>
      <w:r w:rsidRPr="00001129">
        <w:t xml:space="preserve"> </w:t>
      </w:r>
      <w:proofErr w:type="spellStart"/>
      <w:r w:rsidRPr="00001129">
        <w:t>Гиперметилирование</w:t>
      </w:r>
      <w:proofErr w:type="spellEnd"/>
      <w:r w:rsidRPr="00001129">
        <w:t xml:space="preserve"> ключевых генов, таких как ген IL-7Ra и другие гены сигнального пути IL-7, наблюдалось как в </w:t>
      </w:r>
      <w:proofErr w:type="spellStart"/>
      <w:r w:rsidRPr="00001129">
        <w:t>мононуклеарных</w:t>
      </w:r>
      <w:proofErr w:type="spellEnd"/>
      <w:r w:rsidRPr="00001129">
        <w:t xml:space="preserve"> клетках периферической крови человека (PBMC), так и в отсортированных CD8+ Т-клетках </w:t>
      </w:r>
      <w:r w:rsidRPr="0024559B">
        <w:rPr>
          <w:highlight w:val="yellow"/>
        </w:rPr>
        <w:t>(</w:t>
      </w:r>
      <w:proofErr w:type="spellStart"/>
      <w:r w:rsidRPr="0024559B">
        <w:rPr>
          <w:highlight w:val="yellow"/>
        </w:rPr>
        <w:t>Ucar</w:t>
      </w:r>
      <w:proofErr w:type="spellEnd"/>
      <w:r w:rsidRPr="0024559B">
        <w:rPr>
          <w:highlight w:val="yellow"/>
        </w:rPr>
        <w:t xml:space="preserve"> </w:t>
      </w:r>
      <w:proofErr w:type="spellStart"/>
      <w:r w:rsidRPr="0024559B">
        <w:rPr>
          <w:highlight w:val="yellow"/>
        </w:rPr>
        <w:t>et</w:t>
      </w:r>
      <w:proofErr w:type="spellEnd"/>
      <w:r w:rsidRPr="0024559B">
        <w:rPr>
          <w:highlight w:val="yellow"/>
        </w:rPr>
        <w:t xml:space="preserve"> </w:t>
      </w:r>
      <w:proofErr w:type="spellStart"/>
      <w:r w:rsidRPr="0024559B">
        <w:rPr>
          <w:highlight w:val="yellow"/>
        </w:rPr>
        <w:t>al</w:t>
      </w:r>
      <w:proofErr w:type="spellEnd"/>
      <w:r w:rsidRPr="0024559B">
        <w:rPr>
          <w:highlight w:val="yellow"/>
        </w:rPr>
        <w:t>., 2017).</w:t>
      </w:r>
      <w:r w:rsidRPr="00001129">
        <w:t xml:space="preserve"> Это репрессивное </w:t>
      </w:r>
      <w:proofErr w:type="spellStart"/>
      <w:r w:rsidRPr="00001129">
        <w:t>гиперметилирование</w:t>
      </w:r>
      <w:proofErr w:type="spellEnd"/>
      <w:r w:rsidRPr="00001129">
        <w:t xml:space="preserve"> обеспечивает молекулярное объяснение, по крайней мере, некоторой дисфункции CD8 + Т-клеток, наблюдаемой в пожилом </w:t>
      </w:r>
      <w:proofErr w:type="gramStart"/>
      <w:r w:rsidRPr="00001129">
        <w:t>возрасте,(</w:t>
      </w:r>
      <w:proofErr w:type="spellStart"/>
      <w:proofErr w:type="gramEnd"/>
      <w:r w:rsidRPr="0024559B">
        <w:rPr>
          <w:highlight w:val="yellow"/>
        </w:rPr>
        <w:t>Kim</w:t>
      </w:r>
      <w:proofErr w:type="spellEnd"/>
      <w:r w:rsidRPr="0024559B">
        <w:rPr>
          <w:highlight w:val="yellow"/>
        </w:rPr>
        <w:t xml:space="preserve">, Hong, </w:t>
      </w:r>
      <w:proofErr w:type="spellStart"/>
      <w:r w:rsidRPr="0024559B">
        <w:rPr>
          <w:highlight w:val="yellow"/>
        </w:rPr>
        <w:t>Dan</w:t>
      </w:r>
      <w:proofErr w:type="spellEnd"/>
      <w:r w:rsidRPr="0024559B">
        <w:rPr>
          <w:highlight w:val="yellow"/>
        </w:rPr>
        <w:t xml:space="preserve">, &amp; </w:t>
      </w:r>
      <w:proofErr w:type="spellStart"/>
      <w:r w:rsidRPr="0024559B">
        <w:rPr>
          <w:highlight w:val="yellow"/>
        </w:rPr>
        <w:t>Kang</w:t>
      </w:r>
      <w:proofErr w:type="spellEnd"/>
      <w:r w:rsidRPr="0024559B">
        <w:rPr>
          <w:highlight w:val="yellow"/>
        </w:rPr>
        <w:t xml:space="preserve">, 2006; </w:t>
      </w:r>
      <w:proofErr w:type="spellStart"/>
      <w:r w:rsidRPr="0024559B">
        <w:rPr>
          <w:highlight w:val="yellow"/>
        </w:rPr>
        <w:t>Kim</w:t>
      </w:r>
      <w:proofErr w:type="spellEnd"/>
      <w:r w:rsidRPr="0024559B">
        <w:rPr>
          <w:highlight w:val="yellow"/>
        </w:rPr>
        <w:t xml:space="preserve">, </w:t>
      </w:r>
      <w:proofErr w:type="spellStart"/>
      <w:r w:rsidRPr="0024559B">
        <w:rPr>
          <w:highlight w:val="yellow"/>
        </w:rPr>
        <w:t>Hwang</w:t>
      </w:r>
      <w:proofErr w:type="spellEnd"/>
      <w:r w:rsidRPr="0024559B">
        <w:rPr>
          <w:highlight w:val="yellow"/>
        </w:rPr>
        <w:t xml:space="preserve">, </w:t>
      </w:r>
      <w:proofErr w:type="spellStart"/>
      <w:r w:rsidRPr="0024559B">
        <w:rPr>
          <w:highlight w:val="yellow"/>
        </w:rPr>
        <w:t>Kim</w:t>
      </w:r>
      <w:proofErr w:type="spellEnd"/>
      <w:r w:rsidRPr="0024559B">
        <w:rPr>
          <w:highlight w:val="yellow"/>
        </w:rPr>
        <w:t xml:space="preserve">, &amp; </w:t>
      </w:r>
      <w:proofErr w:type="spellStart"/>
      <w:r w:rsidRPr="0024559B">
        <w:rPr>
          <w:highlight w:val="yellow"/>
        </w:rPr>
        <w:t>Kang</w:t>
      </w:r>
      <w:proofErr w:type="spellEnd"/>
      <w:r w:rsidRPr="0024559B">
        <w:rPr>
          <w:highlight w:val="yellow"/>
        </w:rPr>
        <w:t>, 2007) (</w:t>
      </w:r>
      <w:proofErr w:type="spellStart"/>
      <w:r w:rsidRPr="0024559B">
        <w:rPr>
          <w:highlight w:val="yellow"/>
        </w:rPr>
        <w:t>Schluns</w:t>
      </w:r>
      <w:proofErr w:type="spellEnd"/>
      <w:r w:rsidRPr="0024559B">
        <w:rPr>
          <w:highlight w:val="yellow"/>
        </w:rPr>
        <w:t xml:space="preserve">, </w:t>
      </w:r>
      <w:proofErr w:type="spellStart"/>
      <w:r w:rsidRPr="0024559B">
        <w:rPr>
          <w:highlight w:val="yellow"/>
        </w:rPr>
        <w:t>Kieper</w:t>
      </w:r>
      <w:proofErr w:type="spellEnd"/>
      <w:r w:rsidRPr="0024559B">
        <w:rPr>
          <w:highlight w:val="yellow"/>
        </w:rPr>
        <w:t xml:space="preserve">, </w:t>
      </w:r>
      <w:proofErr w:type="spellStart"/>
      <w:r w:rsidRPr="0024559B">
        <w:rPr>
          <w:highlight w:val="yellow"/>
        </w:rPr>
        <w:t>Джеймсон</w:t>
      </w:r>
      <w:proofErr w:type="spellEnd"/>
      <w:r w:rsidRPr="0024559B">
        <w:rPr>
          <w:highlight w:val="yellow"/>
        </w:rPr>
        <w:t xml:space="preserve"> и </w:t>
      </w:r>
      <w:proofErr w:type="spellStart"/>
      <w:r w:rsidRPr="0024559B">
        <w:rPr>
          <w:highlight w:val="yellow"/>
        </w:rPr>
        <w:t>Лефрансуа</w:t>
      </w:r>
      <w:proofErr w:type="spellEnd"/>
      <w:r w:rsidRPr="0024559B">
        <w:rPr>
          <w:highlight w:val="yellow"/>
        </w:rPr>
        <w:t>, 2000).</w:t>
      </w:r>
      <w:r w:rsidRPr="0024559B">
        <w:rPr>
          <w:highlight w:val="yellow"/>
        </w:rPr>
        <w:t xml:space="preserve"> </w:t>
      </w:r>
      <w:r w:rsidRPr="0024559B">
        <w:rPr>
          <w:highlight w:val="yellow"/>
        </w:rPr>
        <w:fldChar w:fldCharType="begin"/>
      </w:r>
      <w:r w:rsidR="00001129" w:rsidRPr="0024559B">
        <w:rPr>
          <w:highlight w:val="yellow"/>
        </w:rPr>
        <w:instrText xml:space="preserve"> ADDIN ZOTERO_ITEM CSL_CITATION {"citationID":"RaHwhpla","properties":{"formattedCitation":"[6]","plainCitation":"[6]","noteIndex":0},"citationItems":[{"id":254,"uris":["http://zotero.org/users/10731980/items/BFF9M4ZS"],"itemData":{"id":254,"type":"webpage","title":"Epigenomic drivers of immune dysfunction in aging - Keenan - 2019 - Aging Cell - Wiley Online Library","URL":"https://onlinelibrary.wiley.com/doi/full/10.1111/acel.12878","accessed":{"date-parts":[["2023",11,8]]}}}],"schema":"https://github.com/citation-style-language/schema/raw/master/csl-citation.json"} </w:instrText>
      </w:r>
      <w:r w:rsidRPr="0024559B">
        <w:rPr>
          <w:highlight w:val="yellow"/>
        </w:rPr>
        <w:fldChar w:fldCharType="separate"/>
      </w:r>
      <w:r w:rsidR="00001129" w:rsidRPr="0024559B">
        <w:rPr>
          <w:rFonts w:ascii="Calibri" w:hAnsi="Calibri" w:cs="Calibri"/>
          <w:highlight w:val="yellow"/>
        </w:rPr>
        <w:t>[6]</w:t>
      </w:r>
      <w:r w:rsidRPr="0024559B">
        <w:rPr>
          <w:highlight w:val="yellow"/>
        </w:rPr>
        <w:fldChar w:fldCharType="end"/>
      </w:r>
    </w:p>
    <w:p w14:paraId="42102A13" w14:textId="1E782281" w:rsidR="00386B88" w:rsidRDefault="00386B88" w:rsidP="00386B88">
      <w:pPr>
        <w:pStyle w:val="a6"/>
        <w:numPr>
          <w:ilvl w:val="0"/>
          <w:numId w:val="1"/>
        </w:numPr>
        <w:rPr>
          <w:highlight w:val="green"/>
        </w:rPr>
      </w:pPr>
      <w:r w:rsidRPr="00386B88">
        <w:rPr>
          <w:highlight w:val="green"/>
        </w:rPr>
        <w:t>Инфекции -&gt; старение путем… (критерии метилирование и длина теломер)</w:t>
      </w:r>
    </w:p>
    <w:p w14:paraId="76607091" w14:textId="77777777" w:rsidR="00256A19" w:rsidRDefault="00256A19" w:rsidP="004A38BF"/>
    <w:p w14:paraId="5ECD798C" w14:textId="7946F40B" w:rsidR="004A38BF" w:rsidRPr="004D1096" w:rsidRDefault="00256A19" w:rsidP="00256A19">
      <w:r>
        <w:t xml:space="preserve">Известно, что инфекционные </w:t>
      </w:r>
      <w:r w:rsidR="000B384F">
        <w:t>(</w:t>
      </w:r>
      <w:r w:rsidR="000B384F">
        <w:rPr>
          <w:lang w:val="en-US"/>
        </w:rPr>
        <w:t>Sars</w:t>
      </w:r>
      <w:r w:rsidR="000B384F" w:rsidRPr="000B384F">
        <w:t>-</w:t>
      </w:r>
      <w:proofErr w:type="spellStart"/>
      <w:r w:rsidR="000B384F">
        <w:rPr>
          <w:lang w:val="en-US"/>
        </w:rPr>
        <w:t>cov</w:t>
      </w:r>
      <w:proofErr w:type="spellEnd"/>
      <w:r w:rsidR="000B384F">
        <w:t xml:space="preserve">, </w:t>
      </w:r>
      <w:r w:rsidR="000B384F" w:rsidRPr="004D1096">
        <w:t>HBV и ВГС, сопутствующие ВИЧ или фиброзу печени</w:t>
      </w:r>
      <w:r w:rsidR="000B384F">
        <w:t xml:space="preserve">) </w:t>
      </w:r>
      <w:r>
        <w:t>заболевания</w:t>
      </w:r>
      <w:r w:rsidR="004A38BF" w:rsidRPr="004D1096">
        <w:t xml:space="preserve"> истоща</w:t>
      </w:r>
      <w:r>
        <w:t>ют</w:t>
      </w:r>
      <w:r w:rsidR="004A38BF" w:rsidRPr="004D1096">
        <w:t xml:space="preserve"> регенеративный потенциал тканей </w:t>
      </w:r>
      <w:r w:rsidR="000C3029">
        <w:t xml:space="preserve">и </w:t>
      </w:r>
      <w:r w:rsidR="00B1469B">
        <w:t>длину</w:t>
      </w:r>
      <w:r w:rsidR="000C3029">
        <w:t xml:space="preserve"> </w:t>
      </w:r>
      <w:r w:rsidR="00B1469B">
        <w:t>тепломерных</w:t>
      </w:r>
      <w:r w:rsidR="000C3029">
        <w:t xml:space="preserve"> участков</w:t>
      </w:r>
      <w:r w:rsidR="00B1469B">
        <w:t xml:space="preserve"> хромосом</w:t>
      </w:r>
      <w:r w:rsidR="000C3029">
        <w:t xml:space="preserve">, а </w:t>
      </w:r>
      <w:r w:rsidR="00B1469B">
        <w:t>также</w:t>
      </w:r>
      <w:r w:rsidR="000C3029">
        <w:t xml:space="preserve"> </w:t>
      </w:r>
      <w:r>
        <w:t xml:space="preserve">связаны </w:t>
      </w:r>
      <w:r w:rsidR="004A38BF" w:rsidRPr="004D1096">
        <w:t xml:space="preserve">с ускорением старения с </w:t>
      </w:r>
      <w:r w:rsidR="00B1469B">
        <w:t>при</w:t>
      </w:r>
      <w:r w:rsidR="004A38BF" w:rsidRPr="004D1096">
        <w:t xml:space="preserve"> измерени</w:t>
      </w:r>
      <w:r w:rsidR="00B1469B">
        <w:t>и</w:t>
      </w:r>
      <w:r w:rsidR="004A38BF" w:rsidRPr="004D1096">
        <w:t xml:space="preserve"> </w:t>
      </w:r>
      <w:proofErr w:type="spellStart"/>
      <w:r w:rsidR="004A38BF" w:rsidRPr="004D1096">
        <w:t>DNAm</w:t>
      </w:r>
      <w:proofErr w:type="spellEnd"/>
      <w:r w:rsidR="004A38BF" w:rsidRPr="004D1096">
        <w:t>.</w:t>
      </w:r>
      <w:r w:rsidR="000C3029" w:rsidRPr="000C3029">
        <w:rPr>
          <w:highlight w:val="yellow"/>
        </w:rPr>
        <w:t xml:space="preserve"> </w:t>
      </w:r>
      <w:r w:rsidR="000C3029" w:rsidRPr="00256A19">
        <w:rPr>
          <w:highlight w:val="yellow"/>
        </w:rPr>
        <w:t xml:space="preserve">[11, 16–18]. </w:t>
      </w:r>
      <w:r w:rsidR="000C3029" w:rsidRPr="00B1469B">
        <w:rPr>
          <w:highlight w:val="yellow"/>
        </w:rPr>
        <w:fldChar w:fldCharType="begin"/>
      </w:r>
      <w:r w:rsidR="000C3029" w:rsidRPr="00B1469B">
        <w:rPr>
          <w:highlight w:val="yellow"/>
        </w:rPr>
        <w:instrText xml:space="preserve"> ADDIN ZOTERO_ITEM CSL_CITATION {"citationID":"yvT3qHOS","properties":{"formattedCitation":"[3]","plainCitation":"[3]","noteIndex":0},"citationItems":[{"id":250,"uris":["http://zotero.org/users/10731980/items/JP6BIDT4"],"itemData":{"id":250,"type":"article-journal","abstract":"The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000C3029" w:rsidRPr="00B1469B">
        <w:rPr>
          <w:highlight w:val="yellow"/>
        </w:rPr>
        <w:fldChar w:fldCharType="separate"/>
      </w:r>
      <w:r w:rsidR="000C3029" w:rsidRPr="00B1469B">
        <w:rPr>
          <w:rFonts w:ascii="Calibri" w:hAnsi="Calibri" w:cs="Calibri"/>
          <w:highlight w:val="yellow"/>
        </w:rPr>
        <w:t>[3]</w:t>
      </w:r>
      <w:r w:rsidR="000C3029" w:rsidRPr="00B1469B">
        <w:rPr>
          <w:highlight w:val="yellow"/>
        </w:rPr>
        <w:fldChar w:fldCharType="end"/>
      </w:r>
      <w:r w:rsidR="004A38BF" w:rsidRPr="00B1469B">
        <w:rPr>
          <w:highlight w:val="yellow"/>
        </w:rPr>
        <w:t xml:space="preserve"> </w:t>
      </w:r>
      <w:r w:rsidR="004A38BF" w:rsidRPr="00B1469B">
        <w:rPr>
          <w:highlight w:val="yellow"/>
        </w:rPr>
        <w:fldChar w:fldCharType="begin"/>
      </w:r>
      <w:r w:rsidR="00001129" w:rsidRPr="00B1469B">
        <w:rPr>
          <w:highlight w:val="yellow"/>
        </w:rPr>
        <w:instrText xml:space="preserve"> ADDIN ZOTERO_ITEM CSL_CITATION {"citationID":"Uvxy3ONq","properties":{"formattedCitation":"[5]","plainCitation":"[5]","noteIndex":0},"citationItems":[{"id":258,"uris":["http://zotero.org/users/10731980/items/7YD3D43E"],"itemData":{"id":258,"type":"webpage","title":"DNA Methylation and Immune Cell Markers Demonstrate Evidence of Accelerated Aging in Patients with Chronic Hepatitis B Virus or Hepatitis C Virus, with or without Human Immunodeficienct Virus Co-infection | Clinical Infectious Diseases | Oxford Academic","URL":"https://academic.oup.com/cid/article/73/1/e184/5904184?login=false","accessed":{"date-parts":[["2023",11,8]]}}}],"schema":"https://github.com/citation-style-language/schema/raw/master/csl-citation.json"} </w:instrText>
      </w:r>
      <w:r w:rsidR="004A38BF" w:rsidRPr="00B1469B">
        <w:rPr>
          <w:highlight w:val="yellow"/>
        </w:rPr>
        <w:fldChar w:fldCharType="separate"/>
      </w:r>
      <w:r w:rsidR="00001129" w:rsidRPr="00B1469B">
        <w:rPr>
          <w:rFonts w:ascii="Calibri" w:hAnsi="Calibri" w:cs="Calibri"/>
          <w:highlight w:val="yellow"/>
        </w:rPr>
        <w:t>[5]</w:t>
      </w:r>
      <w:r w:rsidR="004A38BF" w:rsidRPr="00B1469B">
        <w:rPr>
          <w:highlight w:val="yellow"/>
        </w:rPr>
        <w:fldChar w:fldCharType="end"/>
      </w:r>
    </w:p>
    <w:p w14:paraId="146C62EF" w14:textId="5738C372" w:rsidR="000B384F" w:rsidRDefault="00256A19" w:rsidP="004A38BF">
      <w:r>
        <w:t>Например,</w:t>
      </w:r>
      <w:r w:rsidR="000C3029">
        <w:t xml:space="preserve"> исследованиями</w:t>
      </w:r>
      <w:r>
        <w:t xml:space="preserve"> подтверждено, что </w:t>
      </w:r>
      <w:r w:rsidRPr="004D1096">
        <w:t>ВИЧ-инфекц</w:t>
      </w:r>
      <w:r>
        <w:t>и</w:t>
      </w:r>
      <w:r>
        <w:t xml:space="preserve">я </w:t>
      </w:r>
      <w:r w:rsidRPr="004D1096">
        <w:t>ускоряют эпигенетические часы</w:t>
      </w:r>
      <w:r>
        <w:t xml:space="preserve"> </w:t>
      </w:r>
      <w:r w:rsidRPr="000B384F">
        <w:rPr>
          <w:highlight w:val="yellow"/>
        </w:rPr>
        <w:t>32,33</w:t>
      </w:r>
      <w:r w:rsidRPr="000B384F">
        <w:rPr>
          <w:highlight w:val="yellow"/>
        </w:rPr>
        <w:t xml:space="preserve"> </w:t>
      </w:r>
      <w:r w:rsidRPr="000B384F">
        <w:rPr>
          <w:highlight w:val="yellow"/>
        </w:rPr>
        <w:t xml:space="preserve"> </w:t>
      </w:r>
      <w:r w:rsidRPr="000B384F">
        <w:rPr>
          <w:highlight w:val="yellow"/>
        </w:rPr>
        <w:fldChar w:fldCharType="begin"/>
      </w:r>
      <w:r w:rsidRPr="000B384F">
        <w:rPr>
          <w:highlight w:val="yellow"/>
        </w:rPr>
        <w:instrText xml:space="preserve"> ADDIN ZOTERO_ITEM CSL_CITATION {"citationID":"IywNbxrv","properties":{"formattedCitation":"[7]","plainCitation":"[7]","noteIndex":0},"citationItems":[{"id":260,"uris":["http://zotero.org/users/10731980/items/LG4P9V8N"],"itemData":{"id":260,"type":"webpage","title":"Genome-wide DNA methylation profiling of peripheral blood reveals an epigenetic signature associated with severe COVID-19 | Journal of Leukocyte Biology | Oxford Academic","URL":"https://academic.oup.com/jleukbio/article/110/1/21/6884634?login=false","accessed":{"date-parts":[["2023",11,8]]}}}],"schema":"https://github.com/citation-style-language/schema/raw/master/csl-citation.json"} </w:instrText>
      </w:r>
      <w:r w:rsidRPr="000B384F">
        <w:rPr>
          <w:highlight w:val="yellow"/>
        </w:rPr>
        <w:fldChar w:fldCharType="separate"/>
      </w:r>
      <w:r w:rsidRPr="000B384F">
        <w:rPr>
          <w:rFonts w:ascii="Calibri" w:hAnsi="Calibri" w:cs="Calibri"/>
          <w:highlight w:val="yellow"/>
        </w:rPr>
        <w:t>[7]</w:t>
      </w:r>
      <w:r w:rsidRPr="000B384F">
        <w:rPr>
          <w:highlight w:val="yellow"/>
        </w:rPr>
        <w:fldChar w:fldCharType="end"/>
      </w:r>
      <w:r w:rsidR="000B384F" w:rsidRPr="000B384F">
        <w:rPr>
          <w:highlight w:val="yellow"/>
        </w:rPr>
        <w:t xml:space="preserve">. </w:t>
      </w:r>
      <w:r w:rsidR="000B384F" w:rsidRPr="000B384F">
        <w:rPr>
          <w:highlight w:val="yellow"/>
        </w:rPr>
        <w:t>[8],</w:t>
      </w:r>
      <w:r w:rsidR="000B384F" w:rsidRPr="000B384F">
        <w:rPr>
          <w:highlight w:val="yellow"/>
        </w:rPr>
        <w:t xml:space="preserve"> </w:t>
      </w:r>
      <w:r w:rsidR="000B384F" w:rsidRPr="000B384F">
        <w:rPr>
          <w:highlight w:val="yellow"/>
        </w:rPr>
        <w:fldChar w:fldCharType="begin"/>
      </w:r>
      <w:r w:rsidR="000B384F" w:rsidRPr="000B384F">
        <w:rPr>
          <w:highlight w:val="yellow"/>
        </w:rPr>
        <w:instrText xml:space="preserve"> ADDIN ZOTERO_ITEM CSL_CITATION {"citationID":"VfJHN2AR","properties":{"formattedCitation":"[5]","plainCitation":"[5]","noteIndex":0},"citationItems":[{"id":258,"uris":["http://zotero.org/users/10731980/items/7YD3D43E"],"itemData":{"id":258,"type":"webpage","title":"DNA Methylation and Immune Cell Markers Demonstrate Evidence of Accelerated Aging in Patients with Chronic Hepatitis B Virus or Hepatitis C Virus, with or without Human Immunodeficienct Virus Co-infection | Clinical Infectious Diseases | Oxford Academic","URL":"https://academic.oup.com/cid/article/73/1/e184/5904184?login=false","accessed":{"date-parts":[["2023",11,8]]}}}],"schema":"https://github.com/citation-style-language/schema/raw/master/csl-citation.json"} </w:instrText>
      </w:r>
      <w:r w:rsidR="000B384F" w:rsidRPr="000B384F">
        <w:rPr>
          <w:highlight w:val="yellow"/>
        </w:rPr>
        <w:fldChar w:fldCharType="separate"/>
      </w:r>
      <w:r w:rsidR="000B384F" w:rsidRPr="000B384F">
        <w:rPr>
          <w:rFonts w:ascii="Calibri" w:hAnsi="Calibri" w:cs="Calibri"/>
          <w:highlight w:val="yellow"/>
        </w:rPr>
        <w:t>[5]</w:t>
      </w:r>
      <w:r w:rsidR="000B384F" w:rsidRPr="000B384F">
        <w:rPr>
          <w:highlight w:val="yellow"/>
        </w:rPr>
        <w:fldChar w:fldCharType="end"/>
      </w:r>
    </w:p>
    <w:p w14:paraId="7616772A" w14:textId="781E1C2F" w:rsidR="004A38BF" w:rsidRPr="004D1096" w:rsidRDefault="000B384F" w:rsidP="000B384F">
      <w:r>
        <w:t>М</w:t>
      </w:r>
      <w:r w:rsidR="004A38BF" w:rsidRPr="004D1096">
        <w:t xml:space="preserve">еханизм </w:t>
      </w:r>
      <w:r>
        <w:t>может быть объяснен следующим образом</w:t>
      </w:r>
      <w:r w:rsidR="004A38BF" w:rsidRPr="004D1096">
        <w:t>: ВИЧ-инфекция стимулирует активацию клеточного иммунитета</w:t>
      </w:r>
      <w:r>
        <w:t xml:space="preserve"> </w:t>
      </w:r>
      <w:r w:rsidRPr="000B384F">
        <w:rPr>
          <w:highlight w:val="yellow"/>
        </w:rPr>
        <w:t>[40]</w:t>
      </w:r>
      <w:r w:rsidR="004A38BF" w:rsidRPr="000B384F">
        <w:rPr>
          <w:highlight w:val="yellow"/>
        </w:rPr>
        <w:t>,</w:t>
      </w:r>
      <w:r w:rsidR="004A38BF" w:rsidRPr="004D1096">
        <w:t xml:space="preserve"> что приводит к воспалительному состоянию, связанному с эпигенетическими изменениями, которые определяют ускорение старения</w:t>
      </w:r>
      <w:r>
        <w:t xml:space="preserve">, РНК патогена оказывает повреждающее действие на эпигоном иммунной клетки хозяина </w:t>
      </w:r>
      <w:r w:rsidRPr="00B1469B">
        <w:rPr>
          <w:highlight w:val="yellow"/>
        </w:rPr>
        <w:fldChar w:fldCharType="begin"/>
      </w:r>
      <w:r w:rsidRPr="00B1469B">
        <w:rPr>
          <w:highlight w:val="yellow"/>
        </w:rPr>
        <w:instrText xml:space="preserve"> ADDIN ZOTERO_ITEM CSL_CITATION {"citationID":"IywNbxrv","properties":{"formattedCitation":"[7]","plainCitation":"[7]","noteIndex":0},"citationItems":[{"id":260,"uris":["http://zotero.org/users/10731980/items/LG4P9V8N"],"itemData":{"id":260,"type":"webpage","title":"Genome-wide DNA methylation profiling of peripheral blood reveals an epigenetic signature associated with severe COVID-19 | Journal of Leukocyte Biology | Oxford Academic","URL":"https://academic.oup.com/jleukbio/article/110/1/21/6884634?login=false","accessed":{"date-parts":[["2023",11,8]]}}}],"schema":"https://github.com/citation-style-language/schema/raw/master/csl-citation.json"} </w:instrText>
      </w:r>
      <w:r w:rsidRPr="00B1469B">
        <w:rPr>
          <w:highlight w:val="yellow"/>
        </w:rPr>
        <w:fldChar w:fldCharType="separate"/>
      </w:r>
      <w:r w:rsidRPr="00B1469B">
        <w:rPr>
          <w:rFonts w:ascii="Calibri" w:hAnsi="Calibri" w:cs="Calibri"/>
          <w:highlight w:val="yellow"/>
        </w:rPr>
        <w:t>[7]</w:t>
      </w:r>
      <w:r w:rsidRPr="00B1469B">
        <w:rPr>
          <w:highlight w:val="yellow"/>
        </w:rPr>
        <w:fldChar w:fldCharType="end"/>
      </w:r>
      <w:r w:rsidRPr="00B1469B">
        <w:rPr>
          <w:highlight w:val="yellow"/>
        </w:rPr>
        <w:t>.</w:t>
      </w:r>
      <w:r>
        <w:t xml:space="preserve"> </w:t>
      </w:r>
    </w:p>
    <w:p w14:paraId="39C5E211" w14:textId="5F140B74" w:rsidR="005200E1" w:rsidRPr="005200E1" w:rsidRDefault="00386B88" w:rsidP="005200E1">
      <w:pPr>
        <w:pStyle w:val="a6"/>
        <w:numPr>
          <w:ilvl w:val="0"/>
          <w:numId w:val="1"/>
        </w:numPr>
        <w:rPr>
          <w:highlight w:val="yellow"/>
        </w:rPr>
      </w:pPr>
      <w:r w:rsidRPr="00386B88">
        <w:rPr>
          <w:highlight w:val="yellow"/>
        </w:rPr>
        <w:t>Длина теломер, метилирования – тяжесть заболевания = состояние ИС</w:t>
      </w:r>
    </w:p>
    <w:p w14:paraId="30943A13" w14:textId="76375947" w:rsidR="00793480" w:rsidRDefault="00793480" w:rsidP="005200E1">
      <w:r>
        <w:t xml:space="preserve">Уровень старения организма </w:t>
      </w:r>
      <w:r w:rsidRPr="00793480">
        <w:t>изменения хроматина</w:t>
      </w:r>
      <w:r>
        <w:t xml:space="preserve">, т.е. состояние теломер и степень метилирования ДНК коррелирует с тяжестью заболевания, что подтверждается множеством исследований </w:t>
      </w:r>
      <w:r w:rsidRPr="00E91765">
        <w:rPr>
          <w:highlight w:val="yellow"/>
        </w:rPr>
        <w:t>[3]</w:t>
      </w:r>
      <w:r w:rsidRPr="00E91765">
        <w:rPr>
          <w:highlight w:val="yellow"/>
        </w:rPr>
        <w:t xml:space="preserve"> </w:t>
      </w:r>
      <w:r w:rsidRPr="00E91765">
        <w:rPr>
          <w:highlight w:val="yellow"/>
        </w:rPr>
        <w:t xml:space="preserve">[14, 15]. </w:t>
      </w:r>
      <w:r w:rsidRPr="00E91765">
        <w:rPr>
          <w:highlight w:val="yellow"/>
        </w:rPr>
        <w:fldChar w:fldCharType="begin"/>
      </w:r>
      <w:r w:rsidRPr="00E91765">
        <w:rPr>
          <w:highlight w:val="yellow"/>
        </w:rPr>
        <w:instrText xml:space="preserve"> ADDIN ZOTERO_ITEM CSL_CITATION {"citationID":"fcfcqt07","properties":{"formattedCitation":"[2]","plainCitation":"[2]","noteIndex":0},"citationItems":[{"id":248,"uris":["http://zotero.org/users/10731980/items/47YHWNFU"],"itemData":{"id":248,"type":"article-journal","abstract":"According to modern concepts, telomere length is one of the most reliable indicators of a person's overall health. It is associated with a predisposition to longevity or to diseases associated with age, such as hypertension, atherosclerosis, coronary heart disease and others. International experience in predicting the course of the disease caused by a new coronavirus infection (COVID-19) has shown that the likelihood of a severe course of the disease in elderly patients is inversely proportional to the patient's telomere length. The available scientific data allow us to consider telomere length as a biological predictor of assessing the severity of pneumonia caused by the SARS-CoV-2 virus.","container-title":"Медико-фармацевтический журнал «Пульс»","issue":"4","note":"number: 4\npublisher-place: Россия, Калининград\npublisher: Некоммерческое партнерство «Сообщество молодых врачей и организаторов здравоохранения»","page":"84-89","source":"cyberleninka.ru","title":"ДЛИНА ТЕЛОМЕР, ТЯЖЕСТЬ ТЕЧЕНИЯ КОРОНАВИРУСНОЙ ИНФЕКЦИИ И ПРЕЖДЕВРЕМЕННОЕ СТАРЕНИЕ (ОБЗОР ЛИТЕРАТУРЫ)","volume":"24","author":[{"family":"И.в","given":"Миронов"},{"family":"А.в","given":"Гордиенко"},{"family":"Д.ю","given":"Сердюков"},{"family":"Б.а","given":"Чумак"},{"family":"В.в","given":"Яковлев"}],"issued":{"date-parts":[["2022"]]}}}],"schema":"https://github.com/citation-style-language/schema/raw/master/csl-citation.json"} </w:instrText>
      </w:r>
      <w:r w:rsidRPr="00E91765">
        <w:rPr>
          <w:highlight w:val="yellow"/>
        </w:rPr>
        <w:fldChar w:fldCharType="separate"/>
      </w:r>
      <w:r w:rsidRPr="00E91765">
        <w:rPr>
          <w:rFonts w:ascii="Calibri" w:hAnsi="Calibri" w:cs="Calibri"/>
          <w:highlight w:val="yellow"/>
        </w:rPr>
        <w:t>[2]</w:t>
      </w:r>
      <w:r w:rsidRPr="00E91765">
        <w:rPr>
          <w:highlight w:val="yellow"/>
        </w:rPr>
        <w:fldChar w:fldCharType="end"/>
      </w:r>
      <w:r w:rsidRPr="00E91765">
        <w:rPr>
          <w:highlight w:val="yellow"/>
        </w:rPr>
        <w:t xml:space="preserve"> </w:t>
      </w:r>
      <w:r w:rsidRPr="00E91765">
        <w:rPr>
          <w:highlight w:val="yellow"/>
        </w:rPr>
        <w:fldChar w:fldCharType="begin"/>
      </w:r>
      <w:r w:rsidRPr="00E91765">
        <w:rPr>
          <w:highlight w:val="yellow"/>
        </w:rPr>
        <w:instrText xml:space="preserve"> ADDIN ZOTERO_ITEM CSL_CITATION {"citationID":"YeXsoE13","properties":{"formattedCitation":"[3]","plainCitation":"[3]","noteIndex":0},"citationItems":[{"id":250,"uris":["http://zotero.org/users/10731980/items/JP6BIDT4"],"itemData":{"id":250,"type":"article-journal","abstract":"The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Pr="00E91765">
        <w:rPr>
          <w:highlight w:val="yellow"/>
        </w:rPr>
        <w:fldChar w:fldCharType="separate"/>
      </w:r>
      <w:r w:rsidRPr="00E91765">
        <w:rPr>
          <w:rFonts w:ascii="Calibri" w:hAnsi="Calibri" w:cs="Calibri"/>
          <w:highlight w:val="yellow"/>
        </w:rPr>
        <w:t>[3]</w:t>
      </w:r>
      <w:r w:rsidRPr="00E91765">
        <w:rPr>
          <w:highlight w:val="yellow"/>
        </w:rPr>
        <w:fldChar w:fldCharType="end"/>
      </w:r>
      <w:r>
        <w:t xml:space="preserve">. </w:t>
      </w:r>
      <w:r>
        <w:t xml:space="preserve"> и может быть связан с состоянием ИС организма. </w:t>
      </w:r>
      <w:r w:rsidRPr="00793480">
        <w:fldChar w:fldCharType="begin"/>
      </w:r>
      <w:r w:rsidRPr="00793480">
        <w:instrText xml:space="preserve"> ADDIN ZOTERO_ITEM CSL_CITATION {"citationID":"vgpZjLRO","properties":{"formattedCitation":"[6]","plainCitation":"[6]","noteIndex":0},"citationItems":[{"id":254,"uris":["http://zotero.org/users/10731980/items/BFF9M4ZS"],"itemData":{"id":254,"type":"webpage","title":"Epigenomic drivers of immune dysfunction in aging - Keenan - 2019 - Aging Cell - Wiley Online Library","URL":"https://onlinelibrary.wiley.com/doi/full/10.1111/acel.12878","accessed":{"date-parts":[["2023",11,8]]}}}],"schema":"https://github.com/citation-style-language/schema/raw/master/csl-citation.json"} </w:instrText>
      </w:r>
      <w:r w:rsidRPr="00793480">
        <w:fldChar w:fldCharType="separate"/>
      </w:r>
      <w:r w:rsidRPr="00793480">
        <w:rPr>
          <w:rFonts w:ascii="Calibri" w:hAnsi="Calibri" w:cs="Calibri"/>
        </w:rPr>
        <w:t>[6]</w:t>
      </w:r>
      <w:r w:rsidRPr="00793480">
        <w:fldChar w:fldCharType="end"/>
      </w:r>
    </w:p>
    <w:p w14:paraId="09EB7F1E" w14:textId="77777777" w:rsidR="00793480" w:rsidRDefault="00793480" w:rsidP="005200E1">
      <w:r>
        <w:t xml:space="preserve">Рассмотрим на примере </w:t>
      </w:r>
      <w:r w:rsidRPr="004D1096">
        <w:t>SARS-CoV-2</w:t>
      </w:r>
      <w:r>
        <w:t xml:space="preserve">. </w:t>
      </w:r>
    </w:p>
    <w:p w14:paraId="45A1998F" w14:textId="2A78559A" w:rsidR="005200E1" w:rsidRPr="004D1096" w:rsidRDefault="00793480" w:rsidP="005200E1">
      <w:r>
        <w:t>Имеются</w:t>
      </w:r>
      <w:r w:rsidR="005200E1" w:rsidRPr="004D1096">
        <w:t xml:space="preserve"> данные, что молекулярные механизмы, лежащие в основе старения организма, возможно, влияют на исход инфекции SARS-CoV-2, увеличивая летальность. Одним из таких молекулярных событий, лежащих в основе старения, является прогрессирующее укорочение теломер на протяжении всей жизни, что, среди прочего, может привести к истощению пролиферативного потенциала стволовых клеток и иммунных </w:t>
      </w:r>
      <w:r w:rsidR="005200E1" w:rsidRPr="00E91765">
        <w:rPr>
          <w:highlight w:val="yellow"/>
        </w:rPr>
        <w:t xml:space="preserve">клеток [25–27]. </w:t>
      </w:r>
      <w:r w:rsidR="005200E1" w:rsidRPr="00E91765">
        <w:rPr>
          <w:highlight w:val="yellow"/>
        </w:rPr>
        <w:fldChar w:fldCharType="begin"/>
      </w:r>
      <w:r w:rsidR="005200E1" w:rsidRPr="00E91765">
        <w:rPr>
          <w:highlight w:val="yellow"/>
        </w:rPr>
        <w:instrText xml:space="preserve"> ADDIN ZOTERO_ITEM CSL_CITATION {"citationID":"5ZUk3rvl","properties":{"formattedCitation":"[3]","plainCitation":"[3]","noteIndex":0},"citationItems":[{"id":250,"uris":["http://zotero.org/users/10731980/items/JP6BIDT4"],"itemData":{"id":250,"type":"article-journal","abstract":"The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005200E1" w:rsidRPr="00E91765">
        <w:rPr>
          <w:highlight w:val="yellow"/>
        </w:rPr>
        <w:fldChar w:fldCharType="separate"/>
      </w:r>
      <w:r w:rsidR="005200E1" w:rsidRPr="00E91765">
        <w:rPr>
          <w:rFonts w:ascii="Calibri" w:hAnsi="Calibri" w:cs="Calibri"/>
          <w:highlight w:val="yellow"/>
        </w:rPr>
        <w:t>[3]</w:t>
      </w:r>
      <w:r w:rsidR="005200E1" w:rsidRPr="00E91765">
        <w:rPr>
          <w:highlight w:val="yellow"/>
        </w:rPr>
        <w:fldChar w:fldCharType="end"/>
      </w:r>
      <w:r>
        <w:t xml:space="preserve"> </w:t>
      </w:r>
      <w:r w:rsidR="005200E1" w:rsidRPr="004D1096">
        <w:t xml:space="preserve">Потенциальный механизм связан с влиянием динамики длины теломер на старение иммунной системы </w:t>
      </w:r>
      <w:r w:rsidR="005200E1" w:rsidRPr="00E91765">
        <w:rPr>
          <w:highlight w:val="yellow"/>
        </w:rPr>
        <w:t>[[24]]</w:t>
      </w:r>
      <w:r w:rsidR="005200E1" w:rsidRPr="004D1096">
        <w:t xml:space="preserve"> и потенциальной ролью старения в тяжелой инфекции SARS-CoV-2 </w:t>
      </w:r>
      <w:r w:rsidR="005200E1" w:rsidRPr="00E91765">
        <w:rPr>
          <w:highlight w:val="yellow"/>
        </w:rPr>
        <w:t>[[3],[4],[25]].</w:t>
      </w:r>
      <w:r w:rsidR="005200E1" w:rsidRPr="004D1096">
        <w:t xml:space="preserve"> При заражении лица с более коротким LTL до заражения потенциально будут обладать меньшей пролиферативной способностью в популяции Т-клеток, необходимой для эффективного ответа на SARS-CoV2, в сочетании со сниженным </w:t>
      </w:r>
      <w:proofErr w:type="spellStart"/>
      <w:r w:rsidR="005200E1" w:rsidRPr="004D1096">
        <w:t>лимфопоэзом</w:t>
      </w:r>
      <w:proofErr w:type="spellEnd"/>
      <w:r w:rsidR="005200E1" w:rsidRPr="004D1096">
        <w:t xml:space="preserve"> после заражения </w:t>
      </w:r>
      <w:r w:rsidR="005200E1" w:rsidRPr="00E91765">
        <w:rPr>
          <w:highlight w:val="yellow"/>
        </w:rPr>
        <w:t>[[9],[26]].</w:t>
      </w:r>
      <w:r w:rsidR="005200E1" w:rsidRPr="004D1096">
        <w:t xml:space="preserve"> Лица с более коротким LTL также потенциально могут уже содержать более высокую долю стареющих Т-клеток, уменьшая количество функциональных клеток, способных реагировать на инфекцию </w:t>
      </w:r>
      <w:r w:rsidR="005200E1" w:rsidRPr="00E91765">
        <w:rPr>
          <w:highlight w:val="yellow"/>
        </w:rPr>
        <w:t>[[25]].</w:t>
      </w:r>
      <w:r w:rsidR="005200E1" w:rsidRPr="004D1096">
        <w:t xml:space="preserve"> Кроме того, известно, что стареющие клетки приобретают </w:t>
      </w:r>
      <w:proofErr w:type="spellStart"/>
      <w:r w:rsidR="005200E1" w:rsidRPr="004D1096">
        <w:t>провоспалительный</w:t>
      </w:r>
      <w:proofErr w:type="spellEnd"/>
      <w:r w:rsidR="005200E1" w:rsidRPr="004D1096">
        <w:t xml:space="preserve"> фенотип, выделяя высокие уровни цитокинов, которые могут еще больше стимулировать воспаление у пациентов с COVID-19 </w:t>
      </w:r>
      <w:r w:rsidR="005200E1" w:rsidRPr="00E91765">
        <w:rPr>
          <w:highlight w:val="yellow"/>
        </w:rPr>
        <w:t>[[25]].</w:t>
      </w:r>
      <w:r w:rsidR="005200E1" w:rsidRPr="004D1096">
        <w:t xml:space="preserve"> Наши результаты также согласуются с предыдущими исследованиями, показывающими, что более короткий LTL увеличивает риск неблагоприятного исхода при других инфекциях </w:t>
      </w:r>
      <w:r w:rsidR="005200E1" w:rsidRPr="00E91765">
        <w:rPr>
          <w:highlight w:val="yellow"/>
        </w:rPr>
        <w:t xml:space="preserve">[[27],[28]]. </w:t>
      </w:r>
      <w:r w:rsidR="005200E1" w:rsidRPr="00E91765">
        <w:rPr>
          <w:highlight w:val="yellow"/>
        </w:rPr>
        <w:fldChar w:fldCharType="begin"/>
      </w:r>
      <w:r w:rsidR="005200E1" w:rsidRPr="00E91765">
        <w:rPr>
          <w:highlight w:val="yellow"/>
        </w:rPr>
        <w:instrText xml:space="preserve"> ADDIN ZOTERO_ITEM CSL_CITATION {"citationID":"fCyptiRE","properties":{"formattedCitation":"[9]","plainCitation":"[9]","noteIndex":0},"citationItems":[{"id":256,"uris":["http://zotero.org/users/10731980/items/WKE3KCNK"],"itemData":{"id":256,"type":"webpage","title":"Shorter leukocyte telomere length is associated with adverse COVID-19 outcomes: A cohort study in UK Biobank - eBioMedicine","URL":"https://www.thelancet.com/journals/ebiom/article/PIIS2352-3964(21)00278-4/fulltext","accessed":{"date-parts":[["2023",11,8]]}}}],"schema":"https://github.com/citation-style-language/schema/raw/master/csl-citation.json"} </w:instrText>
      </w:r>
      <w:r w:rsidR="005200E1" w:rsidRPr="00E91765">
        <w:rPr>
          <w:highlight w:val="yellow"/>
        </w:rPr>
        <w:fldChar w:fldCharType="separate"/>
      </w:r>
      <w:r w:rsidR="005200E1" w:rsidRPr="00E91765">
        <w:rPr>
          <w:rFonts w:ascii="Calibri" w:hAnsi="Calibri" w:cs="Calibri"/>
          <w:highlight w:val="yellow"/>
        </w:rPr>
        <w:t>[9]</w:t>
      </w:r>
      <w:r w:rsidR="005200E1" w:rsidRPr="00E91765">
        <w:rPr>
          <w:highlight w:val="yellow"/>
        </w:rPr>
        <w:fldChar w:fldCharType="end"/>
      </w:r>
      <w:r w:rsidRPr="00E91765">
        <w:rPr>
          <w:highlight w:val="yellow"/>
        </w:rPr>
        <w:t xml:space="preserve"> </w:t>
      </w:r>
      <w:r w:rsidRPr="00E91765">
        <w:rPr>
          <w:highlight w:val="yellow"/>
        </w:rPr>
        <w:fldChar w:fldCharType="begin"/>
      </w:r>
      <w:r w:rsidRPr="00E91765">
        <w:rPr>
          <w:highlight w:val="yellow"/>
        </w:rPr>
        <w:instrText xml:space="preserve"> ADDIN ZOTERO_ITEM CSL_CITATION {"citationID":"2p9tbi6Q","properties":{"formattedCitation":"[9]","plainCitation":"[9]","noteIndex":0},"citationItems":[{"id":256,"uris":["http://zotero.org/users/10731980/items/WKE3KCNK"],"itemData":{"id":256,"type":"webpage","title":"Shorter leukocyte telomere length is associated with adverse COVID-19 outcomes: A cohort study in UK Biobank - eBioMedicine","URL":"https://www.thelancet.com/journals/ebiom/article/PIIS2352-3964(21)00278-4/fulltext","accessed":{"date-parts":[["2023",11,8]]}}}],"schema":"https://github.com/citation-style-language/schema/raw/master/csl-citation.json"} </w:instrText>
      </w:r>
      <w:r w:rsidRPr="00E91765">
        <w:rPr>
          <w:highlight w:val="yellow"/>
        </w:rPr>
        <w:fldChar w:fldCharType="separate"/>
      </w:r>
      <w:r w:rsidRPr="00E91765">
        <w:rPr>
          <w:rFonts w:ascii="Calibri" w:hAnsi="Calibri" w:cs="Calibri"/>
          <w:highlight w:val="yellow"/>
        </w:rPr>
        <w:t>[9]</w:t>
      </w:r>
      <w:r w:rsidRPr="00E91765">
        <w:rPr>
          <w:highlight w:val="yellow"/>
        </w:rPr>
        <w:fldChar w:fldCharType="end"/>
      </w:r>
    </w:p>
    <w:p w14:paraId="42A68A14" w14:textId="248C0209" w:rsidR="004A38BF" w:rsidRPr="00793480" w:rsidRDefault="00C8210E" w:rsidP="004A38BF">
      <w:r>
        <w:t xml:space="preserve">Вторым молекулярным маркером старения являе6тся степень метилирования ДНК в различных локусах. Так, паттерны </w:t>
      </w:r>
      <w:proofErr w:type="spellStart"/>
      <w:r w:rsidR="004A38BF" w:rsidRPr="00793480">
        <w:t>DNAm</w:t>
      </w:r>
      <w:proofErr w:type="spellEnd"/>
      <w:r w:rsidR="004A38BF" w:rsidRPr="00793480">
        <w:t xml:space="preserve"> в иммунных клетках могут обеспечивать сигнатуру тяжелой формы COVID-19, представленную несбалансированной эпигенетической гармонизацией программ воспаления и транскрипции генов IFN, о которых сообщалось в различных исследованиях экспрессии генов SARS-CoV-2.</w:t>
      </w:r>
      <w:r w:rsidR="004A38BF" w:rsidRPr="00E91765">
        <w:rPr>
          <w:highlight w:val="yellow"/>
        </w:rPr>
        <w:t>10-12</w:t>
      </w:r>
      <w:r w:rsidR="004A38BF" w:rsidRPr="00793480">
        <w:t xml:space="preserve"> Эти данные подтверждают гипотезу о том, что SARS-CoV-2 изменяет </w:t>
      </w:r>
      <w:proofErr w:type="spellStart"/>
      <w:r w:rsidR="004A38BF" w:rsidRPr="00793480">
        <w:t>эпигеном</w:t>
      </w:r>
      <w:proofErr w:type="spellEnd"/>
      <w:r w:rsidR="004A38BF" w:rsidRPr="00793480">
        <w:t xml:space="preserve"> иммунных клеток в 2-кратной волне путем импринтинга отключения IFN программы транскрипции и внедрение неограниченного иммунного ответа, тренируемого воспалительными цитокинами, приводящего к тяжелой форме COVID-19</w:t>
      </w:r>
      <w:r w:rsidR="004A38BF" w:rsidRPr="00E91765">
        <w:rPr>
          <w:highlight w:val="yellow"/>
        </w:rPr>
        <w:t>.</w:t>
      </w:r>
      <w:r w:rsidR="004A38BF" w:rsidRPr="00E91765">
        <w:rPr>
          <w:highlight w:val="yellow"/>
        </w:rPr>
        <w:t xml:space="preserve">  </w:t>
      </w:r>
      <w:r w:rsidR="004A38BF" w:rsidRPr="00E91765">
        <w:rPr>
          <w:highlight w:val="yellow"/>
        </w:rPr>
        <w:fldChar w:fldCharType="begin"/>
      </w:r>
      <w:r w:rsidR="00001129" w:rsidRPr="00E91765">
        <w:rPr>
          <w:highlight w:val="yellow"/>
        </w:rPr>
        <w:instrText xml:space="preserve"> ADDIN ZOTERO_ITEM CSL_CITATION {"citationID":"JqDc9PRF","properties":{"formattedCitation":"[7]","plainCitation":"[7]","noteIndex":0},"citationItems":[{"id":260,"uris":["http://zotero.org/users/10731980/items/LG4P9V8N"],"itemData":{"id":260,"type":"webpage","title":"Genome-wide DNA methylation profiling of peripheral blood reveals an epigenetic signature associated with severe COVID-19 | Journal of Leukocyte Biology | Oxford Academic","URL":"https://academic.oup.com/jleukbio/article/110/1/21/6884634?login=false","accessed":{"date-parts":[["2023",11,8]]}}}],"schema":"https://github.com/citation-style-language/schema/raw/master/csl-citation.json"} </w:instrText>
      </w:r>
      <w:r w:rsidR="004A38BF" w:rsidRPr="00E91765">
        <w:rPr>
          <w:highlight w:val="yellow"/>
        </w:rPr>
        <w:fldChar w:fldCharType="separate"/>
      </w:r>
      <w:r w:rsidR="00001129" w:rsidRPr="00E91765">
        <w:rPr>
          <w:rFonts w:ascii="Calibri" w:hAnsi="Calibri" w:cs="Calibri"/>
          <w:highlight w:val="yellow"/>
        </w:rPr>
        <w:t>[7]</w:t>
      </w:r>
      <w:r w:rsidR="004A38BF" w:rsidRPr="00E91765">
        <w:rPr>
          <w:highlight w:val="yellow"/>
        </w:rPr>
        <w:fldChar w:fldCharType="end"/>
      </w:r>
    </w:p>
    <w:p w14:paraId="1DFCDE80" w14:textId="525F23A6" w:rsidR="00386B88" w:rsidRDefault="00386B88" w:rsidP="00386B88">
      <w:pPr>
        <w:pStyle w:val="a6"/>
        <w:numPr>
          <w:ilvl w:val="0"/>
          <w:numId w:val="1"/>
        </w:numPr>
        <w:rPr>
          <w:highlight w:val="lightGray"/>
        </w:rPr>
      </w:pPr>
      <w:r w:rsidRPr="00386B88">
        <w:rPr>
          <w:highlight w:val="lightGray"/>
        </w:rPr>
        <w:t>Протекторы метилирования и длины теломер</w:t>
      </w:r>
    </w:p>
    <w:p w14:paraId="5C3EC381" w14:textId="77777777" w:rsidR="006D2738" w:rsidRDefault="00050813" w:rsidP="0024491F">
      <w:r>
        <w:t xml:space="preserve">Оглядываясь на влияние инфекционных заболеваний на состояние молекулярных механизмов старения ИС, возникает вопрос о наличие протекторов метилирования и укорочения хромосом. </w:t>
      </w:r>
    </w:p>
    <w:p w14:paraId="54ACEBBE" w14:textId="570B2DD8" w:rsidR="00050813" w:rsidRDefault="00050813" w:rsidP="0024491F">
      <w:r>
        <w:lastRenderedPageBreak/>
        <w:t>С</w:t>
      </w:r>
      <w:r w:rsidR="004A38BF" w:rsidRPr="004A38BF">
        <w:t xml:space="preserve">тратегии активации теломеразы замедляют старение и связанные с возрастом патологии </w:t>
      </w:r>
      <w:r w:rsidR="004A38BF" w:rsidRPr="00050813">
        <w:rPr>
          <w:highlight w:val="yellow"/>
        </w:rPr>
        <w:t>[50],</w:t>
      </w:r>
      <w:r w:rsidRPr="00050813">
        <w:rPr>
          <w:highlight w:val="yellow"/>
        </w:rPr>
        <w:t xml:space="preserve"> </w:t>
      </w:r>
      <w:r w:rsidRPr="00050813">
        <w:rPr>
          <w:highlight w:val="yellow"/>
        </w:rPr>
        <w:fldChar w:fldCharType="begin"/>
      </w:r>
      <w:r w:rsidRPr="00050813">
        <w:rPr>
          <w:highlight w:val="yellow"/>
        </w:rPr>
        <w:instrText xml:space="preserve"> ADDIN ZOTERO_ITEM CSL_CITATION {"citationID":"pYTjt7po","properties":{"formattedCitation":"[3]","plainCitation":"[3]","noteIndex":0},"citationItems":[{"id":250,"uris":["http://zotero.org/users/10731980/items/JP6BIDT4"],"itemData":{"id":250,"type":"article-journal","abstract":"The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Pr="00050813">
        <w:rPr>
          <w:highlight w:val="yellow"/>
        </w:rPr>
        <w:fldChar w:fldCharType="separate"/>
      </w:r>
      <w:r w:rsidRPr="00050813">
        <w:rPr>
          <w:rFonts w:ascii="Calibri" w:hAnsi="Calibri" w:cs="Calibri"/>
          <w:highlight w:val="yellow"/>
        </w:rPr>
        <w:t>[3]</w:t>
      </w:r>
      <w:r w:rsidRPr="00050813">
        <w:rPr>
          <w:highlight w:val="yellow"/>
        </w:rPr>
        <w:fldChar w:fldCharType="end"/>
      </w:r>
      <w:r w:rsidRPr="00050813">
        <w:rPr>
          <w:highlight w:val="yellow"/>
        </w:rPr>
        <w:t xml:space="preserve"> </w:t>
      </w:r>
      <w:r w:rsidRPr="00050813">
        <w:rPr>
          <w:highlight w:val="yellow"/>
        </w:rPr>
        <w:t>(</w:t>
      </w:r>
      <w:proofErr w:type="spellStart"/>
      <w:r w:rsidRPr="00050813">
        <w:rPr>
          <w:highlight w:val="yellow"/>
        </w:rPr>
        <w:t>Bodnar</w:t>
      </w:r>
      <w:proofErr w:type="spellEnd"/>
      <w:r w:rsidRPr="00050813">
        <w:rPr>
          <w:highlight w:val="yellow"/>
        </w:rPr>
        <w:t xml:space="preserve"> </w:t>
      </w:r>
      <w:proofErr w:type="spellStart"/>
      <w:r w:rsidRPr="00050813">
        <w:rPr>
          <w:highlight w:val="yellow"/>
        </w:rPr>
        <w:t>et</w:t>
      </w:r>
      <w:proofErr w:type="spellEnd"/>
      <w:r w:rsidRPr="00050813">
        <w:rPr>
          <w:highlight w:val="yellow"/>
        </w:rPr>
        <w:t xml:space="preserve"> </w:t>
      </w:r>
      <w:proofErr w:type="spellStart"/>
      <w:r w:rsidRPr="00050813">
        <w:rPr>
          <w:highlight w:val="yellow"/>
        </w:rPr>
        <w:t>al</w:t>
      </w:r>
      <w:proofErr w:type="spellEnd"/>
      <w:r w:rsidRPr="00050813">
        <w:rPr>
          <w:highlight w:val="yellow"/>
        </w:rPr>
        <w:t>., 1998). (</w:t>
      </w:r>
      <w:proofErr w:type="spellStart"/>
      <w:r w:rsidRPr="00050813">
        <w:rPr>
          <w:highlight w:val="yellow"/>
        </w:rPr>
        <w:t>Armanios</w:t>
      </w:r>
      <w:proofErr w:type="spellEnd"/>
      <w:r w:rsidRPr="00050813">
        <w:rPr>
          <w:highlight w:val="yellow"/>
        </w:rPr>
        <w:t xml:space="preserve"> </w:t>
      </w:r>
      <w:proofErr w:type="spellStart"/>
      <w:r w:rsidRPr="00050813">
        <w:rPr>
          <w:highlight w:val="yellow"/>
        </w:rPr>
        <w:t>et</w:t>
      </w:r>
      <w:proofErr w:type="spellEnd"/>
      <w:r w:rsidRPr="00050813">
        <w:rPr>
          <w:highlight w:val="yellow"/>
        </w:rPr>
        <w:t xml:space="preserve"> </w:t>
      </w:r>
      <w:proofErr w:type="spellStart"/>
      <w:r w:rsidRPr="00050813">
        <w:rPr>
          <w:highlight w:val="yellow"/>
        </w:rPr>
        <w:t>al</w:t>
      </w:r>
      <w:proofErr w:type="spellEnd"/>
      <w:r w:rsidRPr="00050813">
        <w:rPr>
          <w:highlight w:val="yellow"/>
        </w:rPr>
        <w:t xml:space="preserve">., 2007; </w:t>
      </w:r>
      <w:proofErr w:type="spellStart"/>
      <w:r w:rsidRPr="00050813">
        <w:rPr>
          <w:highlight w:val="yellow"/>
        </w:rPr>
        <w:t>Blasco</w:t>
      </w:r>
      <w:proofErr w:type="spellEnd"/>
      <w:r w:rsidRPr="00050813">
        <w:rPr>
          <w:highlight w:val="yellow"/>
        </w:rPr>
        <w:t xml:space="preserve"> </w:t>
      </w:r>
      <w:proofErr w:type="spellStart"/>
      <w:r w:rsidRPr="00050813">
        <w:rPr>
          <w:highlight w:val="yellow"/>
        </w:rPr>
        <w:t>et</w:t>
      </w:r>
      <w:proofErr w:type="spellEnd"/>
      <w:r w:rsidRPr="00050813">
        <w:rPr>
          <w:highlight w:val="yellow"/>
        </w:rPr>
        <w:t xml:space="preserve"> </w:t>
      </w:r>
      <w:proofErr w:type="spellStart"/>
      <w:r w:rsidRPr="00050813">
        <w:rPr>
          <w:highlight w:val="yellow"/>
        </w:rPr>
        <w:t>al</w:t>
      </w:r>
      <w:proofErr w:type="spellEnd"/>
      <w:r w:rsidRPr="00050813">
        <w:rPr>
          <w:highlight w:val="yellow"/>
        </w:rPr>
        <w:t xml:space="preserve">., 1997; </w:t>
      </w:r>
      <w:proofErr w:type="spellStart"/>
      <w:r w:rsidRPr="00050813">
        <w:rPr>
          <w:highlight w:val="yellow"/>
        </w:rPr>
        <w:t>Garcia-Cao</w:t>
      </w:r>
      <w:proofErr w:type="spellEnd"/>
      <w:r w:rsidRPr="00050813">
        <w:rPr>
          <w:highlight w:val="yellow"/>
        </w:rPr>
        <w:t xml:space="preserve"> </w:t>
      </w:r>
      <w:proofErr w:type="spellStart"/>
      <w:r w:rsidRPr="00050813">
        <w:rPr>
          <w:highlight w:val="yellow"/>
        </w:rPr>
        <w:t>et</w:t>
      </w:r>
      <w:proofErr w:type="spellEnd"/>
      <w:r w:rsidRPr="00050813">
        <w:rPr>
          <w:highlight w:val="yellow"/>
        </w:rPr>
        <w:t xml:space="preserve"> </w:t>
      </w:r>
      <w:proofErr w:type="spellStart"/>
      <w:r w:rsidRPr="00050813">
        <w:rPr>
          <w:highlight w:val="yellow"/>
        </w:rPr>
        <w:t>al</w:t>
      </w:r>
      <w:proofErr w:type="spellEnd"/>
      <w:r w:rsidRPr="00050813">
        <w:rPr>
          <w:highlight w:val="yellow"/>
        </w:rPr>
        <w:t xml:space="preserve"> , 2006; </w:t>
      </w:r>
      <w:proofErr w:type="spellStart"/>
      <w:r w:rsidRPr="00050813">
        <w:rPr>
          <w:highlight w:val="yellow"/>
        </w:rPr>
        <w:t>Эррера</w:t>
      </w:r>
      <w:proofErr w:type="spellEnd"/>
      <w:r w:rsidRPr="00050813">
        <w:rPr>
          <w:highlight w:val="yellow"/>
        </w:rPr>
        <w:t xml:space="preserve"> и др., 1999; Митчелл и др., 1999; </w:t>
      </w:r>
      <w:proofErr w:type="spellStart"/>
      <w:r w:rsidRPr="00050813">
        <w:rPr>
          <w:highlight w:val="yellow"/>
        </w:rPr>
        <w:t>Цакири</w:t>
      </w:r>
      <w:proofErr w:type="spellEnd"/>
      <w:r w:rsidRPr="00050813">
        <w:rPr>
          <w:highlight w:val="yellow"/>
        </w:rPr>
        <w:t xml:space="preserve"> и др., 2007; </w:t>
      </w:r>
      <w:proofErr w:type="spellStart"/>
      <w:r w:rsidRPr="00050813">
        <w:rPr>
          <w:highlight w:val="yellow"/>
        </w:rPr>
        <w:t>Вуллиами</w:t>
      </w:r>
      <w:proofErr w:type="spellEnd"/>
      <w:r w:rsidRPr="00050813">
        <w:rPr>
          <w:highlight w:val="yellow"/>
        </w:rPr>
        <w:t xml:space="preserve"> и др., 2001; Ямагучи и др., 2005). </w:t>
      </w:r>
      <w:r w:rsidRPr="00050813">
        <w:rPr>
          <w:highlight w:val="yellow"/>
        </w:rPr>
        <w:fldChar w:fldCharType="begin"/>
      </w:r>
      <w:r w:rsidRPr="00050813">
        <w:rPr>
          <w:highlight w:val="yellow"/>
        </w:rPr>
        <w:instrText xml:space="preserve"> ADDIN ZOTERO_ITEM CSL_CITATION {"citationID":"Rnl5bolI","properties":{"formattedCitation":"[10]","plainCitation":"[10]","noteIndex":0},"citationItems":[{"id":262,"uris":["http://zotero.org/users/10731980/items/RKSUQ4UY"],"itemData":{"id":262,"type":"webpage","title":"Telomerase gene therapy in adult and old mice delays aging and increases longevity without increasing cancer | EMBO Molecular Medicine","URL":"https://www.embopress.org/doi/full/10.1002/emmm.201200245","accessed":{"date-parts":[["2023",11,8]]}}}],"schema":"https://github.com/citation-style-language/schema/raw/master/csl-citation.json"} </w:instrText>
      </w:r>
      <w:r w:rsidRPr="00050813">
        <w:rPr>
          <w:highlight w:val="yellow"/>
        </w:rPr>
        <w:fldChar w:fldCharType="separate"/>
      </w:r>
      <w:r w:rsidRPr="00050813">
        <w:rPr>
          <w:rFonts w:ascii="Calibri" w:hAnsi="Calibri" w:cs="Calibri"/>
          <w:highlight w:val="yellow"/>
        </w:rPr>
        <w:t>[10]</w:t>
      </w:r>
      <w:r w:rsidRPr="00050813">
        <w:rPr>
          <w:highlight w:val="yellow"/>
        </w:rPr>
        <w:fldChar w:fldCharType="end"/>
      </w:r>
      <w:r w:rsidR="004A38BF" w:rsidRPr="004A38BF">
        <w:t xml:space="preserve"> а также оказывают терапевтический эффект при заболеваниях, связанных с короткими теломерами</w:t>
      </w:r>
      <w:r w:rsidR="006D2738">
        <w:t xml:space="preserve"> </w:t>
      </w:r>
      <w:r w:rsidR="004A38BF" w:rsidRPr="00050813">
        <w:rPr>
          <w:highlight w:val="yellow"/>
        </w:rPr>
        <w:t>[44],</w:t>
      </w:r>
      <w:r w:rsidR="004A38BF" w:rsidRPr="004A38BF">
        <w:t xml:space="preserve"> возникает соблазн предположить, что такая терапия активации теломеразы может улучшить некоторые тканевые патологии </w:t>
      </w:r>
      <w:r w:rsidR="004A38BF" w:rsidRPr="00050813">
        <w:rPr>
          <w:highlight w:val="yellow"/>
        </w:rPr>
        <w:t>[51]</w:t>
      </w:r>
      <w:r w:rsidR="004A38BF" w:rsidRPr="004A38BF">
        <w:t xml:space="preserve"> после преодоления вирусной инфекции</w:t>
      </w:r>
      <w:r w:rsidR="004A38BF" w:rsidRPr="00050813">
        <w:rPr>
          <w:highlight w:val="yellow"/>
        </w:rPr>
        <w:t>.</w:t>
      </w:r>
      <w:r w:rsidR="004A38BF" w:rsidRPr="00050813">
        <w:rPr>
          <w:highlight w:val="yellow"/>
        </w:rPr>
        <w:t xml:space="preserve"> </w:t>
      </w:r>
      <w:r w:rsidR="004A38BF" w:rsidRPr="00050813">
        <w:rPr>
          <w:highlight w:val="yellow"/>
        </w:rPr>
        <w:fldChar w:fldCharType="begin"/>
      </w:r>
      <w:r w:rsidR="00001129" w:rsidRPr="00050813">
        <w:rPr>
          <w:highlight w:val="yellow"/>
        </w:rPr>
        <w:instrText xml:space="preserve"> ADDIN ZOTERO_ITEM CSL_CITATION {"citationID":"pYTjt7po","properties":{"formattedCitation":"[3]","plainCitation":"[3]","noteIndex":0},"citationItems":[{"id":250,"uris":["http://zotero.org/users/10731980/items/JP6BIDT4"],"itemData":{"id":250,"type":"article-journal","abstract":"The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004A38BF" w:rsidRPr="00050813">
        <w:rPr>
          <w:highlight w:val="yellow"/>
        </w:rPr>
        <w:fldChar w:fldCharType="separate"/>
      </w:r>
      <w:r w:rsidR="00001129" w:rsidRPr="00050813">
        <w:rPr>
          <w:rFonts w:ascii="Calibri" w:hAnsi="Calibri" w:cs="Calibri"/>
          <w:highlight w:val="yellow"/>
        </w:rPr>
        <w:t>[3]</w:t>
      </w:r>
      <w:r w:rsidR="004A38BF" w:rsidRPr="00050813">
        <w:rPr>
          <w:highlight w:val="yellow"/>
        </w:rPr>
        <w:fldChar w:fldCharType="end"/>
      </w:r>
    </w:p>
    <w:p w14:paraId="4D5BB0D7" w14:textId="25298E73" w:rsidR="006D2738" w:rsidRDefault="00E143BA" w:rsidP="0024491F">
      <w:r>
        <w:t>Другими активными веществами, задерживающими старение являются</w:t>
      </w:r>
      <w:r w:rsidR="0024491F" w:rsidRPr="00050813">
        <w:t xml:space="preserve"> </w:t>
      </w:r>
      <w:proofErr w:type="spellStart"/>
      <w:r w:rsidR="0024491F" w:rsidRPr="00050813">
        <w:t>рапамицин</w:t>
      </w:r>
      <w:proofErr w:type="spellEnd"/>
      <w:r>
        <w:t xml:space="preserve"> -</w:t>
      </w:r>
      <w:r w:rsidR="0024491F" w:rsidRPr="00050813">
        <w:t xml:space="preserve"> средств</w:t>
      </w:r>
      <w:r>
        <w:t>о</w:t>
      </w:r>
      <w:r w:rsidR="0024491F" w:rsidRPr="00050813">
        <w:t xml:space="preserve">, снижающего активность </w:t>
      </w:r>
      <w:proofErr w:type="spellStart"/>
      <w:r w:rsidR="0024491F" w:rsidRPr="00050813">
        <w:t>киназы</w:t>
      </w:r>
      <w:proofErr w:type="spellEnd"/>
      <w:r w:rsidR="0024491F" w:rsidRPr="00050813">
        <w:t xml:space="preserve"> </w:t>
      </w:r>
      <w:proofErr w:type="spellStart"/>
      <w:r w:rsidR="0024491F" w:rsidRPr="00050813">
        <w:t>mTOR</w:t>
      </w:r>
      <w:proofErr w:type="spellEnd"/>
      <w:r w:rsidR="0024491F" w:rsidRPr="00050813">
        <w:t xml:space="preserve"> (</w:t>
      </w:r>
      <w:proofErr w:type="spellStart"/>
      <w:r w:rsidR="0024491F" w:rsidRPr="00050813">
        <w:t>Harrison</w:t>
      </w:r>
      <w:proofErr w:type="spellEnd"/>
      <w:r w:rsidR="0024491F" w:rsidRPr="00050813">
        <w:t xml:space="preserve"> </w:t>
      </w:r>
      <w:proofErr w:type="spellStart"/>
      <w:r w:rsidR="0024491F" w:rsidRPr="00050813">
        <w:t>et</w:t>
      </w:r>
      <w:proofErr w:type="spellEnd"/>
      <w:r w:rsidR="0024491F" w:rsidRPr="00050813">
        <w:t xml:space="preserve"> </w:t>
      </w:r>
      <w:proofErr w:type="spellStart"/>
      <w:r w:rsidR="0024491F" w:rsidRPr="00050813">
        <w:t>al</w:t>
      </w:r>
      <w:proofErr w:type="spellEnd"/>
      <w:r w:rsidR="0024491F" w:rsidRPr="00050813">
        <w:t xml:space="preserve">., 2009). </w:t>
      </w:r>
      <w:hyperlink r:id="rId5" w:history="1">
        <w:r w:rsidR="0024491F" w:rsidRPr="00050813">
          <w:rPr>
            <w:rStyle w:val="a3"/>
          </w:rPr>
          <w:t>https://pubmed.ncbi.nlm.nih.gov/19587680/</w:t>
        </w:r>
      </w:hyperlink>
      <w:r w:rsidR="0024491F" w:rsidRPr="00050813">
        <w:rPr>
          <w:rStyle w:val="a3"/>
        </w:rPr>
        <w:t xml:space="preserve"> </w:t>
      </w:r>
      <w:r w:rsidR="0024491F" w:rsidRPr="00050813">
        <w:rPr>
          <w:rStyle w:val="a3"/>
          <w:lang w:val="en-US"/>
        </w:rPr>
        <w:fldChar w:fldCharType="begin"/>
      </w:r>
      <w:r w:rsidR="00001129" w:rsidRPr="00050813">
        <w:rPr>
          <w:rStyle w:val="a3"/>
        </w:rPr>
        <w:instrText xml:space="preserve"> </w:instrText>
      </w:r>
      <w:r w:rsidR="00001129" w:rsidRPr="00050813">
        <w:rPr>
          <w:rStyle w:val="a3"/>
          <w:lang w:val="en-US"/>
        </w:rPr>
        <w:instrText>ADDIN</w:instrText>
      </w:r>
      <w:r w:rsidR="00001129" w:rsidRPr="00050813">
        <w:rPr>
          <w:rStyle w:val="a3"/>
        </w:rPr>
        <w:instrText xml:space="preserve"> </w:instrText>
      </w:r>
      <w:r w:rsidR="00001129" w:rsidRPr="00050813">
        <w:rPr>
          <w:rStyle w:val="a3"/>
          <w:lang w:val="en-US"/>
        </w:rPr>
        <w:instrText>ZOTERO</w:instrText>
      </w:r>
      <w:r w:rsidR="00001129" w:rsidRPr="00050813">
        <w:rPr>
          <w:rStyle w:val="a3"/>
        </w:rPr>
        <w:instrText>_</w:instrText>
      </w:r>
      <w:r w:rsidR="00001129" w:rsidRPr="00050813">
        <w:rPr>
          <w:rStyle w:val="a3"/>
          <w:lang w:val="en-US"/>
        </w:rPr>
        <w:instrText>ITEM</w:instrText>
      </w:r>
      <w:r w:rsidR="00001129" w:rsidRPr="00050813">
        <w:rPr>
          <w:rStyle w:val="a3"/>
        </w:rPr>
        <w:instrText xml:space="preserve"> </w:instrText>
      </w:r>
      <w:r w:rsidR="00001129" w:rsidRPr="00050813">
        <w:rPr>
          <w:rStyle w:val="a3"/>
          <w:lang w:val="en-US"/>
        </w:rPr>
        <w:instrText>CSL</w:instrText>
      </w:r>
      <w:r w:rsidR="00001129" w:rsidRPr="00050813">
        <w:rPr>
          <w:rStyle w:val="a3"/>
        </w:rPr>
        <w:instrText>_</w:instrText>
      </w:r>
      <w:r w:rsidR="00001129" w:rsidRPr="00050813">
        <w:rPr>
          <w:rStyle w:val="a3"/>
          <w:lang w:val="en-US"/>
        </w:rPr>
        <w:instrText>CITATION</w:instrText>
      </w:r>
      <w:r w:rsidR="00001129" w:rsidRPr="00050813">
        <w:rPr>
          <w:rStyle w:val="a3"/>
        </w:rPr>
        <w:instrText xml:space="preserve"> {"</w:instrText>
      </w:r>
      <w:r w:rsidR="00001129" w:rsidRPr="00050813">
        <w:rPr>
          <w:rStyle w:val="a3"/>
          <w:lang w:val="en-US"/>
        </w:rPr>
        <w:instrText>citationID</w:instrText>
      </w:r>
      <w:r w:rsidR="00001129" w:rsidRPr="00050813">
        <w:rPr>
          <w:rStyle w:val="a3"/>
        </w:rPr>
        <w:instrText>":"</w:instrText>
      </w:r>
      <w:r w:rsidR="00001129" w:rsidRPr="00050813">
        <w:rPr>
          <w:rStyle w:val="a3"/>
          <w:lang w:val="en-US"/>
        </w:rPr>
        <w:instrText>z</w:instrText>
      </w:r>
      <w:r w:rsidR="00001129" w:rsidRPr="00050813">
        <w:rPr>
          <w:rStyle w:val="a3"/>
        </w:rPr>
        <w:instrText>2</w:instrText>
      </w:r>
      <w:r w:rsidR="00001129" w:rsidRPr="00050813">
        <w:rPr>
          <w:rStyle w:val="a3"/>
          <w:lang w:val="en-US"/>
        </w:rPr>
        <w:instrText>kNvuX</w:instrText>
      </w:r>
      <w:r w:rsidR="00001129" w:rsidRPr="00050813">
        <w:rPr>
          <w:rStyle w:val="a3"/>
        </w:rPr>
        <w:instrText>8","</w:instrText>
      </w:r>
      <w:r w:rsidR="00001129" w:rsidRPr="00050813">
        <w:rPr>
          <w:rStyle w:val="a3"/>
          <w:lang w:val="en-US"/>
        </w:rPr>
        <w:instrText>properties</w:instrText>
      </w:r>
      <w:r w:rsidR="00001129" w:rsidRPr="00050813">
        <w:rPr>
          <w:rStyle w:val="a3"/>
        </w:rPr>
        <w:instrText>":{"</w:instrText>
      </w:r>
      <w:r w:rsidR="00001129" w:rsidRPr="00050813">
        <w:rPr>
          <w:rStyle w:val="a3"/>
          <w:lang w:val="en-US"/>
        </w:rPr>
        <w:instrText>formattedCitation</w:instrText>
      </w:r>
      <w:r w:rsidR="00001129" w:rsidRPr="00050813">
        <w:rPr>
          <w:rStyle w:val="a3"/>
        </w:rPr>
        <w:instrText>":"[10]","</w:instrText>
      </w:r>
      <w:r w:rsidR="00001129" w:rsidRPr="00050813">
        <w:rPr>
          <w:rStyle w:val="a3"/>
          <w:lang w:val="en-US"/>
        </w:rPr>
        <w:instrText>plainCitation</w:instrText>
      </w:r>
      <w:r w:rsidR="00001129" w:rsidRPr="00050813">
        <w:rPr>
          <w:rStyle w:val="a3"/>
        </w:rPr>
        <w:instrText>":"[10]","</w:instrText>
      </w:r>
      <w:r w:rsidR="00001129" w:rsidRPr="00050813">
        <w:rPr>
          <w:rStyle w:val="a3"/>
          <w:lang w:val="en-US"/>
        </w:rPr>
        <w:instrText>noteIndex</w:instrText>
      </w:r>
      <w:r w:rsidR="00001129" w:rsidRPr="00050813">
        <w:rPr>
          <w:rStyle w:val="a3"/>
        </w:rPr>
        <w:instrText>":0},"</w:instrText>
      </w:r>
      <w:r w:rsidR="00001129" w:rsidRPr="00050813">
        <w:rPr>
          <w:rStyle w:val="a3"/>
          <w:lang w:val="en-US"/>
        </w:rPr>
        <w:instrText>citationItems</w:instrText>
      </w:r>
      <w:r w:rsidR="00001129" w:rsidRPr="00050813">
        <w:rPr>
          <w:rStyle w:val="a3"/>
        </w:rPr>
        <w:instrText>":[{"</w:instrText>
      </w:r>
      <w:r w:rsidR="00001129" w:rsidRPr="00050813">
        <w:rPr>
          <w:rStyle w:val="a3"/>
          <w:lang w:val="en-US"/>
        </w:rPr>
        <w:instrText>id</w:instrText>
      </w:r>
      <w:r w:rsidR="00001129" w:rsidRPr="00050813">
        <w:rPr>
          <w:rStyle w:val="a3"/>
        </w:rPr>
        <w:instrText>":262,"</w:instrText>
      </w:r>
      <w:r w:rsidR="00001129" w:rsidRPr="00050813">
        <w:rPr>
          <w:rStyle w:val="a3"/>
          <w:lang w:val="en-US"/>
        </w:rPr>
        <w:instrText>uris</w:instrText>
      </w:r>
      <w:r w:rsidR="00001129" w:rsidRPr="00050813">
        <w:rPr>
          <w:rStyle w:val="a3"/>
        </w:rPr>
        <w:instrText>":["</w:instrText>
      </w:r>
      <w:r w:rsidR="00001129" w:rsidRPr="00050813">
        <w:rPr>
          <w:rStyle w:val="a3"/>
          <w:lang w:val="en-US"/>
        </w:rPr>
        <w:instrText>http</w:instrText>
      </w:r>
      <w:r w:rsidR="00001129" w:rsidRPr="00050813">
        <w:rPr>
          <w:rStyle w:val="a3"/>
        </w:rPr>
        <w:instrText>://</w:instrText>
      </w:r>
      <w:r w:rsidR="00001129" w:rsidRPr="00050813">
        <w:rPr>
          <w:rStyle w:val="a3"/>
          <w:lang w:val="en-US"/>
        </w:rPr>
        <w:instrText>zotero</w:instrText>
      </w:r>
      <w:r w:rsidR="00001129" w:rsidRPr="00050813">
        <w:rPr>
          <w:rStyle w:val="a3"/>
        </w:rPr>
        <w:instrText>.</w:instrText>
      </w:r>
      <w:r w:rsidR="00001129" w:rsidRPr="00050813">
        <w:rPr>
          <w:rStyle w:val="a3"/>
          <w:lang w:val="en-US"/>
        </w:rPr>
        <w:instrText>org</w:instrText>
      </w:r>
      <w:r w:rsidR="00001129" w:rsidRPr="00050813">
        <w:rPr>
          <w:rStyle w:val="a3"/>
        </w:rPr>
        <w:instrText>/</w:instrText>
      </w:r>
      <w:r w:rsidR="00001129" w:rsidRPr="00050813">
        <w:rPr>
          <w:rStyle w:val="a3"/>
          <w:lang w:val="en-US"/>
        </w:rPr>
        <w:instrText>users</w:instrText>
      </w:r>
      <w:r w:rsidR="00001129" w:rsidRPr="00050813">
        <w:rPr>
          <w:rStyle w:val="a3"/>
        </w:rPr>
        <w:instrText>/10731980/</w:instrText>
      </w:r>
      <w:r w:rsidR="00001129" w:rsidRPr="00050813">
        <w:rPr>
          <w:rStyle w:val="a3"/>
          <w:lang w:val="en-US"/>
        </w:rPr>
        <w:instrText>items</w:instrText>
      </w:r>
      <w:r w:rsidR="00001129" w:rsidRPr="00050813">
        <w:rPr>
          <w:rStyle w:val="a3"/>
        </w:rPr>
        <w:instrText>/</w:instrText>
      </w:r>
      <w:r w:rsidR="00001129" w:rsidRPr="00050813">
        <w:rPr>
          <w:rStyle w:val="a3"/>
          <w:lang w:val="en-US"/>
        </w:rPr>
        <w:instrText>RKSUQ</w:instrText>
      </w:r>
      <w:r w:rsidR="00001129" w:rsidRPr="00050813">
        <w:rPr>
          <w:rStyle w:val="a3"/>
        </w:rPr>
        <w:instrText>4</w:instrText>
      </w:r>
      <w:r w:rsidR="00001129" w:rsidRPr="00050813">
        <w:rPr>
          <w:rStyle w:val="a3"/>
          <w:lang w:val="en-US"/>
        </w:rPr>
        <w:instrText>UY</w:instrText>
      </w:r>
      <w:r w:rsidR="00001129" w:rsidRPr="00050813">
        <w:rPr>
          <w:rStyle w:val="a3"/>
        </w:rPr>
        <w:instrText>"],"</w:instrText>
      </w:r>
      <w:r w:rsidR="00001129" w:rsidRPr="00050813">
        <w:rPr>
          <w:rStyle w:val="a3"/>
          <w:lang w:val="en-US"/>
        </w:rPr>
        <w:instrText>itemData</w:instrText>
      </w:r>
      <w:r w:rsidR="00001129" w:rsidRPr="00050813">
        <w:rPr>
          <w:rStyle w:val="a3"/>
        </w:rPr>
        <w:instrText>":{"</w:instrText>
      </w:r>
      <w:r w:rsidR="00001129" w:rsidRPr="00050813">
        <w:rPr>
          <w:rStyle w:val="a3"/>
          <w:lang w:val="en-US"/>
        </w:rPr>
        <w:instrText>id</w:instrText>
      </w:r>
      <w:r w:rsidR="00001129" w:rsidRPr="00050813">
        <w:rPr>
          <w:rStyle w:val="a3"/>
        </w:rPr>
        <w:instrText>":262,"</w:instrText>
      </w:r>
      <w:r w:rsidR="00001129" w:rsidRPr="00050813">
        <w:rPr>
          <w:rStyle w:val="a3"/>
          <w:lang w:val="en-US"/>
        </w:rPr>
        <w:instrText>type</w:instrText>
      </w:r>
      <w:r w:rsidR="00001129" w:rsidRPr="00050813">
        <w:rPr>
          <w:rStyle w:val="a3"/>
        </w:rPr>
        <w:instrText>":"</w:instrText>
      </w:r>
      <w:r w:rsidR="00001129" w:rsidRPr="00050813">
        <w:rPr>
          <w:rStyle w:val="a3"/>
          <w:lang w:val="en-US"/>
        </w:rPr>
        <w:instrText>webpage</w:instrText>
      </w:r>
      <w:r w:rsidR="00001129" w:rsidRPr="00050813">
        <w:rPr>
          <w:rStyle w:val="a3"/>
        </w:rPr>
        <w:instrText>","</w:instrText>
      </w:r>
      <w:r w:rsidR="00001129" w:rsidRPr="00050813">
        <w:rPr>
          <w:rStyle w:val="a3"/>
          <w:lang w:val="en-US"/>
        </w:rPr>
        <w:instrText>title</w:instrText>
      </w:r>
      <w:r w:rsidR="00001129" w:rsidRPr="00050813">
        <w:rPr>
          <w:rStyle w:val="a3"/>
        </w:rPr>
        <w:instrText>":"</w:instrText>
      </w:r>
      <w:r w:rsidR="00001129" w:rsidRPr="00050813">
        <w:rPr>
          <w:rStyle w:val="a3"/>
          <w:lang w:val="en-US"/>
        </w:rPr>
        <w:instrText>Telomerase</w:instrText>
      </w:r>
      <w:r w:rsidR="00001129" w:rsidRPr="00050813">
        <w:rPr>
          <w:rStyle w:val="a3"/>
        </w:rPr>
        <w:instrText xml:space="preserve"> </w:instrText>
      </w:r>
      <w:r w:rsidR="00001129" w:rsidRPr="00050813">
        <w:rPr>
          <w:rStyle w:val="a3"/>
          <w:lang w:val="en-US"/>
        </w:rPr>
        <w:instrText>gene</w:instrText>
      </w:r>
      <w:r w:rsidR="00001129" w:rsidRPr="00050813">
        <w:rPr>
          <w:rStyle w:val="a3"/>
        </w:rPr>
        <w:instrText xml:space="preserve"> </w:instrText>
      </w:r>
      <w:r w:rsidR="00001129" w:rsidRPr="00050813">
        <w:rPr>
          <w:rStyle w:val="a3"/>
          <w:lang w:val="en-US"/>
        </w:rPr>
        <w:instrText>therapy</w:instrText>
      </w:r>
      <w:r w:rsidR="00001129" w:rsidRPr="00050813">
        <w:rPr>
          <w:rStyle w:val="a3"/>
        </w:rPr>
        <w:instrText xml:space="preserve"> </w:instrText>
      </w:r>
      <w:r w:rsidR="00001129" w:rsidRPr="00050813">
        <w:rPr>
          <w:rStyle w:val="a3"/>
          <w:lang w:val="en-US"/>
        </w:rPr>
        <w:instrText>in</w:instrText>
      </w:r>
      <w:r w:rsidR="00001129" w:rsidRPr="00050813">
        <w:rPr>
          <w:rStyle w:val="a3"/>
        </w:rPr>
        <w:instrText xml:space="preserve"> </w:instrText>
      </w:r>
      <w:r w:rsidR="00001129" w:rsidRPr="00050813">
        <w:rPr>
          <w:rStyle w:val="a3"/>
          <w:lang w:val="en-US"/>
        </w:rPr>
        <w:instrText>adult</w:instrText>
      </w:r>
      <w:r w:rsidR="00001129" w:rsidRPr="00050813">
        <w:rPr>
          <w:rStyle w:val="a3"/>
        </w:rPr>
        <w:instrText xml:space="preserve"> </w:instrText>
      </w:r>
      <w:r w:rsidR="00001129" w:rsidRPr="00050813">
        <w:rPr>
          <w:rStyle w:val="a3"/>
          <w:lang w:val="en-US"/>
        </w:rPr>
        <w:instrText>and</w:instrText>
      </w:r>
      <w:r w:rsidR="00001129" w:rsidRPr="00050813">
        <w:rPr>
          <w:rStyle w:val="a3"/>
        </w:rPr>
        <w:instrText xml:space="preserve"> </w:instrText>
      </w:r>
      <w:r w:rsidR="00001129" w:rsidRPr="00050813">
        <w:rPr>
          <w:rStyle w:val="a3"/>
          <w:lang w:val="en-US"/>
        </w:rPr>
        <w:instrText>old</w:instrText>
      </w:r>
      <w:r w:rsidR="00001129" w:rsidRPr="00050813">
        <w:rPr>
          <w:rStyle w:val="a3"/>
        </w:rPr>
        <w:instrText xml:space="preserve"> </w:instrText>
      </w:r>
      <w:r w:rsidR="00001129" w:rsidRPr="00050813">
        <w:rPr>
          <w:rStyle w:val="a3"/>
          <w:lang w:val="en-US"/>
        </w:rPr>
        <w:instrText>mice</w:instrText>
      </w:r>
      <w:r w:rsidR="00001129" w:rsidRPr="00050813">
        <w:rPr>
          <w:rStyle w:val="a3"/>
        </w:rPr>
        <w:instrText xml:space="preserve"> </w:instrText>
      </w:r>
      <w:r w:rsidR="00001129" w:rsidRPr="00050813">
        <w:rPr>
          <w:rStyle w:val="a3"/>
          <w:lang w:val="en-US"/>
        </w:rPr>
        <w:instrText>delays</w:instrText>
      </w:r>
      <w:r w:rsidR="00001129" w:rsidRPr="00050813">
        <w:rPr>
          <w:rStyle w:val="a3"/>
        </w:rPr>
        <w:instrText xml:space="preserve"> </w:instrText>
      </w:r>
      <w:r w:rsidR="00001129" w:rsidRPr="00050813">
        <w:rPr>
          <w:rStyle w:val="a3"/>
          <w:lang w:val="en-US"/>
        </w:rPr>
        <w:instrText>aging</w:instrText>
      </w:r>
      <w:r w:rsidR="00001129" w:rsidRPr="00050813">
        <w:rPr>
          <w:rStyle w:val="a3"/>
        </w:rPr>
        <w:instrText xml:space="preserve"> </w:instrText>
      </w:r>
      <w:r w:rsidR="00001129" w:rsidRPr="00050813">
        <w:rPr>
          <w:rStyle w:val="a3"/>
          <w:lang w:val="en-US"/>
        </w:rPr>
        <w:instrText>and</w:instrText>
      </w:r>
      <w:r w:rsidR="00001129" w:rsidRPr="00050813">
        <w:rPr>
          <w:rStyle w:val="a3"/>
        </w:rPr>
        <w:instrText xml:space="preserve"> </w:instrText>
      </w:r>
      <w:r w:rsidR="00001129" w:rsidRPr="00050813">
        <w:rPr>
          <w:rStyle w:val="a3"/>
          <w:lang w:val="en-US"/>
        </w:rPr>
        <w:instrText>increases</w:instrText>
      </w:r>
      <w:r w:rsidR="00001129" w:rsidRPr="00050813">
        <w:rPr>
          <w:rStyle w:val="a3"/>
        </w:rPr>
        <w:instrText xml:space="preserve"> </w:instrText>
      </w:r>
      <w:r w:rsidR="00001129" w:rsidRPr="00050813">
        <w:rPr>
          <w:rStyle w:val="a3"/>
          <w:lang w:val="en-US"/>
        </w:rPr>
        <w:instrText>longevity</w:instrText>
      </w:r>
      <w:r w:rsidR="00001129" w:rsidRPr="00050813">
        <w:rPr>
          <w:rStyle w:val="a3"/>
        </w:rPr>
        <w:instrText xml:space="preserve"> </w:instrText>
      </w:r>
      <w:r w:rsidR="00001129" w:rsidRPr="00050813">
        <w:rPr>
          <w:rStyle w:val="a3"/>
          <w:lang w:val="en-US"/>
        </w:rPr>
        <w:instrText>without</w:instrText>
      </w:r>
      <w:r w:rsidR="00001129" w:rsidRPr="00050813">
        <w:rPr>
          <w:rStyle w:val="a3"/>
        </w:rPr>
        <w:instrText xml:space="preserve"> </w:instrText>
      </w:r>
      <w:r w:rsidR="00001129" w:rsidRPr="00050813">
        <w:rPr>
          <w:rStyle w:val="a3"/>
          <w:lang w:val="en-US"/>
        </w:rPr>
        <w:instrText>increasing</w:instrText>
      </w:r>
      <w:r w:rsidR="00001129" w:rsidRPr="00050813">
        <w:rPr>
          <w:rStyle w:val="a3"/>
        </w:rPr>
        <w:instrText xml:space="preserve"> </w:instrText>
      </w:r>
      <w:r w:rsidR="00001129" w:rsidRPr="00050813">
        <w:rPr>
          <w:rStyle w:val="a3"/>
          <w:lang w:val="en-US"/>
        </w:rPr>
        <w:instrText>cancer</w:instrText>
      </w:r>
      <w:r w:rsidR="00001129" w:rsidRPr="00050813">
        <w:rPr>
          <w:rStyle w:val="a3"/>
        </w:rPr>
        <w:instrText xml:space="preserve"> | </w:instrText>
      </w:r>
      <w:r w:rsidR="00001129" w:rsidRPr="00050813">
        <w:rPr>
          <w:rStyle w:val="a3"/>
          <w:lang w:val="en-US"/>
        </w:rPr>
        <w:instrText>EMBO</w:instrText>
      </w:r>
      <w:r w:rsidR="00001129" w:rsidRPr="00050813">
        <w:rPr>
          <w:rStyle w:val="a3"/>
        </w:rPr>
        <w:instrText xml:space="preserve"> </w:instrText>
      </w:r>
      <w:r w:rsidR="00001129" w:rsidRPr="00050813">
        <w:rPr>
          <w:rStyle w:val="a3"/>
          <w:lang w:val="en-US"/>
        </w:rPr>
        <w:instrText>Molecular</w:instrText>
      </w:r>
      <w:r w:rsidR="00001129" w:rsidRPr="00050813">
        <w:rPr>
          <w:rStyle w:val="a3"/>
        </w:rPr>
        <w:instrText xml:space="preserve"> </w:instrText>
      </w:r>
      <w:r w:rsidR="00001129" w:rsidRPr="00050813">
        <w:rPr>
          <w:rStyle w:val="a3"/>
          <w:lang w:val="en-US"/>
        </w:rPr>
        <w:instrText>Medicine</w:instrText>
      </w:r>
      <w:r w:rsidR="00001129" w:rsidRPr="00050813">
        <w:rPr>
          <w:rStyle w:val="a3"/>
        </w:rPr>
        <w:instrText>","</w:instrText>
      </w:r>
      <w:r w:rsidR="00001129" w:rsidRPr="00050813">
        <w:rPr>
          <w:rStyle w:val="a3"/>
          <w:lang w:val="en-US"/>
        </w:rPr>
        <w:instrText>URL</w:instrText>
      </w:r>
      <w:r w:rsidR="00001129" w:rsidRPr="00050813">
        <w:rPr>
          <w:rStyle w:val="a3"/>
        </w:rPr>
        <w:instrText>":"</w:instrText>
      </w:r>
      <w:r w:rsidR="00001129" w:rsidRPr="00050813">
        <w:rPr>
          <w:rStyle w:val="a3"/>
          <w:lang w:val="en-US"/>
        </w:rPr>
        <w:instrText>https</w:instrText>
      </w:r>
      <w:r w:rsidR="00001129" w:rsidRPr="00050813">
        <w:rPr>
          <w:rStyle w:val="a3"/>
        </w:rPr>
        <w:instrText>://</w:instrText>
      </w:r>
      <w:r w:rsidR="00001129" w:rsidRPr="00050813">
        <w:rPr>
          <w:rStyle w:val="a3"/>
          <w:lang w:val="en-US"/>
        </w:rPr>
        <w:instrText>www</w:instrText>
      </w:r>
      <w:r w:rsidR="00001129" w:rsidRPr="00050813">
        <w:rPr>
          <w:rStyle w:val="a3"/>
        </w:rPr>
        <w:instrText>.</w:instrText>
      </w:r>
      <w:r w:rsidR="00001129" w:rsidRPr="00050813">
        <w:rPr>
          <w:rStyle w:val="a3"/>
          <w:lang w:val="en-US"/>
        </w:rPr>
        <w:instrText>embopress</w:instrText>
      </w:r>
      <w:r w:rsidR="00001129" w:rsidRPr="00050813">
        <w:rPr>
          <w:rStyle w:val="a3"/>
        </w:rPr>
        <w:instrText>.</w:instrText>
      </w:r>
      <w:r w:rsidR="00001129" w:rsidRPr="00050813">
        <w:rPr>
          <w:rStyle w:val="a3"/>
          <w:lang w:val="en-US"/>
        </w:rPr>
        <w:instrText>org</w:instrText>
      </w:r>
      <w:r w:rsidR="00001129" w:rsidRPr="00050813">
        <w:rPr>
          <w:rStyle w:val="a3"/>
        </w:rPr>
        <w:instrText>/</w:instrText>
      </w:r>
      <w:r w:rsidR="00001129" w:rsidRPr="00050813">
        <w:rPr>
          <w:rStyle w:val="a3"/>
          <w:lang w:val="en-US"/>
        </w:rPr>
        <w:instrText>doi</w:instrText>
      </w:r>
      <w:r w:rsidR="00001129" w:rsidRPr="00050813">
        <w:rPr>
          <w:rStyle w:val="a3"/>
        </w:rPr>
        <w:instrText>/</w:instrText>
      </w:r>
      <w:r w:rsidR="00001129" w:rsidRPr="00050813">
        <w:rPr>
          <w:rStyle w:val="a3"/>
          <w:lang w:val="en-US"/>
        </w:rPr>
        <w:instrText>full</w:instrText>
      </w:r>
      <w:r w:rsidR="00001129" w:rsidRPr="00050813">
        <w:rPr>
          <w:rStyle w:val="a3"/>
        </w:rPr>
        <w:instrText>/10.1002/</w:instrText>
      </w:r>
      <w:r w:rsidR="00001129" w:rsidRPr="00050813">
        <w:rPr>
          <w:rStyle w:val="a3"/>
          <w:lang w:val="en-US"/>
        </w:rPr>
        <w:instrText>emmm</w:instrText>
      </w:r>
      <w:r w:rsidR="00001129" w:rsidRPr="00050813">
        <w:rPr>
          <w:rStyle w:val="a3"/>
        </w:rPr>
        <w:instrText>.201200245","</w:instrText>
      </w:r>
      <w:r w:rsidR="00001129" w:rsidRPr="00050813">
        <w:rPr>
          <w:rStyle w:val="a3"/>
          <w:lang w:val="en-US"/>
        </w:rPr>
        <w:instrText>accessed</w:instrText>
      </w:r>
      <w:r w:rsidR="00001129" w:rsidRPr="00050813">
        <w:rPr>
          <w:rStyle w:val="a3"/>
        </w:rPr>
        <w:instrText>":{"</w:instrText>
      </w:r>
      <w:r w:rsidR="00001129" w:rsidRPr="00050813">
        <w:rPr>
          <w:rStyle w:val="a3"/>
          <w:lang w:val="en-US"/>
        </w:rPr>
        <w:instrText>date</w:instrText>
      </w:r>
      <w:r w:rsidR="00001129" w:rsidRPr="00050813">
        <w:rPr>
          <w:rStyle w:val="a3"/>
        </w:rPr>
        <w:instrText>-</w:instrText>
      </w:r>
      <w:r w:rsidR="00001129" w:rsidRPr="00050813">
        <w:rPr>
          <w:rStyle w:val="a3"/>
          <w:lang w:val="en-US"/>
        </w:rPr>
        <w:instrText>parts</w:instrText>
      </w:r>
      <w:r w:rsidR="00001129" w:rsidRPr="00050813">
        <w:rPr>
          <w:rStyle w:val="a3"/>
        </w:rPr>
        <w:instrText>":[["2023",11,8]]}}}],"</w:instrText>
      </w:r>
      <w:r w:rsidR="00001129" w:rsidRPr="00050813">
        <w:rPr>
          <w:rStyle w:val="a3"/>
          <w:lang w:val="en-US"/>
        </w:rPr>
        <w:instrText>schema</w:instrText>
      </w:r>
      <w:r w:rsidR="00001129" w:rsidRPr="00050813">
        <w:rPr>
          <w:rStyle w:val="a3"/>
        </w:rPr>
        <w:instrText>":"</w:instrText>
      </w:r>
      <w:r w:rsidR="00001129" w:rsidRPr="00050813">
        <w:rPr>
          <w:rStyle w:val="a3"/>
          <w:lang w:val="en-US"/>
        </w:rPr>
        <w:instrText>https</w:instrText>
      </w:r>
      <w:r w:rsidR="00001129" w:rsidRPr="00050813">
        <w:rPr>
          <w:rStyle w:val="a3"/>
        </w:rPr>
        <w:instrText>://</w:instrText>
      </w:r>
      <w:r w:rsidR="00001129" w:rsidRPr="00050813">
        <w:rPr>
          <w:rStyle w:val="a3"/>
          <w:lang w:val="en-US"/>
        </w:rPr>
        <w:instrText>github</w:instrText>
      </w:r>
      <w:r w:rsidR="00001129" w:rsidRPr="00050813">
        <w:rPr>
          <w:rStyle w:val="a3"/>
        </w:rPr>
        <w:instrText>.</w:instrText>
      </w:r>
      <w:r w:rsidR="00001129" w:rsidRPr="00050813">
        <w:rPr>
          <w:rStyle w:val="a3"/>
          <w:lang w:val="en-US"/>
        </w:rPr>
        <w:instrText>com</w:instrText>
      </w:r>
      <w:r w:rsidR="00001129" w:rsidRPr="00050813">
        <w:rPr>
          <w:rStyle w:val="a3"/>
        </w:rPr>
        <w:instrText>/</w:instrText>
      </w:r>
      <w:r w:rsidR="00001129" w:rsidRPr="00050813">
        <w:rPr>
          <w:rStyle w:val="a3"/>
          <w:lang w:val="en-US"/>
        </w:rPr>
        <w:instrText>citation</w:instrText>
      </w:r>
      <w:r w:rsidR="00001129" w:rsidRPr="00050813">
        <w:rPr>
          <w:rStyle w:val="a3"/>
        </w:rPr>
        <w:instrText>-</w:instrText>
      </w:r>
      <w:r w:rsidR="00001129" w:rsidRPr="00050813">
        <w:rPr>
          <w:rStyle w:val="a3"/>
          <w:lang w:val="en-US"/>
        </w:rPr>
        <w:instrText>style</w:instrText>
      </w:r>
      <w:r w:rsidR="00001129" w:rsidRPr="00050813">
        <w:rPr>
          <w:rStyle w:val="a3"/>
        </w:rPr>
        <w:instrText>-</w:instrText>
      </w:r>
      <w:r w:rsidR="00001129" w:rsidRPr="00050813">
        <w:rPr>
          <w:rStyle w:val="a3"/>
          <w:lang w:val="en-US"/>
        </w:rPr>
        <w:instrText>language</w:instrText>
      </w:r>
      <w:r w:rsidR="00001129" w:rsidRPr="00050813">
        <w:rPr>
          <w:rStyle w:val="a3"/>
        </w:rPr>
        <w:instrText>/</w:instrText>
      </w:r>
      <w:r w:rsidR="00001129" w:rsidRPr="00050813">
        <w:rPr>
          <w:rStyle w:val="a3"/>
          <w:lang w:val="en-US"/>
        </w:rPr>
        <w:instrText>schema</w:instrText>
      </w:r>
      <w:r w:rsidR="00001129" w:rsidRPr="00050813">
        <w:rPr>
          <w:rStyle w:val="a3"/>
        </w:rPr>
        <w:instrText>/</w:instrText>
      </w:r>
      <w:r w:rsidR="00001129" w:rsidRPr="00050813">
        <w:rPr>
          <w:rStyle w:val="a3"/>
          <w:lang w:val="en-US"/>
        </w:rPr>
        <w:instrText>raw</w:instrText>
      </w:r>
      <w:r w:rsidR="00001129" w:rsidRPr="00050813">
        <w:rPr>
          <w:rStyle w:val="a3"/>
        </w:rPr>
        <w:instrText>/</w:instrText>
      </w:r>
      <w:r w:rsidR="00001129" w:rsidRPr="00050813">
        <w:rPr>
          <w:rStyle w:val="a3"/>
          <w:lang w:val="en-US"/>
        </w:rPr>
        <w:instrText>master</w:instrText>
      </w:r>
      <w:r w:rsidR="00001129" w:rsidRPr="00050813">
        <w:rPr>
          <w:rStyle w:val="a3"/>
        </w:rPr>
        <w:instrText>/</w:instrText>
      </w:r>
      <w:r w:rsidR="00001129" w:rsidRPr="00050813">
        <w:rPr>
          <w:rStyle w:val="a3"/>
          <w:lang w:val="en-US"/>
        </w:rPr>
        <w:instrText>csl</w:instrText>
      </w:r>
      <w:r w:rsidR="00001129" w:rsidRPr="00050813">
        <w:rPr>
          <w:rStyle w:val="a3"/>
        </w:rPr>
        <w:instrText>-</w:instrText>
      </w:r>
      <w:r w:rsidR="00001129" w:rsidRPr="00050813">
        <w:rPr>
          <w:rStyle w:val="a3"/>
          <w:lang w:val="en-US"/>
        </w:rPr>
        <w:instrText>citation</w:instrText>
      </w:r>
      <w:r w:rsidR="00001129" w:rsidRPr="00050813">
        <w:rPr>
          <w:rStyle w:val="a3"/>
        </w:rPr>
        <w:instrText>.</w:instrText>
      </w:r>
      <w:r w:rsidR="00001129" w:rsidRPr="00050813">
        <w:rPr>
          <w:rStyle w:val="a3"/>
          <w:lang w:val="en-US"/>
        </w:rPr>
        <w:instrText>json</w:instrText>
      </w:r>
      <w:r w:rsidR="00001129" w:rsidRPr="00050813">
        <w:rPr>
          <w:rStyle w:val="a3"/>
        </w:rPr>
        <w:instrText xml:space="preserve">"} </w:instrText>
      </w:r>
      <w:r w:rsidR="0024491F" w:rsidRPr="00050813">
        <w:rPr>
          <w:rStyle w:val="a3"/>
          <w:lang w:val="en-US"/>
        </w:rPr>
        <w:fldChar w:fldCharType="separate"/>
      </w:r>
      <w:r w:rsidR="00001129" w:rsidRPr="00050813">
        <w:rPr>
          <w:rFonts w:ascii="Calibri" w:hAnsi="Calibri" w:cs="Calibri"/>
        </w:rPr>
        <w:t>[10]</w:t>
      </w:r>
      <w:r w:rsidR="0024491F" w:rsidRPr="00050813">
        <w:rPr>
          <w:rStyle w:val="a3"/>
          <w:lang w:val="en-US"/>
        </w:rPr>
        <w:fldChar w:fldCharType="end"/>
      </w:r>
    </w:p>
    <w:p w14:paraId="7B2C8816" w14:textId="495E5EE8" w:rsidR="0024491F" w:rsidRDefault="00E143BA" w:rsidP="0024491F">
      <w:r>
        <w:t xml:space="preserve">И </w:t>
      </w:r>
      <w:r w:rsidRPr="00050813">
        <w:t>IL-6 и IGF-1</w:t>
      </w:r>
      <w:r>
        <w:t xml:space="preserve">. </w:t>
      </w:r>
      <w:r w:rsidR="0024491F" w:rsidRPr="00050813">
        <w:t xml:space="preserve">Было продемонстрировано, что в линиях клеток </w:t>
      </w:r>
      <w:r w:rsidRPr="00050813">
        <w:t xml:space="preserve">IL-6 и IGF-1 </w:t>
      </w:r>
      <w:r w:rsidR="0024491F" w:rsidRPr="00050813">
        <w:t xml:space="preserve">повышают активность теломеразы посредством AKT-опосредованного фосфорилирования </w:t>
      </w:r>
      <w:proofErr w:type="spellStart"/>
      <w:r w:rsidR="0024491F" w:rsidRPr="00050813">
        <w:t>hTERT</w:t>
      </w:r>
      <w:proofErr w:type="spellEnd"/>
      <w:r w:rsidR="0024491F" w:rsidRPr="00050813">
        <w:t xml:space="preserve"> без изменения экспрессии </w:t>
      </w:r>
      <w:proofErr w:type="spellStart"/>
      <w:r w:rsidR="0024491F" w:rsidRPr="00050813">
        <w:t>hTERT</w:t>
      </w:r>
      <w:proofErr w:type="spellEnd"/>
      <w:r w:rsidR="0024491F" w:rsidRPr="00050813">
        <w:t xml:space="preserve"> на уровне мРНК или белка (33), что указывает на то, что этот механизм </w:t>
      </w:r>
      <w:r w:rsidR="006D2738">
        <w:t xml:space="preserve">может применяться </w:t>
      </w:r>
      <w:r w:rsidR="0024491F" w:rsidRPr="00050813">
        <w:t>для поддержания TL.</w:t>
      </w:r>
      <w:r w:rsidR="0024491F" w:rsidRPr="00050813">
        <w:t xml:space="preserve"> </w:t>
      </w:r>
      <w:r w:rsidR="0024491F" w:rsidRPr="00050813">
        <w:fldChar w:fldCharType="begin"/>
      </w:r>
      <w:r w:rsidR="00001129" w:rsidRPr="00050813">
        <w:instrText xml:space="preserve"> ADDIN ZOTERO_ITEM CSL_CITATION {"citationID":"Z5QK3lx1","properties":{"formattedCitation":"[11]","plainCitation":"[11]","noteIndex":0},"citationItems":[{"id":253,"uris":["http://zotero.org/users/10731980/items/FW8LDXQW"],"itemData":{"id":253,"type":"webpage","title":"Telomere length is positively associated with the expression of IL</w:instrText>
      </w:r>
      <w:r w:rsidR="00001129" w:rsidRPr="00050813">
        <w:rPr>
          <w:rFonts w:ascii="Cambria Math" w:hAnsi="Cambria Math" w:cs="Cambria Math"/>
        </w:rPr>
        <w:instrText>‑</w:instrText>
      </w:r>
      <w:r w:rsidR="00001129" w:rsidRPr="00050813">
        <w:instrText>6 and MIP</w:instrText>
      </w:r>
      <w:r w:rsidR="00001129" w:rsidRPr="00050813">
        <w:rPr>
          <w:rFonts w:ascii="Cambria Math" w:hAnsi="Cambria Math" w:cs="Cambria Math"/>
        </w:rPr>
        <w:instrText>‑</w:instrText>
      </w:r>
      <w:r w:rsidR="00001129" w:rsidRPr="00050813">
        <w:instrText>1</w:instrText>
      </w:r>
      <w:r w:rsidR="00001129" w:rsidRPr="00050813">
        <w:rPr>
          <w:rFonts w:ascii="Calibri" w:hAnsi="Calibri" w:cs="Calibri"/>
        </w:rPr>
        <w:instrText>α</w:instrText>
      </w:r>
      <w:r w:rsidR="00001129" w:rsidRPr="00050813">
        <w:instrText xml:space="preserve"> in bone marrow mesenchymal stem cells of multiple myeloma","URL":"https://www.spandidos-publications.com/10.3892/mmr.2017.6885?text=fulltext","accessed":{"date-parts":[["2023",11,8]]}}}],"schema":"https://github.com/citation-style-language/schema/raw/master/csl-citation.json"} </w:instrText>
      </w:r>
      <w:r w:rsidR="0024491F" w:rsidRPr="00050813">
        <w:fldChar w:fldCharType="separate"/>
      </w:r>
      <w:r w:rsidR="00001129" w:rsidRPr="00050813">
        <w:rPr>
          <w:rFonts w:ascii="Calibri" w:hAnsi="Calibri" w:cs="Calibri"/>
        </w:rPr>
        <w:t>[11]</w:t>
      </w:r>
      <w:r w:rsidR="0024491F" w:rsidRPr="00050813">
        <w:fldChar w:fldCharType="end"/>
      </w:r>
    </w:p>
    <w:p w14:paraId="3718CA50" w14:textId="0C282D16" w:rsidR="006D2738" w:rsidRPr="00050813" w:rsidRDefault="00E143BA" w:rsidP="0024491F">
      <w:r>
        <w:t>Н</w:t>
      </w:r>
      <w:r w:rsidR="006D2738" w:rsidRPr="00050813">
        <w:t xml:space="preserve">едавняя работа </w:t>
      </w:r>
      <w:proofErr w:type="spellStart"/>
      <w:r w:rsidR="006D2738" w:rsidRPr="00050813">
        <w:t>Фахи</w:t>
      </w:r>
      <w:proofErr w:type="spellEnd"/>
      <w:r w:rsidR="006D2738" w:rsidRPr="00050813">
        <w:t xml:space="preserve"> и его коллег [39] показали, что эпигенетический возраст можно обратить вспять с помощью клинического протокола, направленного на регенерацию тимуса, и что это изменение сохранялось после прекращения лечения (</w:t>
      </w:r>
      <w:proofErr w:type="spellStart"/>
      <w:r w:rsidR="006D2738" w:rsidRPr="00050813">
        <w:t>Horvath</w:t>
      </w:r>
      <w:proofErr w:type="spellEnd"/>
      <w:r w:rsidR="006D2738" w:rsidRPr="00050813">
        <w:t xml:space="preserve"> [4], Фенотип [36], </w:t>
      </w:r>
      <w:proofErr w:type="spellStart"/>
      <w:r w:rsidR="006D2738" w:rsidRPr="00050813">
        <w:t>Ханнум</w:t>
      </w:r>
      <w:proofErr w:type="spellEnd"/>
      <w:r w:rsidR="006D2738" w:rsidRPr="00050813">
        <w:t xml:space="preserve"> [3], и </w:t>
      </w:r>
      <w:proofErr w:type="spellStart"/>
      <w:r w:rsidR="006D2738" w:rsidRPr="00050813">
        <w:t>GrimAge</w:t>
      </w:r>
      <w:proofErr w:type="spellEnd"/>
      <w:r w:rsidR="006D2738" w:rsidRPr="00050813">
        <w:t xml:space="preserve"> [37]) </w:t>
      </w:r>
      <w:r w:rsidR="006D2738" w:rsidRPr="00050813">
        <w:fldChar w:fldCharType="begin"/>
      </w:r>
      <w:r w:rsidR="006D2738" w:rsidRPr="00050813">
        <w:instrText xml:space="preserve"> ADDIN ZOTERO_ITEM CSL_CITATION {"citationID":"6GgE9w3o","properties":{"formattedCitation":"[5]","plainCitation":"[5]","noteIndex":0},"citationItems":[{"id":258,"uris":["http://zotero.org/users/10731980/items/7YD3D43E"],"itemData":{"id":258,"type":"webpage","title":"DNA Methylation and Immune Cell Markers Demonstrate Evidence of Accelerated Aging in Patients with Chronic Hepatitis B Virus or Hepatitis C Virus, with or without Human Immunodeficienct Virus Co-infection | Clinical Infectious Diseases | Oxford Academic","URL":"https://academic.oup.com/cid/article/73/1/e184/5904184?login=false","accessed":{"date-parts":[["2023",11,8]]}}}],"schema":"https://github.com/citation-style-language/schema/raw/master/csl-citation.json"} </w:instrText>
      </w:r>
      <w:r w:rsidR="006D2738" w:rsidRPr="00050813">
        <w:fldChar w:fldCharType="separate"/>
      </w:r>
      <w:r w:rsidR="006D2738" w:rsidRPr="00050813">
        <w:rPr>
          <w:rFonts w:ascii="Calibri" w:hAnsi="Calibri" w:cs="Calibri"/>
        </w:rPr>
        <w:t>[5]</w:t>
      </w:r>
      <w:r w:rsidR="006D2738" w:rsidRPr="00050813">
        <w:fldChar w:fldCharType="end"/>
      </w:r>
    </w:p>
    <w:p w14:paraId="613517BC" w14:textId="6C36ADBA" w:rsidR="0024491F" w:rsidRPr="00050813" w:rsidRDefault="0024491F" w:rsidP="0024491F">
      <w:r w:rsidRPr="00050813">
        <w:t>Благодаря растущей области открытия эпигенетических лекарств (</w:t>
      </w:r>
      <w:proofErr w:type="spellStart"/>
      <w:r w:rsidRPr="00050813">
        <w:t>Tough</w:t>
      </w:r>
      <w:proofErr w:type="spellEnd"/>
      <w:r w:rsidRPr="00050813">
        <w:t xml:space="preserve">, </w:t>
      </w:r>
      <w:proofErr w:type="spellStart"/>
      <w:r w:rsidRPr="00050813">
        <w:t>Tak</w:t>
      </w:r>
      <w:proofErr w:type="spellEnd"/>
      <w:r w:rsidRPr="00050813">
        <w:t xml:space="preserve">, </w:t>
      </w:r>
      <w:proofErr w:type="spellStart"/>
      <w:r w:rsidRPr="00050813">
        <w:t>Tarakhovsky</w:t>
      </w:r>
      <w:proofErr w:type="spellEnd"/>
      <w:r w:rsidRPr="00050813">
        <w:t xml:space="preserve">, &amp; </w:t>
      </w:r>
      <w:proofErr w:type="spellStart"/>
      <w:r w:rsidRPr="00050813">
        <w:t>Prinjha</w:t>
      </w:r>
      <w:proofErr w:type="spellEnd"/>
      <w:r w:rsidRPr="00050813">
        <w:t>, 2016), есть надежда, что юношеский иммунитет может быть восстановлен в пожилом возрасте.</w:t>
      </w:r>
      <w:r w:rsidRPr="00050813">
        <w:t xml:space="preserve">  </w:t>
      </w:r>
      <w:r w:rsidRPr="00050813">
        <w:fldChar w:fldCharType="begin"/>
      </w:r>
      <w:r w:rsidR="00001129" w:rsidRPr="00050813">
        <w:instrText xml:space="preserve"> ADDIN ZOTERO_ITEM CSL_CITATION {"citationID":"YL5mATf6","properties":{"formattedCitation":"[6]","plainCitation":"[6]","noteIndex":0},"citationItems":[{"id":254,"uris":["http://zotero.org/users/10731980/items/BFF9M4ZS"],"itemData":{"id":254,"type":"webpage","title":"Epigenomic drivers of immune dysfunction in aging - Keenan - 2019 - Aging Cell - Wiley Online Library","URL":"https://onlinelibrary.wiley.com/doi/full/10.1111/acel.12878","accessed":{"date-parts":[["2023",11,8]]}}}],"schema":"https://github.com/citation-style-language/schema/raw/master/csl-citation.json"} </w:instrText>
      </w:r>
      <w:r w:rsidRPr="00050813">
        <w:fldChar w:fldCharType="separate"/>
      </w:r>
      <w:r w:rsidR="00001129" w:rsidRPr="00050813">
        <w:rPr>
          <w:rFonts w:ascii="Calibri" w:hAnsi="Calibri" w:cs="Calibri"/>
        </w:rPr>
        <w:t>[6]</w:t>
      </w:r>
      <w:r w:rsidRPr="00050813">
        <w:fldChar w:fldCharType="end"/>
      </w:r>
    </w:p>
    <w:p w14:paraId="034029D5" w14:textId="7AF4B9DC" w:rsidR="0024491F" w:rsidRPr="0024491F" w:rsidRDefault="0024491F" w:rsidP="0024491F">
      <w:pPr>
        <w:pStyle w:val="a6"/>
        <w:numPr>
          <w:ilvl w:val="0"/>
          <w:numId w:val="1"/>
        </w:numPr>
        <w:rPr>
          <w:highlight w:val="magenta"/>
          <w:lang w:val="en-US"/>
        </w:rPr>
      </w:pPr>
      <w:r w:rsidRPr="0024491F">
        <w:rPr>
          <w:highlight w:val="magenta"/>
        </w:rPr>
        <w:t xml:space="preserve">Дальнейшие </w:t>
      </w:r>
      <w:proofErr w:type="spellStart"/>
      <w:r w:rsidRPr="0024491F">
        <w:rPr>
          <w:highlight w:val="magenta"/>
        </w:rPr>
        <w:t>исследованя</w:t>
      </w:r>
      <w:proofErr w:type="spellEnd"/>
    </w:p>
    <w:p w14:paraId="2A8970C7" w14:textId="74C062FC" w:rsidR="00807661" w:rsidRPr="00AA3825" w:rsidRDefault="0024491F" w:rsidP="00807661">
      <w:r>
        <w:t xml:space="preserve">Таким образом, наши результаты </w:t>
      </w:r>
      <w:r w:rsidR="00E143BA">
        <w:t xml:space="preserve">вышеизложенных исследований </w:t>
      </w:r>
      <w:r>
        <w:t xml:space="preserve">поощряют дальнейшее изучение потенциальной причинной связи TL с неблагоприятными исходами </w:t>
      </w:r>
      <w:r w:rsidR="00AA3825">
        <w:t>инфекционных</w:t>
      </w:r>
      <w:r w:rsidR="00E143BA">
        <w:t xml:space="preserve"> заболеваний</w:t>
      </w:r>
      <w:r>
        <w:t>.</w:t>
      </w:r>
      <w:r w:rsidR="00E143BA">
        <w:t xml:space="preserve"> Между тем</w:t>
      </w:r>
      <w:r>
        <w:t xml:space="preserve"> </w:t>
      </w:r>
      <w:r w:rsidR="00E143BA">
        <w:t>необходимо выяснить б</w:t>
      </w:r>
      <w:r>
        <w:t>иологические механизмы, посредством которых более короткий LTL может увеличить риск неблагоприятных исходов инфекци</w:t>
      </w:r>
      <w:r w:rsidR="00E143BA">
        <w:t xml:space="preserve">й, посредством </w:t>
      </w:r>
      <w:r w:rsidR="00E143BA" w:rsidRPr="00AA3825">
        <w:t xml:space="preserve">исследований на различных </w:t>
      </w:r>
      <w:r w:rsidR="00AA3825" w:rsidRPr="00AA3825">
        <w:t>популяциях</w:t>
      </w:r>
      <w:r w:rsidRPr="00AA3825">
        <w:t>.</w:t>
      </w:r>
      <w:r w:rsidR="00AA3825">
        <w:t xml:space="preserve"> Так же н</w:t>
      </w:r>
      <w:r w:rsidRPr="00AA3825">
        <w:t>еобходимо проделать дополнительную работу в этой области, чтобы действительно подтвердить причинную роль каждого из изменений хроматина, рассмотренных выше, причем конечной целью в этом контексте является сохранение иммунитета, а не увеличение продолжительности жизни как таковой.</w:t>
      </w:r>
      <w:r w:rsidR="00AA3825" w:rsidRPr="00AA3825">
        <w:t xml:space="preserve"> </w:t>
      </w:r>
    </w:p>
    <w:p w14:paraId="18F089A6" w14:textId="5E4537D7" w:rsidR="00001129" w:rsidRDefault="00001129" w:rsidP="00BB621F"/>
    <w:p w14:paraId="207C2633" w14:textId="77777777" w:rsidR="00001129" w:rsidRDefault="00001129">
      <w:r>
        <w:br w:type="page"/>
      </w:r>
    </w:p>
    <w:p w14:paraId="4B2A4AB6" w14:textId="0B90E93F" w:rsidR="00001129" w:rsidRDefault="00001129" w:rsidP="00BB621F">
      <w:r>
        <w:lastRenderedPageBreak/>
        <w:t>Список литературы</w:t>
      </w:r>
    </w:p>
    <w:p w14:paraId="7DF62136" w14:textId="77777777" w:rsidR="00001129" w:rsidRPr="00001129" w:rsidRDefault="00001129" w:rsidP="00001129">
      <w:pPr>
        <w:pStyle w:val="a7"/>
      </w:pPr>
      <w:r>
        <w:fldChar w:fldCharType="begin"/>
      </w:r>
      <w:r w:rsidRPr="00001129">
        <w:rPr>
          <w:lang w:val="en-US"/>
        </w:rPr>
        <w:instrText xml:space="preserve"> ADDIN ZOTERO_BIBL {"uncited":[],"omitted":[],"custom":[]} CSL_BIBLIOGRAPHY </w:instrText>
      </w:r>
      <w:r>
        <w:fldChar w:fldCharType="separate"/>
      </w:r>
      <w:r w:rsidRPr="00001129">
        <w:rPr>
          <w:lang w:val="en-US"/>
        </w:rPr>
        <w:t xml:space="preserve">1. </w:t>
      </w:r>
      <w:proofErr w:type="spellStart"/>
      <w:r w:rsidRPr="00001129">
        <w:rPr>
          <w:lang w:val="en-US"/>
        </w:rPr>
        <w:t>Visvikis</w:t>
      </w:r>
      <w:proofErr w:type="spellEnd"/>
      <w:r w:rsidRPr="00001129">
        <w:rPr>
          <w:lang w:val="en-US"/>
        </w:rPr>
        <w:t xml:space="preserve">-Siest, S. The future of telomere length in personalized medicine / S. </w:t>
      </w:r>
      <w:proofErr w:type="spellStart"/>
      <w:r w:rsidRPr="00001129">
        <w:rPr>
          <w:lang w:val="en-US"/>
        </w:rPr>
        <w:t>Visvikis</w:t>
      </w:r>
      <w:proofErr w:type="spellEnd"/>
      <w:r w:rsidRPr="00001129">
        <w:rPr>
          <w:lang w:val="en-US"/>
        </w:rPr>
        <w:t xml:space="preserve">-Siest – </w:t>
      </w:r>
      <w:proofErr w:type="gramStart"/>
      <w:r w:rsidRPr="00001129">
        <w:rPr>
          <w:lang w:val="en-US"/>
        </w:rPr>
        <w:t>Text :</w:t>
      </w:r>
      <w:proofErr w:type="gramEnd"/>
      <w:r w:rsidRPr="00001129">
        <w:rPr>
          <w:lang w:val="en-US"/>
        </w:rPr>
        <w:t xml:space="preserve"> direct // Frontiers in Bioscience. </w:t>
      </w:r>
      <w:r w:rsidRPr="00001129">
        <w:t>2018. V</w:t>
      </w:r>
      <w:proofErr w:type="spellStart"/>
      <w:r w:rsidRPr="00001129">
        <w:t>ol</w:t>
      </w:r>
      <w:proofErr w:type="spellEnd"/>
      <w:r w:rsidRPr="00001129">
        <w:t>. 23. № 9. – P. 1628-1654.</w:t>
      </w:r>
    </w:p>
    <w:p w14:paraId="666513EB" w14:textId="77777777" w:rsidR="00001129" w:rsidRPr="00001129" w:rsidRDefault="00001129" w:rsidP="00001129">
      <w:pPr>
        <w:pStyle w:val="a7"/>
        <w:rPr>
          <w:lang w:val="en-US"/>
        </w:rPr>
      </w:pPr>
      <w:r w:rsidRPr="00001129">
        <w:t xml:space="preserve">2. </w:t>
      </w:r>
      <w:proofErr w:type="spellStart"/>
      <w:r w:rsidRPr="00001129">
        <w:t>И.в</w:t>
      </w:r>
      <w:proofErr w:type="spellEnd"/>
      <w:r w:rsidRPr="00001129">
        <w:t xml:space="preserve">, М. ДЛИНА ТЕЛОМЕР, ТЯЖЕСТЬ ТЕЧЕНИЯ КОРОНАВИРУСНОЙ ИНФЕКЦИИ И ПРЕЖДЕВРЕМЕННОЕ СТАРЕНИЕ (ОБЗОР ЛИТЕРАТУРЫ) // Медико-фармацевтический журнал «Пульс». </w:t>
      </w:r>
      <w:r w:rsidRPr="00001129">
        <w:rPr>
          <w:lang w:val="en-US"/>
        </w:rPr>
        <w:t xml:space="preserve">2022. </w:t>
      </w:r>
      <w:r w:rsidRPr="00001129">
        <w:t>Т</w:t>
      </w:r>
      <w:r w:rsidRPr="00001129">
        <w:rPr>
          <w:lang w:val="en-US"/>
        </w:rPr>
        <w:t xml:space="preserve">. 24. № 4. – </w:t>
      </w:r>
      <w:r w:rsidRPr="00001129">
        <w:t>С</w:t>
      </w:r>
      <w:r w:rsidRPr="00001129">
        <w:rPr>
          <w:lang w:val="en-US"/>
        </w:rPr>
        <w:t>. 84-89.</w:t>
      </w:r>
    </w:p>
    <w:p w14:paraId="4EBA0F96" w14:textId="77777777" w:rsidR="00001129" w:rsidRPr="00001129" w:rsidRDefault="00001129" w:rsidP="00001129">
      <w:pPr>
        <w:pStyle w:val="a7"/>
        <w:rPr>
          <w:lang w:val="en-US"/>
        </w:rPr>
      </w:pPr>
      <w:r w:rsidRPr="00001129">
        <w:rPr>
          <w:lang w:val="en-US"/>
        </w:rPr>
        <w:t xml:space="preserve">3. Sanchez-Vazquez, R. Shorter telomere lengths in patients with severe COVID-19 disease // Aging (Albany NY). 2021. </w:t>
      </w:r>
      <w:r w:rsidRPr="00001129">
        <w:t>Т</w:t>
      </w:r>
      <w:r w:rsidRPr="00001129">
        <w:rPr>
          <w:lang w:val="en-US"/>
        </w:rPr>
        <w:t xml:space="preserve">. 13. № 1. – </w:t>
      </w:r>
      <w:r w:rsidRPr="00001129">
        <w:t>С</w:t>
      </w:r>
      <w:r w:rsidRPr="00001129">
        <w:rPr>
          <w:lang w:val="en-US"/>
        </w:rPr>
        <w:t>. 1-15.</w:t>
      </w:r>
    </w:p>
    <w:p w14:paraId="52F4D8F0" w14:textId="77777777" w:rsidR="00001129" w:rsidRPr="00001129" w:rsidRDefault="00001129" w:rsidP="00001129">
      <w:pPr>
        <w:pStyle w:val="a7"/>
        <w:rPr>
          <w:lang w:val="en-US"/>
        </w:rPr>
      </w:pPr>
      <w:r w:rsidRPr="00001129">
        <w:rPr>
          <w:lang w:val="en-US"/>
        </w:rPr>
        <w:t xml:space="preserve">4. Smirnova, T. [Telomere length in the population of long-lived persons of North-West region of Russia] // </w:t>
      </w:r>
      <w:proofErr w:type="spellStart"/>
      <w:r w:rsidRPr="00001129">
        <w:rPr>
          <w:lang w:val="en-US"/>
        </w:rPr>
        <w:t>Tsitologiia</w:t>
      </w:r>
      <w:proofErr w:type="spellEnd"/>
      <w:r w:rsidRPr="00001129">
        <w:rPr>
          <w:lang w:val="en-US"/>
        </w:rPr>
        <w:t xml:space="preserve">. 2012. </w:t>
      </w:r>
      <w:r w:rsidRPr="00001129">
        <w:t>Т</w:t>
      </w:r>
      <w:r w:rsidRPr="00001129">
        <w:rPr>
          <w:lang w:val="en-US"/>
        </w:rPr>
        <w:t xml:space="preserve">. 54. – </w:t>
      </w:r>
      <w:r w:rsidRPr="00001129">
        <w:t>С</w:t>
      </w:r>
      <w:r w:rsidRPr="00001129">
        <w:rPr>
          <w:lang w:val="en-US"/>
        </w:rPr>
        <w:t>. 439-45.</w:t>
      </w:r>
    </w:p>
    <w:p w14:paraId="16335B29" w14:textId="77777777" w:rsidR="00001129" w:rsidRPr="00001129" w:rsidRDefault="00001129" w:rsidP="00001129">
      <w:pPr>
        <w:pStyle w:val="a7"/>
        <w:rPr>
          <w:lang w:val="en-US"/>
        </w:rPr>
      </w:pPr>
      <w:r w:rsidRPr="00001129">
        <w:rPr>
          <w:lang w:val="en-US"/>
        </w:rPr>
        <w:t xml:space="preserve">5. DNA Methylation and Immune Cell Markers Demonstrate Evidence of Accelerated Aging in Patients with Chronic Hepatitis B Virus or Hepatitis C Virus, with or without Human </w:t>
      </w:r>
      <w:proofErr w:type="spellStart"/>
      <w:r w:rsidRPr="00001129">
        <w:rPr>
          <w:lang w:val="en-US"/>
        </w:rPr>
        <w:t>Immunodeficienct</w:t>
      </w:r>
      <w:proofErr w:type="spellEnd"/>
      <w:r w:rsidRPr="00001129">
        <w:rPr>
          <w:lang w:val="en-US"/>
        </w:rPr>
        <w:t xml:space="preserve"> Virus Co-infection | Clinical Infectious Diseases | Oxford Academic. – URL: https://academic.oup.com/cid/article/73/1/e184/5904184?login=false (</w:t>
      </w:r>
      <w:r w:rsidRPr="00001129">
        <w:t>дата</w:t>
      </w:r>
      <w:r w:rsidRPr="00001129">
        <w:rPr>
          <w:lang w:val="en-US"/>
        </w:rPr>
        <w:t xml:space="preserve"> </w:t>
      </w:r>
      <w:r w:rsidRPr="00001129">
        <w:t>обращения</w:t>
      </w:r>
      <w:r w:rsidRPr="00001129">
        <w:rPr>
          <w:lang w:val="en-US"/>
        </w:rPr>
        <w:t>: 08.11.2023</w:t>
      </w:r>
      <w:proofErr w:type="gramStart"/>
      <w:r w:rsidRPr="00001129">
        <w:rPr>
          <w:lang w:val="en-US"/>
        </w:rPr>
        <w:t>)  –</w:t>
      </w:r>
      <w:proofErr w:type="gramEnd"/>
      <w:r w:rsidRPr="00001129">
        <w:rPr>
          <w:lang w:val="en-US"/>
        </w:rPr>
        <w:t xml:space="preserve"> </w:t>
      </w:r>
      <w:r w:rsidRPr="00001129">
        <w:t>Текст</w:t>
      </w:r>
      <w:r w:rsidRPr="00001129">
        <w:rPr>
          <w:lang w:val="en-US"/>
        </w:rPr>
        <w:t xml:space="preserve">: </w:t>
      </w:r>
      <w:r w:rsidRPr="00001129">
        <w:t>электронный</w:t>
      </w:r>
      <w:r w:rsidRPr="00001129">
        <w:rPr>
          <w:lang w:val="en-US"/>
        </w:rPr>
        <w:t>.</w:t>
      </w:r>
    </w:p>
    <w:p w14:paraId="4B3D03EB" w14:textId="77777777" w:rsidR="00001129" w:rsidRPr="00001129" w:rsidRDefault="00001129" w:rsidP="00001129">
      <w:pPr>
        <w:pStyle w:val="a7"/>
        <w:rPr>
          <w:lang w:val="en-US"/>
        </w:rPr>
      </w:pPr>
      <w:r w:rsidRPr="00001129">
        <w:rPr>
          <w:lang w:val="en-US"/>
        </w:rPr>
        <w:t>6. Epigenomic drivers of immune dysfunction in aging - Keenan - 2019 - Aging Cell - Wiley Online Library. – URL: https://onlinelibrary.wiley.com/doi/full/10.1111/acel.12878 (</w:t>
      </w:r>
      <w:r w:rsidRPr="00001129">
        <w:t>дата</w:t>
      </w:r>
      <w:r w:rsidRPr="00001129">
        <w:rPr>
          <w:lang w:val="en-US"/>
        </w:rPr>
        <w:t xml:space="preserve"> </w:t>
      </w:r>
      <w:r w:rsidRPr="00001129">
        <w:t>обращения</w:t>
      </w:r>
      <w:r w:rsidRPr="00001129">
        <w:rPr>
          <w:lang w:val="en-US"/>
        </w:rPr>
        <w:t>: 08.11.2023</w:t>
      </w:r>
      <w:proofErr w:type="gramStart"/>
      <w:r w:rsidRPr="00001129">
        <w:rPr>
          <w:lang w:val="en-US"/>
        </w:rPr>
        <w:t>)  –</w:t>
      </w:r>
      <w:proofErr w:type="gramEnd"/>
      <w:r w:rsidRPr="00001129">
        <w:rPr>
          <w:lang w:val="en-US"/>
        </w:rPr>
        <w:t xml:space="preserve"> </w:t>
      </w:r>
      <w:r w:rsidRPr="00001129">
        <w:t>Текст</w:t>
      </w:r>
      <w:r w:rsidRPr="00001129">
        <w:rPr>
          <w:lang w:val="en-US"/>
        </w:rPr>
        <w:t xml:space="preserve">: </w:t>
      </w:r>
      <w:r w:rsidRPr="00001129">
        <w:t>электронный</w:t>
      </w:r>
      <w:r w:rsidRPr="00001129">
        <w:rPr>
          <w:lang w:val="en-US"/>
        </w:rPr>
        <w:t>.</w:t>
      </w:r>
    </w:p>
    <w:p w14:paraId="7ECC27E8" w14:textId="77777777" w:rsidR="00001129" w:rsidRPr="00001129" w:rsidRDefault="00001129" w:rsidP="00001129">
      <w:pPr>
        <w:pStyle w:val="a7"/>
        <w:rPr>
          <w:lang w:val="en-US"/>
        </w:rPr>
      </w:pPr>
      <w:r w:rsidRPr="00001129">
        <w:rPr>
          <w:lang w:val="en-US"/>
        </w:rPr>
        <w:t>7. Genome-wide DNA methylation profiling of peripheral blood reveals an epigenetic signature associated with severe COVID-19 | Journal of Leukocyte Biology | Oxford Academic. – URL: https://academic.oup.com/jleukbio/article/110/1/21/6884634?login=false (</w:t>
      </w:r>
      <w:r w:rsidRPr="00001129">
        <w:t>дата</w:t>
      </w:r>
      <w:r w:rsidRPr="00001129">
        <w:rPr>
          <w:lang w:val="en-US"/>
        </w:rPr>
        <w:t xml:space="preserve"> </w:t>
      </w:r>
      <w:r w:rsidRPr="00001129">
        <w:t>обращения</w:t>
      </w:r>
      <w:r w:rsidRPr="00001129">
        <w:rPr>
          <w:lang w:val="en-US"/>
        </w:rPr>
        <w:t>: 08.11.2023</w:t>
      </w:r>
      <w:proofErr w:type="gramStart"/>
      <w:r w:rsidRPr="00001129">
        <w:rPr>
          <w:lang w:val="en-US"/>
        </w:rPr>
        <w:t>)  –</w:t>
      </w:r>
      <w:proofErr w:type="gramEnd"/>
      <w:r w:rsidRPr="00001129">
        <w:rPr>
          <w:lang w:val="en-US"/>
        </w:rPr>
        <w:t xml:space="preserve"> </w:t>
      </w:r>
      <w:r w:rsidRPr="00001129">
        <w:t>Текст</w:t>
      </w:r>
      <w:r w:rsidRPr="00001129">
        <w:rPr>
          <w:lang w:val="en-US"/>
        </w:rPr>
        <w:t xml:space="preserve">: </w:t>
      </w:r>
      <w:r w:rsidRPr="00001129">
        <w:t>электронный</w:t>
      </w:r>
      <w:r w:rsidRPr="00001129">
        <w:rPr>
          <w:lang w:val="en-US"/>
        </w:rPr>
        <w:t>.</w:t>
      </w:r>
    </w:p>
    <w:p w14:paraId="7923F1CE" w14:textId="77777777" w:rsidR="00001129" w:rsidRPr="00001129" w:rsidRDefault="00001129" w:rsidP="00001129">
      <w:pPr>
        <w:pStyle w:val="a7"/>
        <w:rPr>
          <w:lang w:val="en-US"/>
        </w:rPr>
      </w:pPr>
      <w:r w:rsidRPr="00001129">
        <w:rPr>
          <w:lang w:val="en-US"/>
        </w:rPr>
        <w:t xml:space="preserve">8. Intercellular telomere transfer extends T cell lifespan | </w:t>
      </w:r>
      <w:proofErr w:type="spellStart"/>
      <w:r w:rsidRPr="00001129">
        <w:rPr>
          <w:lang w:val="en-US"/>
        </w:rPr>
        <w:t>bioRxiv</w:t>
      </w:r>
      <w:proofErr w:type="spellEnd"/>
      <w:r w:rsidRPr="00001129">
        <w:rPr>
          <w:lang w:val="en-US"/>
        </w:rPr>
        <w:t>. – URL: https://www.biorxiv.org/content/10.1101/2020.10.09.331918v1.abstract (</w:t>
      </w:r>
      <w:r w:rsidRPr="00001129">
        <w:t>дата</w:t>
      </w:r>
      <w:r w:rsidRPr="00001129">
        <w:rPr>
          <w:lang w:val="en-US"/>
        </w:rPr>
        <w:t xml:space="preserve"> </w:t>
      </w:r>
      <w:r w:rsidRPr="00001129">
        <w:t>обращения</w:t>
      </w:r>
      <w:r w:rsidRPr="00001129">
        <w:rPr>
          <w:lang w:val="en-US"/>
        </w:rPr>
        <w:t>: 08.11.2023</w:t>
      </w:r>
      <w:proofErr w:type="gramStart"/>
      <w:r w:rsidRPr="00001129">
        <w:rPr>
          <w:lang w:val="en-US"/>
        </w:rPr>
        <w:t>)  –</w:t>
      </w:r>
      <w:proofErr w:type="gramEnd"/>
      <w:r w:rsidRPr="00001129">
        <w:rPr>
          <w:lang w:val="en-US"/>
        </w:rPr>
        <w:t xml:space="preserve"> </w:t>
      </w:r>
      <w:r w:rsidRPr="00001129">
        <w:t>Текст</w:t>
      </w:r>
      <w:r w:rsidRPr="00001129">
        <w:rPr>
          <w:lang w:val="en-US"/>
        </w:rPr>
        <w:t xml:space="preserve">: </w:t>
      </w:r>
      <w:r w:rsidRPr="00001129">
        <w:t>электронный</w:t>
      </w:r>
      <w:r w:rsidRPr="00001129">
        <w:rPr>
          <w:lang w:val="en-US"/>
        </w:rPr>
        <w:t>.</w:t>
      </w:r>
    </w:p>
    <w:p w14:paraId="730055DB" w14:textId="77777777" w:rsidR="00001129" w:rsidRPr="00001129" w:rsidRDefault="00001129" w:rsidP="00001129">
      <w:pPr>
        <w:pStyle w:val="a7"/>
        <w:rPr>
          <w:lang w:val="en-US"/>
        </w:rPr>
      </w:pPr>
      <w:r w:rsidRPr="00001129">
        <w:rPr>
          <w:lang w:val="en-US"/>
        </w:rPr>
        <w:t xml:space="preserve">9. Shorter leukocyte telomere length is associated with adverse COVID-19 outcomes: A cohort study in UK Biobank - </w:t>
      </w:r>
      <w:proofErr w:type="spellStart"/>
      <w:r w:rsidRPr="00001129">
        <w:rPr>
          <w:lang w:val="en-US"/>
        </w:rPr>
        <w:t>eBioMedicine</w:t>
      </w:r>
      <w:proofErr w:type="spellEnd"/>
      <w:r w:rsidRPr="00001129">
        <w:rPr>
          <w:lang w:val="en-US"/>
        </w:rPr>
        <w:t>. – URL: https://www.thelancet.com/journals/ebiom/article/PIIS2352-3964(21)00278-4/fulltext (</w:t>
      </w:r>
      <w:r w:rsidRPr="00001129">
        <w:t>дата</w:t>
      </w:r>
      <w:r w:rsidRPr="00001129">
        <w:rPr>
          <w:lang w:val="en-US"/>
        </w:rPr>
        <w:t xml:space="preserve"> </w:t>
      </w:r>
      <w:r w:rsidRPr="00001129">
        <w:t>обращения</w:t>
      </w:r>
      <w:r w:rsidRPr="00001129">
        <w:rPr>
          <w:lang w:val="en-US"/>
        </w:rPr>
        <w:t>: 08.11.2023</w:t>
      </w:r>
      <w:proofErr w:type="gramStart"/>
      <w:r w:rsidRPr="00001129">
        <w:rPr>
          <w:lang w:val="en-US"/>
        </w:rPr>
        <w:t>)  –</w:t>
      </w:r>
      <w:proofErr w:type="gramEnd"/>
      <w:r w:rsidRPr="00001129">
        <w:rPr>
          <w:lang w:val="en-US"/>
        </w:rPr>
        <w:t xml:space="preserve"> </w:t>
      </w:r>
      <w:r w:rsidRPr="00001129">
        <w:t>Текст</w:t>
      </w:r>
      <w:r w:rsidRPr="00001129">
        <w:rPr>
          <w:lang w:val="en-US"/>
        </w:rPr>
        <w:t xml:space="preserve">: </w:t>
      </w:r>
      <w:r w:rsidRPr="00001129">
        <w:t>электронный</w:t>
      </w:r>
      <w:r w:rsidRPr="00001129">
        <w:rPr>
          <w:lang w:val="en-US"/>
        </w:rPr>
        <w:t>.</w:t>
      </w:r>
    </w:p>
    <w:p w14:paraId="6EEAB3A8" w14:textId="77777777" w:rsidR="00001129" w:rsidRPr="00001129" w:rsidRDefault="00001129" w:rsidP="00001129">
      <w:pPr>
        <w:pStyle w:val="a7"/>
        <w:rPr>
          <w:lang w:val="en-US"/>
        </w:rPr>
      </w:pPr>
      <w:r w:rsidRPr="00001129">
        <w:rPr>
          <w:lang w:val="en-US"/>
        </w:rPr>
        <w:t>10. Telomerase gene therapy in adult and old mice delays aging and increases longevity without increasing cancer | EMBO Molecular Medicine. – URL: https://www.embopress.org/doi/full/10.1002/emmm.201200245 (</w:t>
      </w:r>
      <w:r w:rsidRPr="00001129">
        <w:t>дата</w:t>
      </w:r>
      <w:r w:rsidRPr="00001129">
        <w:rPr>
          <w:lang w:val="en-US"/>
        </w:rPr>
        <w:t xml:space="preserve"> </w:t>
      </w:r>
      <w:r w:rsidRPr="00001129">
        <w:t>обращения</w:t>
      </w:r>
      <w:r w:rsidRPr="00001129">
        <w:rPr>
          <w:lang w:val="en-US"/>
        </w:rPr>
        <w:t>: 08.11.2023</w:t>
      </w:r>
      <w:proofErr w:type="gramStart"/>
      <w:r w:rsidRPr="00001129">
        <w:rPr>
          <w:lang w:val="en-US"/>
        </w:rPr>
        <w:t>)  –</w:t>
      </w:r>
      <w:proofErr w:type="gramEnd"/>
      <w:r w:rsidRPr="00001129">
        <w:rPr>
          <w:lang w:val="en-US"/>
        </w:rPr>
        <w:t xml:space="preserve"> </w:t>
      </w:r>
      <w:r w:rsidRPr="00001129">
        <w:t>Текст</w:t>
      </w:r>
      <w:r w:rsidRPr="00001129">
        <w:rPr>
          <w:lang w:val="en-US"/>
        </w:rPr>
        <w:t xml:space="preserve">: </w:t>
      </w:r>
      <w:r w:rsidRPr="00001129">
        <w:t>электронный</w:t>
      </w:r>
      <w:r w:rsidRPr="00001129">
        <w:rPr>
          <w:lang w:val="en-US"/>
        </w:rPr>
        <w:t>.</w:t>
      </w:r>
    </w:p>
    <w:p w14:paraId="3CFB3309" w14:textId="77777777" w:rsidR="00001129" w:rsidRPr="00001129" w:rsidRDefault="00001129" w:rsidP="00001129">
      <w:pPr>
        <w:pStyle w:val="a7"/>
        <w:rPr>
          <w:lang w:val="en-US"/>
        </w:rPr>
      </w:pPr>
      <w:r w:rsidRPr="00001129">
        <w:rPr>
          <w:lang w:val="en-US"/>
        </w:rPr>
        <w:t>11. Telomere length is positively associated with the expression of IL</w:t>
      </w:r>
      <w:r w:rsidRPr="00001129">
        <w:rPr>
          <w:rFonts w:ascii="Cambria Math" w:hAnsi="Cambria Math" w:cs="Cambria Math"/>
          <w:lang w:val="en-US"/>
        </w:rPr>
        <w:t>‑</w:t>
      </w:r>
      <w:r w:rsidRPr="00001129">
        <w:rPr>
          <w:lang w:val="en-US"/>
        </w:rPr>
        <w:t>6 and MIP</w:t>
      </w:r>
      <w:r w:rsidRPr="00001129">
        <w:rPr>
          <w:rFonts w:ascii="Cambria Math" w:hAnsi="Cambria Math" w:cs="Cambria Math"/>
          <w:lang w:val="en-US"/>
        </w:rPr>
        <w:t>‑</w:t>
      </w:r>
      <w:r w:rsidRPr="00001129">
        <w:rPr>
          <w:lang w:val="en-US"/>
        </w:rPr>
        <w:t>1</w:t>
      </w:r>
      <w:r w:rsidRPr="00001129">
        <w:rPr>
          <w:rFonts w:ascii="Calibri" w:hAnsi="Calibri" w:cs="Calibri"/>
        </w:rPr>
        <w:t>α</w:t>
      </w:r>
      <w:r w:rsidRPr="00001129">
        <w:rPr>
          <w:lang w:val="en-US"/>
        </w:rPr>
        <w:t xml:space="preserve"> in bone marrow mesenchymal stem cells of multiple myeloma. </w:t>
      </w:r>
      <w:r w:rsidRPr="00001129">
        <w:rPr>
          <w:rFonts w:ascii="Calibri" w:hAnsi="Calibri" w:cs="Calibri"/>
          <w:lang w:val="en-US"/>
        </w:rPr>
        <w:t>–</w:t>
      </w:r>
      <w:r w:rsidRPr="00001129">
        <w:rPr>
          <w:lang w:val="en-US"/>
        </w:rPr>
        <w:t xml:space="preserve"> URL: https://www.spandidos-publications.com/10.3892/mmr.2017.6885?text=fulltext (</w:t>
      </w:r>
      <w:r w:rsidRPr="00001129">
        <w:t>дата</w:t>
      </w:r>
      <w:r w:rsidRPr="00001129">
        <w:rPr>
          <w:lang w:val="en-US"/>
        </w:rPr>
        <w:t xml:space="preserve"> </w:t>
      </w:r>
      <w:r w:rsidRPr="00001129">
        <w:t>обращения</w:t>
      </w:r>
      <w:r w:rsidRPr="00001129">
        <w:rPr>
          <w:lang w:val="en-US"/>
        </w:rPr>
        <w:t>: 08.11.2023</w:t>
      </w:r>
      <w:proofErr w:type="gramStart"/>
      <w:r w:rsidRPr="00001129">
        <w:rPr>
          <w:lang w:val="en-US"/>
        </w:rPr>
        <w:t>)  –</w:t>
      </w:r>
      <w:proofErr w:type="gramEnd"/>
      <w:r w:rsidRPr="00001129">
        <w:rPr>
          <w:lang w:val="en-US"/>
        </w:rPr>
        <w:t xml:space="preserve"> </w:t>
      </w:r>
      <w:r w:rsidRPr="00001129">
        <w:t>Текст</w:t>
      </w:r>
      <w:r w:rsidRPr="00001129">
        <w:rPr>
          <w:lang w:val="en-US"/>
        </w:rPr>
        <w:t xml:space="preserve">: </w:t>
      </w:r>
      <w:r w:rsidRPr="00001129">
        <w:t>электронный</w:t>
      </w:r>
      <w:r w:rsidRPr="00001129">
        <w:rPr>
          <w:lang w:val="en-US"/>
        </w:rPr>
        <w:t>.</w:t>
      </w:r>
    </w:p>
    <w:p w14:paraId="22FC29F3" w14:textId="6D011D9A" w:rsidR="00001129" w:rsidRPr="00001129" w:rsidRDefault="00001129" w:rsidP="00BB621F">
      <w:r>
        <w:fldChar w:fldCharType="end"/>
      </w:r>
    </w:p>
    <w:sectPr w:rsidR="00001129" w:rsidRPr="00001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3DBC"/>
    <w:multiLevelType w:val="hybridMultilevel"/>
    <w:tmpl w:val="E7569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A5"/>
    <w:rsid w:val="00001129"/>
    <w:rsid w:val="000345A0"/>
    <w:rsid w:val="00050813"/>
    <w:rsid w:val="000A7008"/>
    <w:rsid w:val="000B384F"/>
    <w:rsid w:val="000C3029"/>
    <w:rsid w:val="000C55D0"/>
    <w:rsid w:val="000E0812"/>
    <w:rsid w:val="00136ED6"/>
    <w:rsid w:val="00146791"/>
    <w:rsid w:val="00186E5B"/>
    <w:rsid w:val="001A71B6"/>
    <w:rsid w:val="00232C63"/>
    <w:rsid w:val="0024491F"/>
    <w:rsid w:val="0024559B"/>
    <w:rsid w:val="00256A19"/>
    <w:rsid w:val="00293251"/>
    <w:rsid w:val="0033333F"/>
    <w:rsid w:val="00370547"/>
    <w:rsid w:val="00386B88"/>
    <w:rsid w:val="003B6BA5"/>
    <w:rsid w:val="004A38BF"/>
    <w:rsid w:val="004D1096"/>
    <w:rsid w:val="005200E1"/>
    <w:rsid w:val="006D2738"/>
    <w:rsid w:val="00793480"/>
    <w:rsid w:val="007B52FE"/>
    <w:rsid w:val="00807661"/>
    <w:rsid w:val="00907790"/>
    <w:rsid w:val="009458E6"/>
    <w:rsid w:val="00AA3825"/>
    <w:rsid w:val="00B1469B"/>
    <w:rsid w:val="00B16309"/>
    <w:rsid w:val="00BB621F"/>
    <w:rsid w:val="00BD19E9"/>
    <w:rsid w:val="00C8210E"/>
    <w:rsid w:val="00E143BA"/>
    <w:rsid w:val="00E910D9"/>
    <w:rsid w:val="00E91765"/>
    <w:rsid w:val="00EF3993"/>
    <w:rsid w:val="00FA78D4"/>
    <w:rsid w:val="00FB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7EEB"/>
  <w15:chartTrackingRefBased/>
  <w15:docId w15:val="{2EFFD567-6C89-4A5E-92B0-EDC18C3D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3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58E6"/>
    <w:rPr>
      <w:color w:val="0563C1" w:themeColor="hyperlink"/>
      <w:u w:val="single"/>
    </w:rPr>
  </w:style>
  <w:style w:type="character" w:styleId="a4">
    <w:name w:val="Unresolved Mention"/>
    <w:basedOn w:val="a0"/>
    <w:uiPriority w:val="99"/>
    <w:semiHidden/>
    <w:unhideWhenUsed/>
    <w:rsid w:val="009458E6"/>
    <w:rPr>
      <w:color w:val="605E5C"/>
      <w:shd w:val="clear" w:color="auto" w:fill="E1DFDD"/>
    </w:rPr>
  </w:style>
  <w:style w:type="character" w:styleId="a5">
    <w:name w:val="FollowedHyperlink"/>
    <w:basedOn w:val="a0"/>
    <w:uiPriority w:val="99"/>
    <w:semiHidden/>
    <w:unhideWhenUsed/>
    <w:rsid w:val="00EF3993"/>
    <w:rPr>
      <w:color w:val="954F72" w:themeColor="followedHyperlink"/>
      <w:u w:val="single"/>
    </w:rPr>
  </w:style>
  <w:style w:type="paragraph" w:styleId="a6">
    <w:name w:val="List Paragraph"/>
    <w:basedOn w:val="a"/>
    <w:uiPriority w:val="34"/>
    <w:qFormat/>
    <w:rsid w:val="00386B88"/>
    <w:pPr>
      <w:ind w:left="720"/>
      <w:contextualSpacing/>
    </w:pPr>
  </w:style>
  <w:style w:type="paragraph" w:styleId="a7">
    <w:name w:val="Bibliography"/>
    <w:basedOn w:val="a"/>
    <w:next w:val="a"/>
    <w:uiPriority w:val="37"/>
    <w:unhideWhenUsed/>
    <w:rsid w:val="004A38BF"/>
  </w:style>
  <w:style w:type="character" w:customStyle="1" w:styleId="10">
    <w:name w:val="Заголовок 1 Знак"/>
    <w:basedOn w:val="a0"/>
    <w:link w:val="1"/>
    <w:uiPriority w:val="9"/>
    <w:rsid w:val="003333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1958768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6083</Words>
  <Characters>34678</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20</cp:revision>
  <dcterms:created xsi:type="dcterms:W3CDTF">2023-11-07T09:42:00Z</dcterms:created>
  <dcterms:modified xsi:type="dcterms:W3CDTF">2023-11-08T08:09:00Z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id="funaXeY2"/&gt;&lt;style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 name="automaticJournalAbbreviations" value="true"/&gt;&lt;/prefs&gt;&lt;/data&gt;</vt:lpwstr>
  </property>
</Properties>
</file>