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2580" w14:textId="72BD9E18" w:rsidR="00386B88" w:rsidRDefault="009458E6" w:rsidP="00293251">
      <w:r>
        <w:br/>
      </w:r>
      <w:r>
        <w:br/>
      </w:r>
    </w:p>
    <w:p w14:paraId="4D572438" w14:textId="1DB10A9A" w:rsidR="00386B88" w:rsidRPr="00386B88" w:rsidRDefault="00386B88" w:rsidP="00386B88">
      <w:pPr>
        <w:pStyle w:val="a6"/>
        <w:numPr>
          <w:ilvl w:val="0"/>
          <w:numId w:val="1"/>
        </w:numPr>
        <w:rPr>
          <w:highlight w:val="cyan"/>
        </w:rPr>
      </w:pPr>
      <w:r w:rsidRPr="00386B88">
        <w:rPr>
          <w:highlight w:val="cyan"/>
        </w:rPr>
        <w:t>Старение = длина теломер, метилирование ДНК</w:t>
      </w:r>
    </w:p>
    <w:p w14:paraId="42102A13" w14:textId="1E782281" w:rsidR="00386B88" w:rsidRPr="00386B88" w:rsidRDefault="00386B88" w:rsidP="00386B88">
      <w:pPr>
        <w:pStyle w:val="a6"/>
        <w:numPr>
          <w:ilvl w:val="0"/>
          <w:numId w:val="1"/>
        </w:numPr>
        <w:rPr>
          <w:highlight w:val="green"/>
        </w:rPr>
      </w:pPr>
      <w:r w:rsidRPr="00386B88">
        <w:rPr>
          <w:highlight w:val="green"/>
        </w:rPr>
        <w:t>Инфекции -&gt; старение путем… (критерии метилирование и длина теломер)</w:t>
      </w:r>
    </w:p>
    <w:p w14:paraId="34EAFFB7" w14:textId="09717230" w:rsidR="00386B88" w:rsidRPr="00386B88" w:rsidRDefault="00386B88" w:rsidP="00386B88">
      <w:pPr>
        <w:pStyle w:val="a6"/>
        <w:numPr>
          <w:ilvl w:val="0"/>
          <w:numId w:val="1"/>
        </w:numPr>
        <w:rPr>
          <w:highlight w:val="yellow"/>
        </w:rPr>
      </w:pPr>
      <w:r w:rsidRPr="00386B88">
        <w:rPr>
          <w:highlight w:val="yellow"/>
        </w:rPr>
        <w:t>Длина теломер, метилирования – тяжесть заболевания = состояние ИС</w:t>
      </w:r>
    </w:p>
    <w:p w14:paraId="1DFCDE80" w14:textId="525F23A6" w:rsidR="00386B88" w:rsidRPr="00386B88" w:rsidRDefault="00386B88" w:rsidP="00386B88">
      <w:pPr>
        <w:pStyle w:val="a6"/>
        <w:numPr>
          <w:ilvl w:val="0"/>
          <w:numId w:val="1"/>
        </w:numPr>
        <w:rPr>
          <w:highlight w:val="lightGray"/>
        </w:rPr>
      </w:pPr>
      <w:r w:rsidRPr="00386B88">
        <w:rPr>
          <w:highlight w:val="lightGray"/>
        </w:rPr>
        <w:t>Протекторы метилирования и длины теломер</w:t>
      </w:r>
    </w:p>
    <w:p w14:paraId="6BCBC4E5" w14:textId="77777777" w:rsidR="00386B88" w:rsidRDefault="00386B88" w:rsidP="00293251"/>
    <w:p w14:paraId="2A8970C7" w14:textId="54AF7FEF" w:rsidR="009458E6" w:rsidRDefault="009458E6" w:rsidP="00293251">
      <w:pPr>
        <w:rPr>
          <w:rStyle w:val="a3"/>
        </w:rPr>
      </w:pPr>
      <w:r>
        <w:br/>
      </w:r>
      <w:hyperlink r:id="rId5" w:history="1">
        <w:r w:rsidRPr="00F51EFD">
          <w:rPr>
            <w:rStyle w:val="a3"/>
          </w:rPr>
          <w:t>https://cyberleninka.ru/article/n/dlina-telomer-tyazhest-techeniya-koronavirusnoy-infektsii-i-prezhdevremennoe-starenie-obzor-literatury</w:t>
        </w:r>
      </w:hyperlink>
    </w:p>
    <w:p w14:paraId="4D1CBC32" w14:textId="7DB7D7C4" w:rsidR="000A7008" w:rsidRDefault="000A7008" w:rsidP="00293251">
      <w:r w:rsidRPr="000A7008">
        <w:t>ДЛИНА ТЕЛОМЕР, ТЯЖЕСТЬ ТЕЧЕНИЯ КОРОНАВИРУСНОЙ ИНФЕКЦИИ И ПРЕЖДЕВРЕМЕННОЕ СТАРЕНИЕ (ОБЗОР ЛИТЕРАТУРЫ)</w:t>
      </w:r>
      <w:r>
        <w:t xml:space="preserve"> </w:t>
      </w:r>
      <w:r>
        <w:fldChar w:fldCharType="begin"/>
      </w:r>
      <w:r>
        <w:instrText xml:space="preserve"> ADDIN ZOTERO_ITEM CSL_CITATION {"citationID":"f0xSoCBB","properties":{"formattedCitation":"[1]","plainCitation":"[1]","noteIndex":0},"citationItems":[{"id":248,"uris":["http://zotero.org/users/10731980/items/47YHWNFU"],"itemData":{"id":248,"type":"article-journal","abstract":"According to modern concepts, telomere length is one of the most reliable indicators of a person's overall health. It is associated with a predisposition to longevity or to diseases associated with age, such as hypertension, atherosclerosis, coronary heart disease and others. International experience in predicting the course of the disease caused by a new coronavirus infection (COVID-19) has shown that the likelihood of a severe course of the disease in elderly patients is inversely proportional to the patient's telomere length. The available scientific data allow us to consider telomere length as a biological predictor of assessing the severity of pneumonia caused by the SARS-CoV-2 virus.","container-title":"Медико-фармацевтический журнал «Пульс»","issue":"4","note":"number: 4\npublisher-place: Россия, Калининград\npublisher: Некоммерческое партнерство «Сообщество молодых врачей и организаторов здравоохранения»","page":"84-89","source":"cyberleninka.ru","title":"ДЛИНА ТЕЛОМЕР, ТЯЖЕСТЬ ТЕЧЕНИЯ КОРОНАВИРУСНОЙ ИНФЕКЦИИ И ПРЕЖДЕВРЕМЕННОЕ СТАРЕНИЕ (ОБЗОР ЛИТЕРАТУРЫ)","volume":"24","author":[{"family":"И.в","given":"Миронов"},{"family":"А.в","given":"Гордиенко"},{"family":"Д.ю","given":"Сердюков"},{"family":"Б.а","given":"Чумак"},{"family":"В.в","given":"Яковлев"}],"issued":{"date-parts":[["2022"]]}}}],"schema":"https://github.com/citation-style-language/schema/raw/master/csl-citation.json"} </w:instrText>
      </w:r>
      <w:r>
        <w:fldChar w:fldCharType="separate"/>
      </w:r>
      <w:r w:rsidRPr="000A7008">
        <w:rPr>
          <w:rFonts w:ascii="Calibri" w:hAnsi="Calibri" w:cs="Calibri"/>
        </w:rPr>
        <w:t>[1]</w:t>
      </w:r>
      <w:r>
        <w:fldChar w:fldCharType="end"/>
      </w:r>
    </w:p>
    <w:p w14:paraId="2033A3EE" w14:textId="7B8DE866" w:rsidR="00293251" w:rsidRDefault="009458E6" w:rsidP="00293251">
      <w:r>
        <w:br/>
      </w:r>
      <w:r w:rsidRPr="00FA78D4">
        <w:rPr>
          <w:highlight w:val="yellow"/>
        </w:rPr>
        <w:t>Появились работы, доказывающие, что степень тяжести течения заболевания связана с биологическим возрастом пациентов, а не с календарным [3]. Также имеются исследования, установившие связь ускоренного старения и тяжести течения новой коронавирусной инфекции [3].</w:t>
      </w:r>
      <w:r w:rsidRPr="009458E6">
        <w:t xml:space="preserve"> </w:t>
      </w:r>
      <w:r w:rsidRPr="00FA78D4">
        <w:rPr>
          <w:highlight w:val="yellow"/>
        </w:rPr>
        <w:t xml:space="preserve">Одновременно с этим предполагается, что укорочение длины теломер у пациентов, перенесших </w:t>
      </w:r>
      <w:r w:rsidRPr="00FA78D4">
        <w:rPr>
          <w:highlight w:val="yellow"/>
          <w:lang w:val="en-US"/>
        </w:rPr>
        <w:t>COVID</w:t>
      </w:r>
      <w:r w:rsidRPr="00FA78D4">
        <w:rPr>
          <w:highlight w:val="yellow"/>
        </w:rPr>
        <w:t>-19, может привести к снижению общей продолжительности жизни населения на 3-9 лет в различных странах [5].</w:t>
      </w:r>
      <w:r w:rsidR="00BB621F">
        <w:br/>
      </w:r>
      <w:r w:rsidR="00BB621F" w:rsidRPr="00FA78D4">
        <w:rPr>
          <w:highlight w:val="cyan"/>
        </w:rPr>
        <w:t>Существует большое количество различных исследований, доказывающих, что уменьшение средней длины теломер и накопление их ультракоротких вариантов с возрастом является основой клеточного старения человеческого организма [11, 12, 13].</w:t>
      </w:r>
    </w:p>
    <w:p w14:paraId="04B89062" w14:textId="72D39AC6" w:rsidR="00BB621F" w:rsidRDefault="00BB621F" w:rsidP="00293251">
      <w:r w:rsidRPr="00FA78D4">
        <w:rPr>
          <w:highlight w:val="yellow"/>
        </w:rPr>
        <w:t xml:space="preserve">Следует отметить, что подробные данные о связи тяжести протекания COVID-19 с длиной теломер, наличием их коротких вариантов и скоростью их укорочения у мужчин и женщин, приведены в научной работе </w:t>
      </w:r>
      <w:proofErr w:type="spellStart"/>
      <w:r w:rsidRPr="00FA78D4">
        <w:rPr>
          <w:highlight w:val="yellow"/>
        </w:rPr>
        <w:t>Sanchez-Vazquez</w:t>
      </w:r>
      <w:proofErr w:type="spellEnd"/>
      <w:r w:rsidRPr="00FA78D4">
        <w:rPr>
          <w:highlight w:val="yellow"/>
        </w:rPr>
        <w:t xml:space="preserve"> R. с соавторами, опубликованной в январе 2021 года в журнале </w:t>
      </w:r>
      <w:proofErr w:type="spellStart"/>
      <w:r w:rsidRPr="00FA78D4">
        <w:rPr>
          <w:highlight w:val="yellow"/>
        </w:rPr>
        <w:t>Aging</w:t>
      </w:r>
      <w:proofErr w:type="spellEnd"/>
      <w:r w:rsidRPr="00FA78D4">
        <w:rPr>
          <w:highlight w:val="yellow"/>
        </w:rPr>
        <w:t xml:space="preserve"> [14, 15].</w:t>
      </w:r>
    </w:p>
    <w:p w14:paraId="13EAE761" w14:textId="65AC369D" w:rsidR="00BB621F" w:rsidRDefault="00BB621F" w:rsidP="00BB621F">
      <w:proofErr w:type="spellStart"/>
      <w:r w:rsidRPr="00FA78D4">
        <w:rPr>
          <w:highlight w:val="green"/>
        </w:rPr>
        <w:t>Теломерная</w:t>
      </w:r>
      <w:proofErr w:type="spellEnd"/>
      <w:r w:rsidRPr="00FA78D4">
        <w:rPr>
          <w:highlight w:val="green"/>
        </w:rPr>
        <w:t xml:space="preserve"> ДНК, состоящая из повторов -TTAGGG-, входит в семейство </w:t>
      </w:r>
      <w:proofErr w:type="spellStart"/>
      <w:r w:rsidRPr="00FA78D4">
        <w:rPr>
          <w:highlight w:val="green"/>
        </w:rPr>
        <w:t>полигуанозиновых</w:t>
      </w:r>
      <w:proofErr w:type="spellEnd"/>
      <w:r w:rsidRPr="00FA78D4">
        <w:rPr>
          <w:highlight w:val="green"/>
        </w:rPr>
        <w:t xml:space="preserve"> (G-богатых) ДНК-</w:t>
      </w:r>
      <w:proofErr w:type="spellStart"/>
      <w:r w:rsidRPr="00FA78D4">
        <w:rPr>
          <w:highlight w:val="green"/>
        </w:rPr>
        <w:t>олигонуклеотидов</w:t>
      </w:r>
      <w:proofErr w:type="spellEnd"/>
      <w:r w:rsidRPr="00FA78D4">
        <w:rPr>
          <w:highlight w:val="green"/>
        </w:rPr>
        <w:t xml:space="preserve">, обладающих противовоспалительной активностью [18; 19]. Укорочение теломер лежит в основе прогрессирующего распада противовоспалительного внеклеточного резервуара </w:t>
      </w:r>
      <w:proofErr w:type="spellStart"/>
      <w:r w:rsidRPr="00FA78D4">
        <w:rPr>
          <w:highlight w:val="green"/>
        </w:rPr>
        <w:t>теломерной</w:t>
      </w:r>
      <w:proofErr w:type="spellEnd"/>
      <w:r w:rsidRPr="00FA78D4">
        <w:rPr>
          <w:highlight w:val="green"/>
        </w:rPr>
        <w:t xml:space="preserve"> ДНК, который у молодых людей подавляет </w:t>
      </w:r>
      <w:proofErr w:type="spellStart"/>
      <w:r w:rsidRPr="00FA78D4">
        <w:rPr>
          <w:highlight w:val="green"/>
        </w:rPr>
        <w:t>провоспалительную</w:t>
      </w:r>
      <w:proofErr w:type="spellEnd"/>
      <w:r w:rsidRPr="00FA78D4">
        <w:rPr>
          <w:highlight w:val="green"/>
        </w:rPr>
        <w:t xml:space="preserve"> активность митохондриальной ДНК. Высвобождение последней является естественным механизмом ответа на повреждение клеток и в настоящее время считается основным локальным и системным триггером воспаления [8, 11, 12, 20]. Из-за возрастного укорочения теломер у пожилых людей количество внеклеточной </w:t>
      </w:r>
      <w:proofErr w:type="spellStart"/>
      <w:r w:rsidRPr="00FA78D4">
        <w:rPr>
          <w:highlight w:val="green"/>
        </w:rPr>
        <w:t>теломерной</w:t>
      </w:r>
      <w:proofErr w:type="spellEnd"/>
      <w:r w:rsidRPr="00FA78D4">
        <w:rPr>
          <w:highlight w:val="green"/>
        </w:rPr>
        <w:t xml:space="preserve"> ДНК также снижается и частично замещается </w:t>
      </w:r>
      <w:proofErr w:type="spellStart"/>
      <w:r w:rsidRPr="00FA78D4">
        <w:rPr>
          <w:highlight w:val="green"/>
        </w:rPr>
        <w:t>провоспалительными</w:t>
      </w:r>
      <w:proofErr w:type="spellEnd"/>
      <w:r w:rsidRPr="00FA78D4">
        <w:rPr>
          <w:highlight w:val="green"/>
        </w:rPr>
        <w:t xml:space="preserve"> гибридами ДНК/РНК. Это возрастное несоответствие у пожилых людей способствует развитию </w:t>
      </w:r>
      <w:proofErr w:type="spellStart"/>
      <w:r w:rsidRPr="00FA78D4">
        <w:rPr>
          <w:highlight w:val="green"/>
        </w:rPr>
        <w:t>гипервоспаления</w:t>
      </w:r>
      <w:proofErr w:type="spellEnd"/>
      <w:r w:rsidRPr="00FA78D4">
        <w:rPr>
          <w:highlight w:val="green"/>
        </w:rPr>
        <w:t xml:space="preserve">. Дальнейшие исследования механизмов взаимодействия внеклеточной ДНК (на примере митохондриальной ДНК и </w:t>
      </w:r>
      <w:proofErr w:type="spellStart"/>
      <w:r w:rsidRPr="00FA78D4">
        <w:rPr>
          <w:highlight w:val="green"/>
        </w:rPr>
        <w:t>теломерной</w:t>
      </w:r>
      <w:proofErr w:type="spellEnd"/>
      <w:r w:rsidRPr="00FA78D4">
        <w:rPr>
          <w:highlight w:val="green"/>
        </w:rPr>
        <w:t xml:space="preserve"> ДНК) могут помочь понять связь между старением, воспалением и патогенезом COVID-19.</w:t>
      </w:r>
    </w:p>
    <w:p w14:paraId="21D8F09B" w14:textId="419DB5DB" w:rsidR="00BB621F" w:rsidRDefault="00000000" w:rsidP="00BB621F">
      <w:hyperlink r:id="rId6" w:history="1">
        <w:r w:rsidR="00BB621F" w:rsidRPr="00F51EFD">
          <w:rPr>
            <w:rStyle w:val="a3"/>
          </w:rPr>
          <w:t>https://www.ncbi.nlm.nih.gov/pmc/articles/PMC7835063/</w:t>
        </w:r>
      </w:hyperlink>
    </w:p>
    <w:p w14:paraId="0F92C951" w14:textId="59B6D0A3" w:rsidR="00BB621F" w:rsidRDefault="00BB621F" w:rsidP="00BB621F">
      <w:r w:rsidRPr="00FA78D4">
        <w:rPr>
          <w:highlight w:val="green"/>
        </w:rPr>
        <w:t xml:space="preserve">В этой связи наше внимание привлек тот факт, что распространенным исходом инфекции SARS-CoV-2, по-видимому, является индукция </w:t>
      </w:r>
      <w:proofErr w:type="spellStart"/>
      <w:r w:rsidRPr="00FA78D4">
        <w:rPr>
          <w:highlight w:val="green"/>
        </w:rPr>
        <w:t>фиброзоподобных</w:t>
      </w:r>
      <w:proofErr w:type="spellEnd"/>
      <w:r w:rsidRPr="00FA78D4">
        <w:rPr>
          <w:highlight w:val="green"/>
        </w:rPr>
        <w:t xml:space="preserve"> фенотипов в легких и почках, что позволяет предположить, что вирусная инфекция, возможно, истощает регенеративный потенциал тканей [11, 16–18].</w:t>
      </w:r>
    </w:p>
    <w:p w14:paraId="1A3F8E9C" w14:textId="1DED0AE0" w:rsidR="00BB621F" w:rsidRDefault="00907790" w:rsidP="00BB621F">
      <w:r w:rsidRPr="00FA78D4">
        <w:rPr>
          <w:highlight w:val="green"/>
        </w:rPr>
        <w:lastRenderedPageBreak/>
        <w:t>В отличие от гриппозной инфекции, которая вызывает высокую смертность у младенцев [19–24], инфекция SARS-CoV-2 вызывает низкую смертность у младенцев или детей, но приводит к прогрессивному увеличению смертности с увеличением возраста, достигая 15% смертности у лиц старше 80 лет (см. https://covid19.isciii.es/ для данных о смертности в Испании). Эти данные свидетельствуют о том, что молекулярные механизмы, лежащие в основе старения организма, возможно, влияют на исход инфекции SARS-CoV-2, увеличивая летальность. Одним из таких молекулярных событий, лежащих в основе старения, является прогрессирующее укорочение теломер на протяжении всей жизни, что, среди прочего, может привести к истощению пролиферативного потенциала стволовых клеток и иммунных клеток [25–27].</w:t>
      </w:r>
    </w:p>
    <w:p w14:paraId="53615384" w14:textId="6E381C8A" w:rsidR="00907790" w:rsidRDefault="00907790" w:rsidP="00BB621F">
      <w:r w:rsidRPr="00FA78D4">
        <w:rPr>
          <w:highlight w:val="cyan"/>
        </w:rPr>
        <w:t>Мы показали, используя мышей с дефицитом теломеразы с критически короткими теломерами, что коротких теломер достаточно, чтобы ослабить способность стволовых клеток к регенерации различных тканей, включая кожу, головной и костный мозг [38-41]. У людей мутации в теломеразе или теломер-связывающих белках также могут приводить к очень коротким теломерам и появлению патологий, характеризующихся потерей регенеративной способности тканей и наличием фиброза в легких, печени или почках, а также атрофией кишечника и аплазией костного мозга [42].</w:t>
      </w:r>
    </w:p>
    <w:p w14:paraId="4C8B78F6" w14:textId="636C8275" w:rsidR="00907790" w:rsidRDefault="00907790" w:rsidP="00BB621F">
      <w:r w:rsidRPr="00FA78D4">
        <w:rPr>
          <w:highlight w:val="cyan"/>
        </w:rPr>
        <w:t xml:space="preserve">В частности, ранее мы продемонстрировали, что короткие или </w:t>
      </w:r>
      <w:proofErr w:type="spellStart"/>
      <w:r w:rsidRPr="00FA78D4">
        <w:rPr>
          <w:highlight w:val="cyan"/>
        </w:rPr>
        <w:t>дисфункциональные</w:t>
      </w:r>
      <w:proofErr w:type="spellEnd"/>
      <w:r w:rsidRPr="00FA78D4">
        <w:rPr>
          <w:highlight w:val="cyan"/>
        </w:rPr>
        <w:t xml:space="preserve"> теломеры лежат в основе легочного фиброза на мышиных моделях заболевания [43]. В частности, индукции дисфункции теломер, особенно в альвеолярных клетках II типа (ATII), путем удаления важного белка, защищающего теломеры в этих клетках, TRF1, достаточно для </w:t>
      </w:r>
      <w:proofErr w:type="spellStart"/>
      <w:r w:rsidRPr="00FA78D4">
        <w:rPr>
          <w:highlight w:val="cyan"/>
        </w:rPr>
        <w:t>индуцирования</w:t>
      </w:r>
      <w:proofErr w:type="spellEnd"/>
      <w:r w:rsidRPr="00FA78D4">
        <w:rPr>
          <w:highlight w:val="cyan"/>
        </w:rPr>
        <w:t xml:space="preserve"> прогрессирующего и летального фенотипа легочного фиброза у мышей, который сопровождается индукцией повреждения </w:t>
      </w:r>
      <w:proofErr w:type="spellStart"/>
      <w:r w:rsidRPr="00FA78D4">
        <w:rPr>
          <w:highlight w:val="cyan"/>
        </w:rPr>
        <w:t>теломерной</w:t>
      </w:r>
      <w:proofErr w:type="spellEnd"/>
      <w:r w:rsidRPr="00FA78D4">
        <w:rPr>
          <w:highlight w:val="cyan"/>
        </w:rPr>
        <w:t xml:space="preserve"> ДНК, гибели клеток и старения [43]. Эти результаты демонстрируют, что </w:t>
      </w:r>
      <w:proofErr w:type="spellStart"/>
      <w:r w:rsidRPr="00FA78D4">
        <w:rPr>
          <w:highlight w:val="cyan"/>
        </w:rPr>
        <w:t>дисфункциональные</w:t>
      </w:r>
      <w:proofErr w:type="spellEnd"/>
      <w:r w:rsidRPr="00FA78D4">
        <w:rPr>
          <w:highlight w:val="cyan"/>
        </w:rPr>
        <w:t xml:space="preserve"> теломеры в клетках ATII легких приводят к потере жизнеспособности этих клеток и индукции фиброза. Также в подтверждение этой идеи мы продемонстрировали, что методы лечения, направленные на удлинение теломер, такие как генная терапия теломеразой с использованием аденоассоциированных векторов (AAV9-TERT), могут остановить прогрессирование легочного фиброза, связанного с короткими теломерами, на мышиных моделях заболевания путем увеличения длины теломер в клетках ATII, а также их пролиферативного потенциала [44], демонстрируя таким образом важность достаточно длинных теломер для обеспечения регенерации тканей.</w:t>
      </w:r>
    </w:p>
    <w:p w14:paraId="252307E1" w14:textId="41790630" w:rsidR="00907790" w:rsidRDefault="00907790" w:rsidP="00BB621F">
      <w:r w:rsidRPr="00FA78D4">
        <w:rPr>
          <w:highlight w:val="yellow"/>
        </w:rPr>
        <w:t xml:space="preserve">Таким образом, здесь мы решили оценить, коррелирует ли длина теломер у пациентов с COVID-19 с развитием более тяжелых патологий COVID-19. Мы измерили длину теломер в лимфоцитах периферической крови пациентов с COVID-19 в возрасте от 29 до 85 лет. Мы обнаружили, что укорочение теломер связано с повышенной тяжестью заболевания. Лица с более низкими </w:t>
      </w:r>
      <w:proofErr w:type="spellStart"/>
      <w:r w:rsidRPr="00FA78D4">
        <w:rPr>
          <w:highlight w:val="yellow"/>
        </w:rPr>
        <w:t>процентилями</w:t>
      </w:r>
      <w:proofErr w:type="spellEnd"/>
      <w:r w:rsidRPr="00FA78D4">
        <w:rPr>
          <w:highlight w:val="yellow"/>
        </w:rPr>
        <w:t xml:space="preserve"> длины теломер и более высокими </w:t>
      </w:r>
      <w:proofErr w:type="spellStart"/>
      <w:r w:rsidRPr="00FA78D4">
        <w:rPr>
          <w:highlight w:val="yellow"/>
        </w:rPr>
        <w:t>процентилями</w:t>
      </w:r>
      <w:proofErr w:type="spellEnd"/>
      <w:r w:rsidRPr="00FA78D4">
        <w:rPr>
          <w:highlight w:val="yellow"/>
        </w:rPr>
        <w:t xml:space="preserve"> коротких теломер имеют более высокий риск развития тяжелых патологий COVID-19.</w:t>
      </w:r>
      <w:r w:rsidR="00E910D9" w:rsidRPr="00FA78D4">
        <w:rPr>
          <w:highlight w:val="yellow"/>
        </w:rPr>
        <w:t xml:space="preserve"> В этом исследовании приняли участие в общей сложности 89 пациентов (61 женщина и 28 мужчин в возрасте от 29 до 85 лет) из полевого госпиталя IFEMA, расположенного в связи с чрезвычайной ситуацией в Мадриде, Испания. Все эти образцы были переданы в </w:t>
      </w:r>
      <w:proofErr w:type="spellStart"/>
      <w:r w:rsidR="00E910D9" w:rsidRPr="00FA78D4">
        <w:rPr>
          <w:highlight w:val="yellow"/>
        </w:rPr>
        <w:t>БиоБанк</w:t>
      </w:r>
      <w:proofErr w:type="spellEnd"/>
      <w:r w:rsidR="00E910D9" w:rsidRPr="00FA78D4">
        <w:rPr>
          <w:highlight w:val="yellow"/>
        </w:rPr>
        <w:t xml:space="preserve"> CNIO, что позволяет использовать их для биомедицинских анализов в соответствии с требованиями действующего законодательства Испании.</w:t>
      </w:r>
    </w:p>
    <w:p w14:paraId="36AE6D62" w14:textId="77777777" w:rsidR="00E910D9" w:rsidRDefault="00E910D9" w:rsidP="00E910D9">
      <w:r>
        <w:t xml:space="preserve">Данные COVID-19 по всему миру показывают, что у пациентов старших возрастных групп наблюдается более высокая тяжесть заболевания и более высокая смертность. У пациентов мужского пола также наблюдается более высокая смертность, чем у пациентов женского пола (см. Отслеживание данных по COVID-19 с разбивкой по полу, доступное по адресу: http://globalhealth5050.org/covid19). Это позволяет предположить, что молекулярные механизмы старения, возможно, усугубляют патологические последствия заражения вирусом SARS-CoV-2. Укорочение теломер и накопление повреждений ДНК, образующихся в результате коротких теломер, было предложено в качестве одного из основных признаков старения [27]. В частности, </w:t>
      </w:r>
      <w:r>
        <w:lastRenderedPageBreak/>
        <w:t xml:space="preserve">известно, что короткие теломеры приводят к хромосомной нестабильности и потере жизнеспособности клеток путем </w:t>
      </w:r>
      <w:proofErr w:type="spellStart"/>
      <w:r>
        <w:t>индуцирования</w:t>
      </w:r>
      <w:proofErr w:type="spellEnd"/>
      <w:r>
        <w:t xml:space="preserve"> </w:t>
      </w:r>
      <w:proofErr w:type="spellStart"/>
      <w:r>
        <w:t>репликативного</w:t>
      </w:r>
      <w:proofErr w:type="spellEnd"/>
      <w:r>
        <w:t xml:space="preserve"> старения и / или апоптоза [26]. Важно отметить, что с использованием мышиных моделей, у которых отсутствует активность теломеразы, мы и другие показали, что </w:t>
      </w:r>
      <w:r w:rsidRPr="00FA78D4">
        <w:rPr>
          <w:highlight w:val="cyan"/>
        </w:rPr>
        <w:t>короткие теломеры ухудшают регенеративную способность тканей, приводя к потере тканевого гомеостаза и дегенеративным заболеваниям [40]. Аналогичным образом, люди с критически короткими теломерами из-за мутаций в теломеразе также демонстрируют нарушенную способность к регенерации и подвергаются более высокому риску развития дегенеративных заболеваний как в тканях с низкой пролиферацией (легкие, почки), так и в тканях с высокой пролиферацией (костный мозг, кожа) [42].</w:t>
      </w:r>
    </w:p>
    <w:p w14:paraId="5CA71ED8" w14:textId="77777777" w:rsidR="00E910D9" w:rsidRDefault="00E910D9" w:rsidP="00E910D9"/>
    <w:p w14:paraId="125720EF" w14:textId="77777777" w:rsidR="00E910D9" w:rsidRDefault="00E910D9" w:rsidP="00E910D9">
      <w:r>
        <w:t xml:space="preserve">Учитывая, что вирус SARS-CoV-2 поражает различные типы клеток в организмах, включая регенеративные типы клеток, такие как альвеолярные клетки II типа (ATII) в легких [8–13, 49], здесь мы предполагаем, что у людей с короткими теломерами нарушен регенеративный ответ на инфекцию SARS-CoV-2, что приводит к более тяжелым и прогрессирующим патологиям, таким как </w:t>
      </w:r>
      <w:proofErr w:type="spellStart"/>
      <w:r>
        <w:t>фиброзоподобные</w:t>
      </w:r>
      <w:proofErr w:type="spellEnd"/>
      <w:r>
        <w:t xml:space="preserve"> патологии в легких, почках или печени.</w:t>
      </w:r>
    </w:p>
    <w:p w14:paraId="339729D9" w14:textId="77777777" w:rsidR="00E910D9" w:rsidRDefault="00E910D9" w:rsidP="00E910D9"/>
    <w:p w14:paraId="492D2613" w14:textId="77777777" w:rsidR="00E910D9" w:rsidRDefault="00E910D9" w:rsidP="00E910D9">
      <w:r>
        <w:t xml:space="preserve">Чтобы решить эту проблему, мы измерили длину теломер в общей сложности у 89 пациентов с диагнозом COVID-19 в диапазоне от легкой до острой формы заболевания. Как и ожидалось, мы обнаружили, что </w:t>
      </w:r>
      <w:r w:rsidRPr="00FA78D4">
        <w:rPr>
          <w:highlight w:val="yellow"/>
        </w:rPr>
        <w:t xml:space="preserve">длина теломер уменьшается с возрастом, причем у женщин теломеры длиннее, чем у мужчин в разных возрастных группах, что может объяснить, почему заболевание COVID-19 протекает тяжелее у мужчин, чем у женщин. Интересно, что мы также обнаружили, что у пациентов с более тяжелой формой патологии COVID-19 теломеры короче в разном возрасте по сравнению с пациентами с более легкой формой заболевания. Действительно, пациенты с более низким </w:t>
      </w:r>
      <w:proofErr w:type="spellStart"/>
      <w:r w:rsidRPr="00FA78D4">
        <w:rPr>
          <w:highlight w:val="yellow"/>
        </w:rPr>
        <w:t>процентилем</w:t>
      </w:r>
      <w:proofErr w:type="spellEnd"/>
      <w:r w:rsidRPr="00FA78D4">
        <w:rPr>
          <w:highlight w:val="yellow"/>
        </w:rPr>
        <w:t xml:space="preserve"> длины теломер также имеют значительно более высокие показатели тяжести.</w:t>
      </w:r>
    </w:p>
    <w:p w14:paraId="641A823D" w14:textId="77777777" w:rsidR="00E910D9" w:rsidRDefault="00E910D9" w:rsidP="00E910D9"/>
    <w:p w14:paraId="26D12654" w14:textId="6803481B" w:rsidR="00E910D9" w:rsidRDefault="00E910D9" w:rsidP="00E910D9">
      <w:r>
        <w:t xml:space="preserve">Эти результаты демонстрируют, что молекулярные признаки старения, такие как наличие коротких теломер, могут влиять на тяжесть патологий COVID-19. </w:t>
      </w:r>
      <w:r w:rsidRPr="00FA78D4">
        <w:rPr>
          <w:highlight w:val="lightGray"/>
        </w:rPr>
        <w:t xml:space="preserve">Поскольку короткие теломеры могут удлиняться теломеразой, и нами было показано, что стратегии активации теломеразы замедляют старение и связанные с возрастом патологии [50], а также оказывают терапевтический эффект при заболеваниях, связанных с короткими теломерами, таких как фиброз легких [44], возникает соблазн предположить, что такая терапия активации теломеразы может улучшить некоторые тканевые патологии, оставшиеся у пациентов с COVID-19, такие как </w:t>
      </w:r>
      <w:proofErr w:type="spellStart"/>
      <w:r w:rsidRPr="00FA78D4">
        <w:rPr>
          <w:highlight w:val="lightGray"/>
        </w:rPr>
        <w:t>фиброзоподобные</w:t>
      </w:r>
      <w:proofErr w:type="spellEnd"/>
      <w:r w:rsidRPr="00FA78D4">
        <w:rPr>
          <w:highlight w:val="lightGray"/>
        </w:rPr>
        <w:t xml:space="preserve"> патологии у легкие [51] после преодоления вирусной инфекции.</w:t>
      </w:r>
    </w:p>
    <w:p w14:paraId="6810E174" w14:textId="28D1062A" w:rsidR="00146791" w:rsidRDefault="00000000" w:rsidP="00E910D9">
      <w:hyperlink r:id="rId7" w:history="1">
        <w:r w:rsidR="00146791" w:rsidRPr="00F51EFD">
          <w:rPr>
            <w:rStyle w:val="a3"/>
          </w:rPr>
          <w:t>https://www.thelancet.com/journals/ebiom/article/PIIS2352-3964(21)00278-4/fulltext</w:t>
        </w:r>
      </w:hyperlink>
    </w:p>
    <w:p w14:paraId="7FB1D66E" w14:textId="43F8D412" w:rsidR="00146791" w:rsidRDefault="00146791" w:rsidP="00E910D9">
      <w:r w:rsidRPr="00FA78D4">
        <w:rPr>
          <w:highlight w:val="yellow"/>
        </w:rPr>
        <w:t>В исследовании 6775 участников с положительным тестом на SARS-CoV-2 (включающем 500 000 участников UKB) мы показали, что лица с более коротким LTL, оцененным за несколько лет до заражения SARS-CoV-2, имели более высокий риск неблагоприятных исходов COVID-19, даже после корректировки на несколько установленных факторов риска COVID-19, включая возраст. Это открытие позволяет предположить, что более короткий LTL, вероятно, независимо связан с госпитализацией и тяжестью COVID-19.</w:t>
      </w:r>
      <w:r w:rsidRPr="00146791">
        <w:t xml:space="preserve"> </w:t>
      </w:r>
      <w:r w:rsidRPr="00FA78D4">
        <w:rPr>
          <w:highlight w:val="magenta"/>
        </w:rPr>
        <w:t xml:space="preserve">Таким образом, наши результаты поощряют дальнейшее изучение потенциальной причинной связи </w:t>
      </w:r>
      <w:r w:rsidRPr="00FA78D4">
        <w:rPr>
          <w:highlight w:val="magenta"/>
          <w:lang w:val="en-US"/>
        </w:rPr>
        <w:t>TL</w:t>
      </w:r>
      <w:r w:rsidRPr="00FA78D4">
        <w:rPr>
          <w:highlight w:val="magenta"/>
        </w:rPr>
        <w:t xml:space="preserve"> с неблагоприятными исходами </w:t>
      </w:r>
      <w:r w:rsidRPr="00FA78D4">
        <w:rPr>
          <w:highlight w:val="magenta"/>
          <w:lang w:val="en-US"/>
        </w:rPr>
        <w:t>COVID</w:t>
      </w:r>
      <w:r w:rsidRPr="00FA78D4">
        <w:rPr>
          <w:highlight w:val="magenta"/>
        </w:rPr>
        <w:t>-19.</w:t>
      </w:r>
    </w:p>
    <w:p w14:paraId="7EAABC8D" w14:textId="5D63FAED" w:rsidR="00146791" w:rsidRDefault="00146791" w:rsidP="00E910D9">
      <w:r w:rsidRPr="00FA78D4">
        <w:rPr>
          <w:highlight w:val="magenta"/>
        </w:rPr>
        <w:t>Биологические механизмы, посредством которых более короткий LTL может увеличить риск неблагоприятных исходов инфекции SARS-CoV-2, еще предстоит выяснить</w:t>
      </w:r>
      <w:r w:rsidRPr="00146791">
        <w:t xml:space="preserve">. </w:t>
      </w:r>
      <w:r w:rsidRPr="00FA78D4">
        <w:rPr>
          <w:highlight w:val="green"/>
        </w:rPr>
        <w:t xml:space="preserve">Потенциальный механизм связан с влиянием динамики длины теломер на старение иммунной системы [[24]] и </w:t>
      </w:r>
      <w:r w:rsidRPr="00FA78D4">
        <w:rPr>
          <w:highlight w:val="green"/>
        </w:rPr>
        <w:lastRenderedPageBreak/>
        <w:t xml:space="preserve">потенциальной ролью старения в тяжелой инфекции SARS-CoV-2 [[3],[4],[25]]. Хотя мы измерили TL в лейкоцитах, мы считаем, что эти результаты, вероятно, отражают TL внутри Т-клеток в этом сценарии, хотя для подтверждения этого потребуются дальнейшие исследования. При заражении лица с более коротким LTL до заражения потенциально будут обладать меньшей пролиферативной способностью в популяции Т-клеток, необходимой для эффективного ответа на SARS-CoV2, в сочетании со сниженным </w:t>
      </w:r>
      <w:proofErr w:type="spellStart"/>
      <w:r w:rsidRPr="00FA78D4">
        <w:rPr>
          <w:highlight w:val="green"/>
        </w:rPr>
        <w:t>лимфопоэзом</w:t>
      </w:r>
      <w:proofErr w:type="spellEnd"/>
      <w:r w:rsidRPr="00FA78D4">
        <w:rPr>
          <w:highlight w:val="green"/>
        </w:rPr>
        <w:t xml:space="preserve"> после заражения [[9],[26]]. Лица с более коротким LTL также потенциально могут уже содержать более высокую долю стареющих Т-клеток, уменьшая количество функциональных клеток, способных реагировать на инфекцию [[25]]. Кроме того, известно, что стареющие клетки приобретают </w:t>
      </w:r>
      <w:proofErr w:type="spellStart"/>
      <w:r w:rsidRPr="00FA78D4">
        <w:rPr>
          <w:highlight w:val="green"/>
        </w:rPr>
        <w:t>провоспалительный</w:t>
      </w:r>
      <w:proofErr w:type="spellEnd"/>
      <w:r w:rsidRPr="00FA78D4">
        <w:rPr>
          <w:highlight w:val="green"/>
        </w:rPr>
        <w:t xml:space="preserve"> фенотип, выделяя высокие уровни цитокинов, которые могут еще больше стимулировать воспаление у пациентов с COVID-19 [[25]]. Наши результаты также согласуются с предыдущими исследованиями, показывающими, что более короткий LTL увеличивает риск неблагоприятного исхода при других инфекциях [[27],[28]].</w:t>
      </w:r>
    </w:p>
    <w:p w14:paraId="557646BB" w14:textId="1A04DBBD" w:rsidR="00146791" w:rsidRDefault="00146791" w:rsidP="00E910D9">
      <w:r w:rsidRPr="00FA78D4">
        <w:rPr>
          <w:highlight w:val="magenta"/>
        </w:rPr>
        <w:t>необходимы дальнейшие исследования в других популяциях.</w:t>
      </w:r>
    </w:p>
    <w:p w14:paraId="54A2B1C7" w14:textId="0642B8F4" w:rsidR="00186E5B" w:rsidRDefault="00186E5B" w:rsidP="00E910D9">
      <w:r w:rsidRPr="00FA78D4">
        <w:rPr>
          <w:highlight w:val="yellow"/>
        </w:rPr>
        <w:t>В заключение, в крупнейшем на сегодняшний день исследовании мы приводим доказательства того, что меньший LTL связан с более высоким риском неблагоприятных исходов COVID-19, независимо от нескольких основных факторов риска COVID-19.</w:t>
      </w:r>
    </w:p>
    <w:p w14:paraId="591832D0" w14:textId="0EF8C4C3" w:rsidR="000C55D0" w:rsidRDefault="00000000" w:rsidP="00E910D9">
      <w:hyperlink r:id="rId8" w:history="1">
        <w:r w:rsidR="000C55D0" w:rsidRPr="00F51EFD">
          <w:rPr>
            <w:rStyle w:val="a3"/>
          </w:rPr>
          <w:t>https://www.embopress.org/doi/full/10.1002/emmm.201200245</w:t>
        </w:r>
      </w:hyperlink>
    </w:p>
    <w:p w14:paraId="5F1A5BB0" w14:textId="2D017DE6" w:rsidR="007B52FE" w:rsidRDefault="000C55D0" w:rsidP="00E910D9">
      <w:r w:rsidRPr="00FA78D4">
        <w:rPr>
          <w:highlight w:val="lightGray"/>
        </w:rPr>
        <w:t xml:space="preserve">Недавно значительная задержка старения у взрослых животных была впервые достигнута с помощью фармакологического вмешательства на основе </w:t>
      </w:r>
      <w:proofErr w:type="spellStart"/>
      <w:r w:rsidRPr="00FA78D4">
        <w:rPr>
          <w:highlight w:val="lightGray"/>
        </w:rPr>
        <w:t>рапамицина</w:t>
      </w:r>
      <w:proofErr w:type="spellEnd"/>
      <w:r w:rsidRPr="00FA78D4">
        <w:rPr>
          <w:highlight w:val="lightGray"/>
        </w:rPr>
        <w:t xml:space="preserve">, средства, снижающего активность </w:t>
      </w:r>
      <w:proofErr w:type="spellStart"/>
      <w:r w:rsidRPr="00FA78D4">
        <w:rPr>
          <w:highlight w:val="lightGray"/>
        </w:rPr>
        <w:t>киназы</w:t>
      </w:r>
      <w:proofErr w:type="spellEnd"/>
      <w:r w:rsidRPr="00FA78D4">
        <w:rPr>
          <w:highlight w:val="lightGray"/>
        </w:rPr>
        <w:t xml:space="preserve"> </w:t>
      </w:r>
      <w:proofErr w:type="spellStart"/>
      <w:r w:rsidRPr="00FA78D4">
        <w:rPr>
          <w:highlight w:val="lightGray"/>
        </w:rPr>
        <w:t>mTOR</w:t>
      </w:r>
      <w:proofErr w:type="spellEnd"/>
      <w:r w:rsidRPr="00FA78D4">
        <w:rPr>
          <w:highlight w:val="lightGray"/>
        </w:rPr>
        <w:t xml:space="preserve"> (</w:t>
      </w:r>
      <w:proofErr w:type="spellStart"/>
      <w:r w:rsidRPr="00FA78D4">
        <w:rPr>
          <w:highlight w:val="lightGray"/>
        </w:rPr>
        <w:t>Harrison</w:t>
      </w:r>
      <w:proofErr w:type="spellEnd"/>
      <w:r w:rsidRPr="00FA78D4">
        <w:rPr>
          <w:highlight w:val="lightGray"/>
        </w:rPr>
        <w:t xml:space="preserve"> </w:t>
      </w:r>
      <w:proofErr w:type="spellStart"/>
      <w:r w:rsidRPr="00FA78D4">
        <w:rPr>
          <w:highlight w:val="lightGray"/>
        </w:rPr>
        <w:t>et</w:t>
      </w:r>
      <w:proofErr w:type="spellEnd"/>
      <w:r w:rsidRPr="00FA78D4">
        <w:rPr>
          <w:highlight w:val="lightGray"/>
        </w:rPr>
        <w:t xml:space="preserve"> </w:t>
      </w:r>
      <w:proofErr w:type="spellStart"/>
      <w:r w:rsidRPr="00FA78D4">
        <w:rPr>
          <w:highlight w:val="lightGray"/>
        </w:rPr>
        <w:t>al</w:t>
      </w:r>
      <w:proofErr w:type="spellEnd"/>
      <w:r w:rsidRPr="00FA78D4">
        <w:rPr>
          <w:highlight w:val="lightGray"/>
        </w:rPr>
        <w:t>., 2009).</w:t>
      </w:r>
      <w:r w:rsidR="007B52FE" w:rsidRPr="00FA78D4">
        <w:rPr>
          <w:highlight w:val="lightGray"/>
        </w:rPr>
        <w:t xml:space="preserve"> Исходя из возраста, при котором смертность составляет 90%, прием </w:t>
      </w:r>
      <w:proofErr w:type="spellStart"/>
      <w:r w:rsidR="007B52FE" w:rsidRPr="00FA78D4">
        <w:rPr>
          <w:highlight w:val="lightGray"/>
        </w:rPr>
        <w:t>рапамицина</w:t>
      </w:r>
      <w:proofErr w:type="spellEnd"/>
      <w:r w:rsidR="007B52FE" w:rsidRPr="00FA78D4">
        <w:rPr>
          <w:highlight w:val="lightGray"/>
        </w:rPr>
        <w:t xml:space="preserve"> привел к увеличению на 14% у самок и на 9% у самцов. Эффект наблюдался на трех независимых испытательных площадках у генетически гетерогенных мышей, выбранных во избежание влияния генотипа на восприимчивость к заболеванию. Характер заболевания мышей, получавших </w:t>
      </w:r>
      <w:proofErr w:type="spellStart"/>
      <w:r w:rsidR="007B52FE" w:rsidRPr="00FA78D4">
        <w:rPr>
          <w:highlight w:val="lightGray"/>
        </w:rPr>
        <w:t>рапамицин</w:t>
      </w:r>
      <w:proofErr w:type="spellEnd"/>
      <w:r w:rsidR="007B52FE" w:rsidRPr="00FA78D4">
        <w:rPr>
          <w:highlight w:val="lightGray"/>
        </w:rPr>
        <w:t xml:space="preserve">, не отличался от такового у контрольных мышей. В отдельном исследовании </w:t>
      </w:r>
      <w:proofErr w:type="spellStart"/>
      <w:r w:rsidR="007B52FE" w:rsidRPr="00FA78D4">
        <w:rPr>
          <w:highlight w:val="lightGray"/>
        </w:rPr>
        <w:t>рапамицин</w:t>
      </w:r>
      <w:proofErr w:type="spellEnd"/>
      <w:r w:rsidR="007B52FE" w:rsidRPr="00FA78D4">
        <w:rPr>
          <w:highlight w:val="lightGray"/>
        </w:rPr>
        <w:t xml:space="preserve">, который давали мышам в возрасте 270 дней, также увеличивал выживаемость как у самцов, так и у самок, основываясь на промежуточном анализе, проведенном вблизи медианной точки выживаемости. </w:t>
      </w:r>
      <w:proofErr w:type="spellStart"/>
      <w:r w:rsidR="007B52FE" w:rsidRPr="00FA78D4">
        <w:rPr>
          <w:highlight w:val="lightGray"/>
        </w:rPr>
        <w:t>Рапамицин</w:t>
      </w:r>
      <w:proofErr w:type="spellEnd"/>
      <w:r w:rsidR="007B52FE" w:rsidRPr="00FA78D4">
        <w:rPr>
          <w:highlight w:val="lightGray"/>
        </w:rPr>
        <w:t xml:space="preserve"> может продлевать продолжительность жизни за счет отсрочки смерти от рака, замедления механизмов старения или за счет того и другого. Насколько нам известно, это первые результаты, демонстрирующие роль передачи сигналов </w:t>
      </w:r>
      <w:proofErr w:type="spellStart"/>
      <w:r w:rsidR="007B52FE" w:rsidRPr="00FA78D4">
        <w:rPr>
          <w:highlight w:val="lightGray"/>
        </w:rPr>
        <w:t>mTOR</w:t>
      </w:r>
      <w:proofErr w:type="spellEnd"/>
      <w:r w:rsidR="007B52FE" w:rsidRPr="00FA78D4">
        <w:rPr>
          <w:highlight w:val="lightGray"/>
        </w:rPr>
        <w:t xml:space="preserve"> в регуляции продолжительности жизни млекопитающих, а также фармакологическое продление продолжительности жизни у представителей обоих полов. Эти результаты имеют значение для дальнейшей разработки вмешательств, нацеленных на </w:t>
      </w:r>
      <w:proofErr w:type="spellStart"/>
      <w:r w:rsidR="007B52FE" w:rsidRPr="00FA78D4">
        <w:rPr>
          <w:highlight w:val="lightGray"/>
        </w:rPr>
        <w:t>mTOR</w:t>
      </w:r>
      <w:proofErr w:type="spellEnd"/>
      <w:r w:rsidR="007B52FE" w:rsidRPr="00FA78D4">
        <w:rPr>
          <w:highlight w:val="lightGray"/>
        </w:rPr>
        <w:t>, для лечения и профилактики возрастных заболеваний.</w:t>
      </w:r>
      <w:r w:rsidR="007B52FE">
        <w:t xml:space="preserve"> </w:t>
      </w:r>
      <w:hyperlink r:id="rId9" w:history="1">
        <w:r w:rsidR="007B52FE" w:rsidRPr="00F51EFD">
          <w:rPr>
            <w:rStyle w:val="a3"/>
          </w:rPr>
          <w:t>https://pubmed.ncbi.nlm.nih.gov/19587680/</w:t>
        </w:r>
      </w:hyperlink>
    </w:p>
    <w:p w14:paraId="633C900D" w14:textId="77777777" w:rsidR="007B52FE" w:rsidRPr="00BD19E9" w:rsidRDefault="007B52FE" w:rsidP="00E910D9"/>
    <w:p w14:paraId="071211D0" w14:textId="13E61498" w:rsidR="000C55D0" w:rsidRPr="00FA78D4" w:rsidRDefault="000C55D0" w:rsidP="000C55D0">
      <w:pPr>
        <w:rPr>
          <w:highlight w:val="lightGray"/>
        </w:rPr>
      </w:pPr>
      <w:r w:rsidRPr="00FA78D4">
        <w:rPr>
          <w:highlight w:val="lightGray"/>
        </w:rPr>
        <w:t xml:space="preserve">Теломераза придает неопределенный пролиферативный потенциал культивируемым клеткам </w:t>
      </w:r>
      <w:proofErr w:type="spellStart"/>
      <w:r w:rsidRPr="00FA78D4">
        <w:rPr>
          <w:highlight w:val="lightGray"/>
        </w:rPr>
        <w:t>in</w:t>
      </w:r>
      <w:proofErr w:type="spellEnd"/>
      <w:r w:rsidRPr="00FA78D4">
        <w:rPr>
          <w:highlight w:val="lightGray"/>
        </w:rPr>
        <w:t xml:space="preserve"> </w:t>
      </w:r>
      <w:proofErr w:type="spellStart"/>
      <w:r w:rsidRPr="00FA78D4">
        <w:rPr>
          <w:highlight w:val="lightGray"/>
        </w:rPr>
        <w:t>vitro</w:t>
      </w:r>
      <w:proofErr w:type="spellEnd"/>
      <w:r w:rsidRPr="00FA78D4">
        <w:rPr>
          <w:highlight w:val="lightGray"/>
        </w:rPr>
        <w:t xml:space="preserve"> благодаря своей способности удлинять концы хромосом, предотвращая таким образом критическую эрозию теломер, связанную с делением клеток, и активацию стойкой реакции повреждения ДНК (</w:t>
      </w:r>
      <w:proofErr w:type="spellStart"/>
      <w:r w:rsidRPr="00FA78D4">
        <w:rPr>
          <w:highlight w:val="lightGray"/>
        </w:rPr>
        <w:t>Bodnar</w:t>
      </w:r>
      <w:proofErr w:type="spellEnd"/>
      <w:r w:rsidRPr="00FA78D4">
        <w:rPr>
          <w:highlight w:val="lightGray"/>
        </w:rPr>
        <w:t xml:space="preserve"> </w:t>
      </w:r>
      <w:proofErr w:type="spellStart"/>
      <w:r w:rsidRPr="00FA78D4">
        <w:rPr>
          <w:highlight w:val="lightGray"/>
        </w:rPr>
        <w:t>et</w:t>
      </w:r>
      <w:proofErr w:type="spellEnd"/>
      <w:r w:rsidRPr="00FA78D4">
        <w:rPr>
          <w:highlight w:val="lightGray"/>
        </w:rPr>
        <w:t xml:space="preserve"> </w:t>
      </w:r>
      <w:proofErr w:type="spellStart"/>
      <w:r w:rsidRPr="00FA78D4">
        <w:rPr>
          <w:highlight w:val="lightGray"/>
        </w:rPr>
        <w:t>al</w:t>
      </w:r>
      <w:proofErr w:type="spellEnd"/>
      <w:r w:rsidRPr="00FA78D4">
        <w:rPr>
          <w:highlight w:val="lightGray"/>
        </w:rPr>
        <w:t>., 1998). Теломераза также действует как ген долголетия в контексте организма, предотвращая преждевременное истощение теломер, как показано как у мышей с дефицитом теломеразы, так и при заболеваниях человека из-за мутаций в компонентах теломеразы, которые страдают от преждевременной дисфункции стволовых клеток взрослого человека и снижения продолжительности жизни из-за ускоренных темпов укорочения теломер даже в первом поколении (</w:t>
      </w:r>
      <w:proofErr w:type="spellStart"/>
      <w:r w:rsidRPr="00FA78D4">
        <w:rPr>
          <w:highlight w:val="lightGray"/>
        </w:rPr>
        <w:t>Armanios</w:t>
      </w:r>
      <w:proofErr w:type="spellEnd"/>
      <w:r w:rsidRPr="00FA78D4">
        <w:rPr>
          <w:highlight w:val="lightGray"/>
        </w:rPr>
        <w:t xml:space="preserve"> </w:t>
      </w:r>
      <w:proofErr w:type="spellStart"/>
      <w:r w:rsidRPr="00FA78D4">
        <w:rPr>
          <w:highlight w:val="lightGray"/>
        </w:rPr>
        <w:t>et</w:t>
      </w:r>
      <w:proofErr w:type="spellEnd"/>
      <w:r w:rsidRPr="00FA78D4">
        <w:rPr>
          <w:highlight w:val="lightGray"/>
        </w:rPr>
        <w:t xml:space="preserve"> </w:t>
      </w:r>
      <w:proofErr w:type="spellStart"/>
      <w:r w:rsidRPr="00FA78D4">
        <w:rPr>
          <w:highlight w:val="lightGray"/>
        </w:rPr>
        <w:t>al</w:t>
      </w:r>
      <w:proofErr w:type="spellEnd"/>
      <w:r w:rsidRPr="00FA78D4">
        <w:rPr>
          <w:highlight w:val="lightGray"/>
        </w:rPr>
        <w:t xml:space="preserve">., 2007; </w:t>
      </w:r>
      <w:proofErr w:type="spellStart"/>
      <w:r w:rsidRPr="00FA78D4">
        <w:rPr>
          <w:highlight w:val="lightGray"/>
        </w:rPr>
        <w:t>Blasco</w:t>
      </w:r>
      <w:proofErr w:type="spellEnd"/>
      <w:r w:rsidRPr="00FA78D4">
        <w:rPr>
          <w:highlight w:val="lightGray"/>
        </w:rPr>
        <w:t xml:space="preserve"> </w:t>
      </w:r>
      <w:proofErr w:type="spellStart"/>
      <w:r w:rsidRPr="00FA78D4">
        <w:rPr>
          <w:highlight w:val="lightGray"/>
        </w:rPr>
        <w:t>et</w:t>
      </w:r>
      <w:proofErr w:type="spellEnd"/>
      <w:r w:rsidRPr="00FA78D4">
        <w:rPr>
          <w:highlight w:val="lightGray"/>
        </w:rPr>
        <w:t xml:space="preserve"> </w:t>
      </w:r>
      <w:proofErr w:type="spellStart"/>
      <w:r w:rsidRPr="00FA78D4">
        <w:rPr>
          <w:highlight w:val="lightGray"/>
        </w:rPr>
        <w:t>al</w:t>
      </w:r>
      <w:proofErr w:type="spellEnd"/>
      <w:r w:rsidRPr="00FA78D4">
        <w:rPr>
          <w:highlight w:val="lightGray"/>
        </w:rPr>
        <w:t xml:space="preserve">., 1997; </w:t>
      </w:r>
      <w:proofErr w:type="spellStart"/>
      <w:r w:rsidRPr="00FA78D4">
        <w:rPr>
          <w:highlight w:val="lightGray"/>
        </w:rPr>
        <w:t>Garcia-Cao</w:t>
      </w:r>
      <w:proofErr w:type="spellEnd"/>
      <w:r w:rsidRPr="00FA78D4">
        <w:rPr>
          <w:highlight w:val="lightGray"/>
        </w:rPr>
        <w:t xml:space="preserve"> </w:t>
      </w:r>
      <w:proofErr w:type="spellStart"/>
      <w:r w:rsidRPr="00FA78D4">
        <w:rPr>
          <w:highlight w:val="lightGray"/>
        </w:rPr>
        <w:t>et</w:t>
      </w:r>
      <w:proofErr w:type="spellEnd"/>
      <w:r w:rsidRPr="00FA78D4">
        <w:rPr>
          <w:highlight w:val="lightGray"/>
        </w:rPr>
        <w:t xml:space="preserve"> </w:t>
      </w:r>
      <w:proofErr w:type="spellStart"/>
      <w:r w:rsidRPr="00FA78D4">
        <w:rPr>
          <w:highlight w:val="lightGray"/>
        </w:rPr>
        <w:t>al</w:t>
      </w:r>
      <w:proofErr w:type="spellEnd"/>
      <w:r w:rsidRPr="00FA78D4">
        <w:rPr>
          <w:highlight w:val="lightGray"/>
        </w:rPr>
        <w:t xml:space="preserve"> , 2006; </w:t>
      </w:r>
      <w:proofErr w:type="spellStart"/>
      <w:r w:rsidRPr="00FA78D4">
        <w:rPr>
          <w:highlight w:val="lightGray"/>
        </w:rPr>
        <w:t>Эррера</w:t>
      </w:r>
      <w:proofErr w:type="spellEnd"/>
      <w:r w:rsidRPr="00FA78D4">
        <w:rPr>
          <w:highlight w:val="lightGray"/>
        </w:rPr>
        <w:t xml:space="preserve"> и др., 1999; Митчелл и др., 1999; </w:t>
      </w:r>
      <w:proofErr w:type="spellStart"/>
      <w:r w:rsidRPr="00FA78D4">
        <w:rPr>
          <w:highlight w:val="lightGray"/>
        </w:rPr>
        <w:t>Цакири</w:t>
      </w:r>
      <w:proofErr w:type="spellEnd"/>
      <w:r w:rsidRPr="00FA78D4">
        <w:rPr>
          <w:highlight w:val="lightGray"/>
        </w:rPr>
        <w:t xml:space="preserve"> и др., 2007; </w:t>
      </w:r>
      <w:proofErr w:type="spellStart"/>
      <w:r w:rsidRPr="00FA78D4">
        <w:rPr>
          <w:highlight w:val="lightGray"/>
        </w:rPr>
        <w:t>Вуллиами</w:t>
      </w:r>
      <w:proofErr w:type="spellEnd"/>
      <w:r w:rsidRPr="00FA78D4">
        <w:rPr>
          <w:highlight w:val="lightGray"/>
        </w:rPr>
        <w:t xml:space="preserve"> и др., 2001; Ямагучи и др., 2005).</w:t>
      </w:r>
    </w:p>
    <w:p w14:paraId="5222E705" w14:textId="77777777" w:rsidR="007B52FE" w:rsidRPr="00FA78D4" w:rsidRDefault="000C55D0" w:rsidP="000C55D0">
      <w:pPr>
        <w:rPr>
          <w:highlight w:val="lightGray"/>
        </w:rPr>
      </w:pPr>
      <w:r w:rsidRPr="00FA78D4">
        <w:rPr>
          <w:highlight w:val="lightGray"/>
        </w:rPr>
        <w:lastRenderedPageBreak/>
        <w:t xml:space="preserve">Благодаря своей способности обеспечивать неограниченный пролиферативный потенциал, </w:t>
      </w:r>
      <w:proofErr w:type="spellStart"/>
      <w:r w:rsidRPr="00FA78D4">
        <w:rPr>
          <w:highlight w:val="lightGray"/>
        </w:rPr>
        <w:t>сверхэкспрессия</w:t>
      </w:r>
      <w:proofErr w:type="spellEnd"/>
      <w:r w:rsidRPr="00FA78D4">
        <w:rPr>
          <w:highlight w:val="lightGray"/>
        </w:rPr>
        <w:t xml:space="preserve"> обратной транскриптазы теломеразы (TERT) является общей чертой рака человека и может увеличивать заболеваемость раком в контексте классического </w:t>
      </w:r>
      <w:proofErr w:type="spellStart"/>
      <w:r w:rsidRPr="00FA78D4">
        <w:rPr>
          <w:highlight w:val="lightGray"/>
        </w:rPr>
        <w:t>трансгенеза</w:t>
      </w:r>
      <w:proofErr w:type="spellEnd"/>
      <w:r w:rsidRPr="00FA78D4">
        <w:rPr>
          <w:highlight w:val="lightGray"/>
        </w:rPr>
        <w:t xml:space="preserve"> TERT у мышей (</w:t>
      </w:r>
      <w:proofErr w:type="spellStart"/>
      <w:r w:rsidRPr="00FA78D4">
        <w:rPr>
          <w:highlight w:val="lightGray"/>
        </w:rPr>
        <w:t>Artandi</w:t>
      </w:r>
      <w:proofErr w:type="spellEnd"/>
      <w:r w:rsidRPr="00FA78D4">
        <w:rPr>
          <w:highlight w:val="lightGray"/>
        </w:rPr>
        <w:t xml:space="preserve"> </w:t>
      </w:r>
      <w:proofErr w:type="spellStart"/>
      <w:r w:rsidRPr="00FA78D4">
        <w:rPr>
          <w:highlight w:val="lightGray"/>
        </w:rPr>
        <w:t>et</w:t>
      </w:r>
      <w:proofErr w:type="spellEnd"/>
      <w:r w:rsidRPr="00FA78D4">
        <w:rPr>
          <w:highlight w:val="lightGray"/>
        </w:rPr>
        <w:t xml:space="preserve"> </w:t>
      </w:r>
      <w:proofErr w:type="spellStart"/>
      <w:r w:rsidRPr="00FA78D4">
        <w:rPr>
          <w:highlight w:val="lightGray"/>
        </w:rPr>
        <w:t>al</w:t>
      </w:r>
      <w:proofErr w:type="spellEnd"/>
      <w:r w:rsidRPr="00FA78D4">
        <w:rPr>
          <w:highlight w:val="lightGray"/>
        </w:rPr>
        <w:t xml:space="preserve">, 2002; </w:t>
      </w:r>
      <w:proofErr w:type="spellStart"/>
      <w:r w:rsidRPr="00FA78D4">
        <w:rPr>
          <w:highlight w:val="lightGray"/>
        </w:rPr>
        <w:t>Canela</w:t>
      </w:r>
      <w:proofErr w:type="spellEnd"/>
      <w:r w:rsidRPr="00FA78D4">
        <w:rPr>
          <w:highlight w:val="lightGray"/>
        </w:rPr>
        <w:t xml:space="preserve"> </w:t>
      </w:r>
      <w:proofErr w:type="spellStart"/>
      <w:r w:rsidRPr="00FA78D4">
        <w:rPr>
          <w:highlight w:val="lightGray"/>
        </w:rPr>
        <w:t>et</w:t>
      </w:r>
      <w:proofErr w:type="spellEnd"/>
      <w:r w:rsidRPr="00FA78D4">
        <w:rPr>
          <w:highlight w:val="lightGray"/>
        </w:rPr>
        <w:t xml:space="preserve"> </w:t>
      </w:r>
      <w:proofErr w:type="spellStart"/>
      <w:r w:rsidRPr="00FA78D4">
        <w:rPr>
          <w:highlight w:val="lightGray"/>
        </w:rPr>
        <w:t>al</w:t>
      </w:r>
      <w:proofErr w:type="spellEnd"/>
      <w:r w:rsidRPr="00FA78D4">
        <w:rPr>
          <w:highlight w:val="lightGray"/>
        </w:rPr>
        <w:t xml:space="preserve">, 2004; </w:t>
      </w:r>
      <w:proofErr w:type="spellStart"/>
      <w:r w:rsidRPr="00FA78D4">
        <w:rPr>
          <w:highlight w:val="lightGray"/>
        </w:rPr>
        <w:t>Gonzalez-Suarez</w:t>
      </w:r>
      <w:proofErr w:type="spellEnd"/>
      <w:r w:rsidRPr="00FA78D4">
        <w:rPr>
          <w:highlight w:val="lightGray"/>
        </w:rPr>
        <w:t xml:space="preserve"> </w:t>
      </w:r>
      <w:proofErr w:type="spellStart"/>
      <w:r w:rsidRPr="00FA78D4">
        <w:rPr>
          <w:highlight w:val="lightGray"/>
        </w:rPr>
        <w:t>et</w:t>
      </w:r>
      <w:proofErr w:type="spellEnd"/>
      <w:r w:rsidRPr="00FA78D4">
        <w:rPr>
          <w:highlight w:val="lightGray"/>
        </w:rPr>
        <w:t xml:space="preserve"> </w:t>
      </w:r>
      <w:proofErr w:type="spellStart"/>
      <w:r w:rsidRPr="00FA78D4">
        <w:rPr>
          <w:highlight w:val="lightGray"/>
        </w:rPr>
        <w:t>al</w:t>
      </w:r>
      <w:proofErr w:type="spellEnd"/>
      <w:r w:rsidRPr="00FA78D4">
        <w:rPr>
          <w:highlight w:val="lightGray"/>
        </w:rPr>
        <w:t xml:space="preserve">, 2001; </w:t>
      </w:r>
      <w:proofErr w:type="spellStart"/>
      <w:r w:rsidRPr="00FA78D4">
        <w:rPr>
          <w:highlight w:val="lightGray"/>
        </w:rPr>
        <w:t>McKay</w:t>
      </w:r>
      <w:proofErr w:type="spellEnd"/>
      <w:r w:rsidRPr="00FA78D4">
        <w:rPr>
          <w:highlight w:val="lightGray"/>
        </w:rPr>
        <w:t xml:space="preserve"> </w:t>
      </w:r>
      <w:proofErr w:type="spellStart"/>
      <w:r w:rsidRPr="00FA78D4">
        <w:rPr>
          <w:highlight w:val="lightGray"/>
        </w:rPr>
        <w:t>et</w:t>
      </w:r>
      <w:proofErr w:type="spellEnd"/>
      <w:r w:rsidRPr="00FA78D4">
        <w:rPr>
          <w:highlight w:val="lightGray"/>
        </w:rPr>
        <w:t xml:space="preserve"> </w:t>
      </w:r>
      <w:proofErr w:type="spellStart"/>
      <w:r w:rsidRPr="00FA78D4">
        <w:rPr>
          <w:highlight w:val="lightGray"/>
        </w:rPr>
        <w:t>al</w:t>
      </w:r>
      <w:proofErr w:type="spellEnd"/>
      <w:r w:rsidRPr="00FA78D4">
        <w:rPr>
          <w:highlight w:val="lightGray"/>
        </w:rPr>
        <w:t xml:space="preserve">, 2008; </w:t>
      </w:r>
      <w:proofErr w:type="spellStart"/>
      <w:r w:rsidRPr="00FA78D4">
        <w:rPr>
          <w:highlight w:val="lightGray"/>
        </w:rPr>
        <w:t>Rafnar</w:t>
      </w:r>
      <w:proofErr w:type="spellEnd"/>
      <w:r w:rsidRPr="00FA78D4">
        <w:rPr>
          <w:highlight w:val="lightGray"/>
        </w:rPr>
        <w:t xml:space="preserve"> </w:t>
      </w:r>
      <w:proofErr w:type="spellStart"/>
      <w:r w:rsidRPr="00FA78D4">
        <w:rPr>
          <w:highlight w:val="lightGray"/>
        </w:rPr>
        <w:t>et</w:t>
      </w:r>
      <w:proofErr w:type="spellEnd"/>
      <w:r w:rsidRPr="00FA78D4">
        <w:rPr>
          <w:highlight w:val="lightGray"/>
        </w:rPr>
        <w:t xml:space="preserve"> </w:t>
      </w:r>
      <w:proofErr w:type="spellStart"/>
      <w:r w:rsidRPr="00FA78D4">
        <w:rPr>
          <w:highlight w:val="lightGray"/>
        </w:rPr>
        <w:t>al</w:t>
      </w:r>
      <w:proofErr w:type="spellEnd"/>
      <w:r w:rsidRPr="00FA78D4">
        <w:rPr>
          <w:highlight w:val="lightGray"/>
        </w:rPr>
        <w:t>, 2009).</w:t>
      </w:r>
      <w:r w:rsidR="007B52FE" w:rsidRPr="00FA78D4">
        <w:rPr>
          <w:highlight w:val="lightGray"/>
        </w:rPr>
        <w:t xml:space="preserve"> </w:t>
      </w:r>
    </w:p>
    <w:p w14:paraId="6602B7F6" w14:textId="3BA39B8B" w:rsidR="000C55D0" w:rsidRDefault="007B52FE" w:rsidP="000C55D0">
      <w:r w:rsidRPr="00FA78D4">
        <w:rPr>
          <w:highlight w:val="lightGray"/>
        </w:rPr>
        <w:t>В заключение мы приводим принципиальные доказательства возможности проведения омолаживающих вмешательств у взрослых / старых млекопитающих. У пожилых организмов накапливаются повреждения ДНК, полученные из теломер, и мы показываем, что возможно восстановить или отсрочить накопление повреждений этого типа с помощью генной терапии теломеразой. Это имеет прямые последствия для здоровья пожилых организмов, включая увеличение средней и максимальной продолжительности жизни</w:t>
      </w:r>
    </w:p>
    <w:p w14:paraId="3F6A2B0E" w14:textId="18CCF6EE" w:rsidR="001A71B6" w:rsidRDefault="00000000" w:rsidP="000C55D0">
      <w:hyperlink r:id="rId10" w:history="1">
        <w:r w:rsidR="001A71B6" w:rsidRPr="00F51EFD">
          <w:rPr>
            <w:rStyle w:val="a3"/>
          </w:rPr>
          <w:t>https://www.spandidos-publications.com/10.3892/mmr.2017.6885?text=fulltext#</w:t>
        </w:r>
      </w:hyperlink>
    </w:p>
    <w:p w14:paraId="3FF2595C" w14:textId="0BB32F98" w:rsidR="001A71B6" w:rsidRDefault="001A71B6" w:rsidP="000C55D0">
      <w:r w:rsidRPr="00FA78D4">
        <w:rPr>
          <w:highlight w:val="lightGray"/>
        </w:rPr>
        <w:t xml:space="preserve">Было продемонстрировано, что в линиях клеток MM IL-6 и IGF-1 повышают активность теломеразы посредством AKT-опосредованного фосфорилирования </w:t>
      </w:r>
      <w:proofErr w:type="spellStart"/>
      <w:r w:rsidRPr="00FA78D4">
        <w:rPr>
          <w:highlight w:val="lightGray"/>
        </w:rPr>
        <w:t>hTERT</w:t>
      </w:r>
      <w:proofErr w:type="spellEnd"/>
      <w:r w:rsidRPr="00FA78D4">
        <w:rPr>
          <w:highlight w:val="lightGray"/>
        </w:rPr>
        <w:t xml:space="preserve"> без изменения экспрессии </w:t>
      </w:r>
      <w:proofErr w:type="spellStart"/>
      <w:r w:rsidRPr="00FA78D4">
        <w:rPr>
          <w:highlight w:val="lightGray"/>
        </w:rPr>
        <w:t>hTERT</w:t>
      </w:r>
      <w:proofErr w:type="spellEnd"/>
      <w:r w:rsidRPr="00FA78D4">
        <w:rPr>
          <w:highlight w:val="lightGray"/>
        </w:rPr>
        <w:t xml:space="preserve"> на уровне мРНК или белка (33), что указывает на то, что МСК также могут применять этот механизм для поддержания своего TL в микроокружении, богатом воспалительными цитокинами, такими как IL-6.</w:t>
      </w:r>
    </w:p>
    <w:p w14:paraId="45C8F47E" w14:textId="4A152D20" w:rsidR="001A71B6" w:rsidRDefault="001A71B6" w:rsidP="000C55D0">
      <w:r w:rsidRPr="00FB4C44">
        <w:rPr>
          <w:highlight w:val="cyan"/>
        </w:rPr>
        <w:t xml:space="preserve">Предыдущие исследования показали, что пролиферативный потенциал гемопоэтических клеток человека (38) и фибробластов человека (23) коррелирует с длиной их теломер. Аналогичным образом, также была предложена корреляция между ростом МСК и длиной теломер (39). Более того, дисфункция теломер ухудшает функцию </w:t>
      </w:r>
      <w:proofErr w:type="spellStart"/>
      <w:r w:rsidRPr="00FB4C44">
        <w:rPr>
          <w:highlight w:val="cyan"/>
        </w:rPr>
        <w:t>мезенхимальных</w:t>
      </w:r>
      <w:proofErr w:type="spellEnd"/>
      <w:r w:rsidRPr="00FB4C44">
        <w:rPr>
          <w:highlight w:val="cyan"/>
        </w:rPr>
        <w:t xml:space="preserve"> клеток-предшественников и влияет на экспрессию различных цитокинов (27). Наши данные о положительной корреляции IL-6 и MIP-1α с длиной теломер в ММ-МСК подчеркивают, что длина теломер влияет на экспрессию цитокинов в ММ-МСК, благодаря чему ММ-МСК способствуют развитию ММ.</w:t>
      </w:r>
    </w:p>
    <w:p w14:paraId="71FE08F2" w14:textId="2206B318" w:rsidR="001A71B6" w:rsidRDefault="001A71B6" w:rsidP="000C55D0">
      <w:r w:rsidRPr="00FB4C44">
        <w:rPr>
          <w:highlight w:val="lightGray"/>
        </w:rPr>
        <w:t>Таким образом, в настоящем исследовании авторы обнаружили, что MM-MSC демонстрируют более длинные теломеры и более высокую экспрессию IL-6 и MIP-1α, а длина теломер положительно коррелирует с экспрессией IL-6 и MIP-1α. Эти результаты показали, что МСК в БМ могут быть вовлечены в патогенез ММ и связанных с ММ заболеваний костей.</w:t>
      </w:r>
    </w:p>
    <w:p w14:paraId="68E145F0" w14:textId="6866857A" w:rsidR="00BD19E9" w:rsidRDefault="00000000" w:rsidP="000C55D0">
      <w:hyperlink r:id="rId11" w:history="1">
        <w:r w:rsidR="00BD19E9" w:rsidRPr="008D1F96">
          <w:rPr>
            <w:rStyle w:val="a3"/>
          </w:rPr>
          <w:t>https://onlinelibrary.wiley.com/doi/full/10.1111/acel.12878</w:t>
        </w:r>
      </w:hyperlink>
    </w:p>
    <w:p w14:paraId="78D4BE1A" w14:textId="4D99C491" w:rsidR="00BD19E9" w:rsidRDefault="00BD19E9" w:rsidP="000C55D0">
      <w:r w:rsidRPr="00FB4C44">
        <w:rPr>
          <w:highlight w:val="cyan"/>
        </w:rPr>
        <w:t xml:space="preserve">Недавно эти молекулярные изменения были рационализированы и стали четырьмя основными “признаками старения”: геномная нестабильность, истощение теломер, эпигенетические изменения и потеря </w:t>
      </w:r>
      <w:proofErr w:type="spellStart"/>
      <w:r w:rsidRPr="00FB4C44">
        <w:rPr>
          <w:highlight w:val="cyan"/>
        </w:rPr>
        <w:t>протеостаза</w:t>
      </w:r>
      <w:proofErr w:type="spellEnd"/>
      <w:r w:rsidRPr="00FB4C44">
        <w:rPr>
          <w:highlight w:val="cyan"/>
        </w:rPr>
        <w:t xml:space="preserve"> (Лопес-</w:t>
      </w:r>
      <w:proofErr w:type="spellStart"/>
      <w:r w:rsidRPr="00FB4C44">
        <w:rPr>
          <w:highlight w:val="cyan"/>
        </w:rPr>
        <w:t>Отин</w:t>
      </w:r>
      <w:proofErr w:type="spellEnd"/>
      <w:r w:rsidRPr="00FB4C44">
        <w:rPr>
          <w:highlight w:val="cyan"/>
        </w:rPr>
        <w:t xml:space="preserve">, </w:t>
      </w:r>
      <w:proofErr w:type="spellStart"/>
      <w:r w:rsidRPr="00FB4C44">
        <w:rPr>
          <w:highlight w:val="cyan"/>
        </w:rPr>
        <w:t>Бласко</w:t>
      </w:r>
      <w:proofErr w:type="spellEnd"/>
      <w:r w:rsidRPr="00FB4C44">
        <w:rPr>
          <w:highlight w:val="cyan"/>
        </w:rPr>
        <w:t xml:space="preserve">, Партридж, Серрано и </w:t>
      </w:r>
      <w:proofErr w:type="spellStart"/>
      <w:r w:rsidRPr="00FB4C44">
        <w:rPr>
          <w:highlight w:val="cyan"/>
        </w:rPr>
        <w:t>Кромер</w:t>
      </w:r>
      <w:proofErr w:type="spellEnd"/>
      <w:r w:rsidRPr="00FB4C44">
        <w:rPr>
          <w:highlight w:val="cyan"/>
        </w:rPr>
        <w:t>, 2013).</w:t>
      </w:r>
    </w:p>
    <w:p w14:paraId="476509A5" w14:textId="43C3B471" w:rsidR="00BD19E9" w:rsidRDefault="00BD19E9" w:rsidP="000C55D0">
      <w:r w:rsidRPr="00FB4C44">
        <w:rPr>
          <w:highlight w:val="cyan"/>
        </w:rPr>
        <w:t>Изменение паттернов метилирования ДНК, вероятно, является наиболее изученным эпигенетическим изменением при старении и использовалось для прогнозирования хронологического возраста тканей человека и отдельных людей (</w:t>
      </w:r>
      <w:proofErr w:type="spellStart"/>
      <w:r w:rsidRPr="00FB4C44">
        <w:rPr>
          <w:highlight w:val="cyan"/>
        </w:rPr>
        <w:t>Hannum</w:t>
      </w:r>
      <w:proofErr w:type="spellEnd"/>
      <w:r w:rsidRPr="00FB4C44">
        <w:rPr>
          <w:highlight w:val="cyan"/>
        </w:rPr>
        <w:t xml:space="preserve"> </w:t>
      </w:r>
      <w:proofErr w:type="spellStart"/>
      <w:r w:rsidRPr="00FB4C44">
        <w:rPr>
          <w:highlight w:val="cyan"/>
        </w:rPr>
        <w:t>et</w:t>
      </w:r>
      <w:proofErr w:type="spellEnd"/>
      <w:r w:rsidRPr="00FB4C44">
        <w:rPr>
          <w:highlight w:val="cyan"/>
        </w:rPr>
        <w:t xml:space="preserve"> </w:t>
      </w:r>
      <w:proofErr w:type="spellStart"/>
      <w:r w:rsidRPr="00FB4C44">
        <w:rPr>
          <w:highlight w:val="cyan"/>
        </w:rPr>
        <w:t>al</w:t>
      </w:r>
      <w:proofErr w:type="spellEnd"/>
      <w:r w:rsidRPr="00FB4C44">
        <w:rPr>
          <w:highlight w:val="cyan"/>
        </w:rPr>
        <w:t xml:space="preserve">., 2013; </w:t>
      </w:r>
      <w:proofErr w:type="spellStart"/>
      <w:r w:rsidRPr="00FB4C44">
        <w:rPr>
          <w:highlight w:val="cyan"/>
        </w:rPr>
        <w:t>Horvath</w:t>
      </w:r>
      <w:proofErr w:type="spellEnd"/>
      <w:r w:rsidRPr="00FB4C44">
        <w:rPr>
          <w:highlight w:val="cyan"/>
        </w:rPr>
        <w:t xml:space="preserve">, 2013), или, возможно, более точно “биологического возраста”, на который влияют клинические параметры и параметры окружающей среды, включая показатель здоровья и ожидаемой продолжительности жизни. Прогнозы были сделаны на основе гетерогенных тканей, таких как ткани легких, печени и головного мозга, а также </w:t>
      </w:r>
      <w:proofErr w:type="spellStart"/>
      <w:r w:rsidRPr="00FB4C44">
        <w:rPr>
          <w:highlight w:val="cyan"/>
        </w:rPr>
        <w:t>мононуклеарных</w:t>
      </w:r>
      <w:proofErr w:type="spellEnd"/>
      <w:r w:rsidRPr="00FB4C44">
        <w:rPr>
          <w:highlight w:val="cyan"/>
        </w:rPr>
        <w:t xml:space="preserve"> клеток цельной крови и периферической крови и изолированных CD4+ Т-клеток, моноцитов и В-клеток (</w:t>
      </w:r>
      <w:proofErr w:type="spellStart"/>
      <w:r w:rsidRPr="00FB4C44">
        <w:rPr>
          <w:highlight w:val="cyan"/>
        </w:rPr>
        <w:t>Horvath</w:t>
      </w:r>
      <w:proofErr w:type="spellEnd"/>
      <w:r w:rsidRPr="00FB4C44">
        <w:rPr>
          <w:highlight w:val="cyan"/>
        </w:rPr>
        <w:t xml:space="preserve">, 2013). Примечательно, что хронологический возраст можно предсказать всего по 3 сайтам </w:t>
      </w:r>
      <w:proofErr w:type="spellStart"/>
      <w:r w:rsidRPr="00FB4C44">
        <w:rPr>
          <w:highlight w:val="cyan"/>
        </w:rPr>
        <w:t>CpG-динуклеотида</w:t>
      </w:r>
      <w:proofErr w:type="spellEnd"/>
      <w:r w:rsidRPr="00FB4C44">
        <w:rPr>
          <w:highlight w:val="cyan"/>
        </w:rPr>
        <w:t xml:space="preserve"> в крови человека (</w:t>
      </w:r>
      <w:proofErr w:type="spellStart"/>
      <w:r w:rsidRPr="00FB4C44">
        <w:rPr>
          <w:highlight w:val="cyan"/>
        </w:rPr>
        <w:t>Weidner</w:t>
      </w:r>
      <w:proofErr w:type="spellEnd"/>
      <w:r w:rsidRPr="00FB4C44">
        <w:rPr>
          <w:highlight w:val="cyan"/>
        </w:rPr>
        <w:t xml:space="preserve"> </w:t>
      </w:r>
      <w:proofErr w:type="spellStart"/>
      <w:r w:rsidRPr="00FB4C44">
        <w:rPr>
          <w:highlight w:val="cyan"/>
        </w:rPr>
        <w:t>et</w:t>
      </w:r>
      <w:proofErr w:type="spellEnd"/>
      <w:r w:rsidRPr="00FB4C44">
        <w:rPr>
          <w:highlight w:val="cyan"/>
        </w:rPr>
        <w:t xml:space="preserve"> </w:t>
      </w:r>
      <w:proofErr w:type="spellStart"/>
      <w:r w:rsidRPr="00FB4C44">
        <w:rPr>
          <w:highlight w:val="cyan"/>
        </w:rPr>
        <w:t>al</w:t>
      </w:r>
      <w:proofErr w:type="spellEnd"/>
      <w:r w:rsidRPr="00FB4C44">
        <w:rPr>
          <w:highlight w:val="cyan"/>
        </w:rPr>
        <w:t>., 2014). Учитывая клеточную гетерогенность во многих из этих образцов и особые изменения, происходящие в составе клеток крови с возрастом, были разработаны вычислительные методы для учета возрастных изменений пропорций клеток (</w:t>
      </w:r>
      <w:proofErr w:type="spellStart"/>
      <w:r w:rsidRPr="00FB4C44">
        <w:rPr>
          <w:highlight w:val="cyan"/>
        </w:rPr>
        <w:t>Yuan</w:t>
      </w:r>
      <w:proofErr w:type="spellEnd"/>
      <w:r w:rsidRPr="00FB4C44">
        <w:rPr>
          <w:highlight w:val="cyan"/>
        </w:rPr>
        <w:t xml:space="preserve"> </w:t>
      </w:r>
      <w:proofErr w:type="spellStart"/>
      <w:r w:rsidRPr="00FB4C44">
        <w:rPr>
          <w:highlight w:val="cyan"/>
        </w:rPr>
        <w:t>et</w:t>
      </w:r>
      <w:proofErr w:type="spellEnd"/>
      <w:r w:rsidRPr="00FB4C44">
        <w:rPr>
          <w:highlight w:val="cyan"/>
        </w:rPr>
        <w:t xml:space="preserve"> </w:t>
      </w:r>
      <w:proofErr w:type="spellStart"/>
      <w:r w:rsidRPr="00FB4C44">
        <w:rPr>
          <w:highlight w:val="cyan"/>
        </w:rPr>
        <w:t>al</w:t>
      </w:r>
      <w:proofErr w:type="spellEnd"/>
      <w:r w:rsidRPr="00FB4C44">
        <w:rPr>
          <w:highlight w:val="cyan"/>
        </w:rPr>
        <w:t xml:space="preserve">., 2015), но это все еще не позволяет пролить свет на эпигенетические изменения в </w:t>
      </w:r>
      <w:r w:rsidRPr="00FB4C44">
        <w:rPr>
          <w:highlight w:val="cyan"/>
        </w:rPr>
        <w:lastRenderedPageBreak/>
        <w:t xml:space="preserve">конкретных типах клеток. Учитывая описанные выше дифференциальные эффекты старения в различных клеточных линиях, это, по-видимому, важно для полного понимания эпигенетических механизмов, лежащих в основе внутренней дисфункции иммунных клеток (трудности интерпретации исследований всего </w:t>
      </w:r>
      <w:proofErr w:type="spellStart"/>
      <w:r w:rsidRPr="00FB4C44">
        <w:rPr>
          <w:highlight w:val="cyan"/>
        </w:rPr>
        <w:t>эпигенома</w:t>
      </w:r>
      <w:proofErr w:type="spellEnd"/>
      <w:r w:rsidRPr="00FB4C44">
        <w:rPr>
          <w:highlight w:val="cyan"/>
        </w:rPr>
        <w:t xml:space="preserve"> в гетерогенных популяциях более подробно обсуждаются в </w:t>
      </w:r>
      <w:proofErr w:type="spellStart"/>
      <w:r w:rsidRPr="00FB4C44">
        <w:rPr>
          <w:highlight w:val="cyan"/>
        </w:rPr>
        <w:t>ref</w:t>
      </w:r>
      <w:proofErr w:type="spellEnd"/>
      <w:r w:rsidRPr="00FB4C44">
        <w:rPr>
          <w:highlight w:val="cyan"/>
        </w:rPr>
        <w:t xml:space="preserve">. </w:t>
      </w:r>
      <w:proofErr w:type="spellStart"/>
      <w:r w:rsidRPr="00FB4C44">
        <w:rPr>
          <w:highlight w:val="cyan"/>
        </w:rPr>
        <w:t>Birney</w:t>
      </w:r>
      <w:proofErr w:type="spellEnd"/>
      <w:r w:rsidRPr="00FB4C44">
        <w:rPr>
          <w:highlight w:val="cyan"/>
        </w:rPr>
        <w:t xml:space="preserve">, Smith, &amp; </w:t>
      </w:r>
      <w:proofErr w:type="spellStart"/>
      <w:r w:rsidRPr="00FB4C44">
        <w:rPr>
          <w:highlight w:val="cyan"/>
        </w:rPr>
        <w:t>Greally</w:t>
      </w:r>
      <w:proofErr w:type="spellEnd"/>
      <w:r w:rsidRPr="00FB4C44">
        <w:rPr>
          <w:highlight w:val="cyan"/>
        </w:rPr>
        <w:t>, 2016).</w:t>
      </w:r>
    </w:p>
    <w:p w14:paraId="5E148ECD" w14:textId="3609C5EA" w:rsidR="00BD19E9" w:rsidRDefault="00BD19E9" w:rsidP="000C55D0">
      <w:r w:rsidRPr="00FB4C44">
        <w:rPr>
          <w:highlight w:val="cyan"/>
        </w:rPr>
        <w:t>Уровни метилирования ДНК в ГСК и зрелых лейкоцитах (и других тканях) глобально снижаются с возрастом мышей или человека (</w:t>
      </w:r>
      <w:proofErr w:type="spellStart"/>
      <w:r w:rsidRPr="00FB4C44">
        <w:rPr>
          <w:highlight w:val="cyan"/>
        </w:rPr>
        <w:t>Bjornsson</w:t>
      </w:r>
      <w:proofErr w:type="spellEnd"/>
      <w:r w:rsidRPr="00FB4C44">
        <w:rPr>
          <w:highlight w:val="cyan"/>
        </w:rPr>
        <w:t xml:space="preserve"> </w:t>
      </w:r>
      <w:proofErr w:type="spellStart"/>
      <w:r w:rsidRPr="00FB4C44">
        <w:rPr>
          <w:highlight w:val="cyan"/>
        </w:rPr>
        <w:t>et</w:t>
      </w:r>
      <w:proofErr w:type="spellEnd"/>
      <w:r w:rsidRPr="00FB4C44">
        <w:rPr>
          <w:highlight w:val="cyan"/>
        </w:rPr>
        <w:t xml:space="preserve"> </w:t>
      </w:r>
      <w:proofErr w:type="spellStart"/>
      <w:r w:rsidRPr="00FB4C44">
        <w:rPr>
          <w:highlight w:val="cyan"/>
        </w:rPr>
        <w:t>al</w:t>
      </w:r>
      <w:proofErr w:type="spellEnd"/>
      <w:r w:rsidRPr="00FB4C44">
        <w:rPr>
          <w:highlight w:val="cyan"/>
        </w:rPr>
        <w:t xml:space="preserve">., 2008; </w:t>
      </w:r>
      <w:proofErr w:type="spellStart"/>
      <w:r w:rsidRPr="00FB4C44">
        <w:rPr>
          <w:highlight w:val="cyan"/>
        </w:rPr>
        <w:t>Fuke</w:t>
      </w:r>
      <w:proofErr w:type="spellEnd"/>
      <w:r w:rsidRPr="00FB4C44">
        <w:rPr>
          <w:highlight w:val="cyan"/>
        </w:rPr>
        <w:t xml:space="preserve"> </w:t>
      </w:r>
      <w:proofErr w:type="spellStart"/>
      <w:r w:rsidRPr="00FB4C44">
        <w:rPr>
          <w:highlight w:val="cyan"/>
        </w:rPr>
        <w:t>et</w:t>
      </w:r>
      <w:proofErr w:type="spellEnd"/>
      <w:r w:rsidRPr="00FB4C44">
        <w:rPr>
          <w:highlight w:val="cyan"/>
        </w:rPr>
        <w:t xml:space="preserve"> </w:t>
      </w:r>
      <w:proofErr w:type="spellStart"/>
      <w:r w:rsidRPr="00FB4C44">
        <w:rPr>
          <w:highlight w:val="cyan"/>
        </w:rPr>
        <w:t>al</w:t>
      </w:r>
      <w:proofErr w:type="spellEnd"/>
      <w:r w:rsidRPr="00FB4C44">
        <w:rPr>
          <w:highlight w:val="cyan"/>
        </w:rPr>
        <w:t xml:space="preserve">., 2004; </w:t>
      </w:r>
      <w:proofErr w:type="spellStart"/>
      <w:r w:rsidRPr="00FB4C44">
        <w:rPr>
          <w:highlight w:val="cyan"/>
        </w:rPr>
        <w:t>Taiwo</w:t>
      </w:r>
      <w:proofErr w:type="spellEnd"/>
      <w:r w:rsidRPr="00FB4C44">
        <w:rPr>
          <w:highlight w:val="cyan"/>
        </w:rPr>
        <w:t xml:space="preserve"> </w:t>
      </w:r>
      <w:proofErr w:type="spellStart"/>
      <w:r w:rsidRPr="00FB4C44">
        <w:rPr>
          <w:highlight w:val="cyan"/>
        </w:rPr>
        <w:t>et</w:t>
      </w:r>
      <w:proofErr w:type="spellEnd"/>
      <w:r w:rsidRPr="00FB4C44">
        <w:rPr>
          <w:highlight w:val="cyan"/>
        </w:rPr>
        <w:t xml:space="preserve"> </w:t>
      </w:r>
      <w:proofErr w:type="spellStart"/>
      <w:r w:rsidRPr="00FB4C44">
        <w:rPr>
          <w:highlight w:val="cyan"/>
        </w:rPr>
        <w:t>al</w:t>
      </w:r>
      <w:proofErr w:type="spellEnd"/>
      <w:r w:rsidRPr="00FB4C44">
        <w:rPr>
          <w:highlight w:val="cyan"/>
        </w:rPr>
        <w:t xml:space="preserve">., 2013). Сообщалось о возрастных изменениях в метилировании ДНК в ряде типов иммунных клеток человека, включая моноциты и Т-клетки CD4+ и CD8 + (Дозморов, </w:t>
      </w:r>
      <w:proofErr w:type="spellStart"/>
      <w:r w:rsidRPr="00FB4C44">
        <w:rPr>
          <w:highlight w:val="cyan"/>
        </w:rPr>
        <w:t>Койт</w:t>
      </w:r>
      <w:proofErr w:type="spellEnd"/>
      <w:r w:rsidRPr="00FB4C44">
        <w:rPr>
          <w:highlight w:val="cyan"/>
        </w:rPr>
        <w:t xml:space="preserve">, Максимович-Маккиннон и </w:t>
      </w:r>
      <w:proofErr w:type="spellStart"/>
      <w:r w:rsidRPr="00FB4C44">
        <w:rPr>
          <w:highlight w:val="cyan"/>
        </w:rPr>
        <w:t>Савалха</w:t>
      </w:r>
      <w:proofErr w:type="spellEnd"/>
      <w:r w:rsidRPr="00FB4C44">
        <w:rPr>
          <w:highlight w:val="cyan"/>
        </w:rPr>
        <w:t xml:space="preserve">, 2017; Рейнольдс и др., 2014; </w:t>
      </w:r>
      <w:proofErr w:type="spellStart"/>
      <w:r w:rsidRPr="00FB4C44">
        <w:rPr>
          <w:highlight w:val="cyan"/>
        </w:rPr>
        <w:t>Церель</w:t>
      </w:r>
      <w:proofErr w:type="spellEnd"/>
      <w:r w:rsidRPr="00FB4C44">
        <w:rPr>
          <w:highlight w:val="cyan"/>
        </w:rPr>
        <w:t xml:space="preserve"> и др., 2015; Чжао и др., 2016), и многие из этих изменений проявляются быть специфичным для типа клеток (Reynolds </w:t>
      </w:r>
      <w:proofErr w:type="spellStart"/>
      <w:r w:rsidRPr="00FB4C44">
        <w:rPr>
          <w:highlight w:val="cyan"/>
        </w:rPr>
        <w:t>et</w:t>
      </w:r>
      <w:proofErr w:type="spellEnd"/>
      <w:r w:rsidRPr="00FB4C44">
        <w:rPr>
          <w:highlight w:val="cyan"/>
        </w:rPr>
        <w:t xml:space="preserve"> </w:t>
      </w:r>
      <w:proofErr w:type="spellStart"/>
      <w:r w:rsidRPr="00FB4C44">
        <w:rPr>
          <w:highlight w:val="cyan"/>
        </w:rPr>
        <w:t>al</w:t>
      </w:r>
      <w:proofErr w:type="spellEnd"/>
      <w:r w:rsidRPr="00FB4C44">
        <w:rPr>
          <w:highlight w:val="cyan"/>
        </w:rPr>
        <w:t xml:space="preserve">., 2014; </w:t>
      </w:r>
      <w:proofErr w:type="spellStart"/>
      <w:r w:rsidRPr="00FB4C44">
        <w:rPr>
          <w:highlight w:val="cyan"/>
        </w:rPr>
        <w:t>Tserel</w:t>
      </w:r>
      <w:proofErr w:type="spellEnd"/>
      <w:r w:rsidRPr="00FB4C44">
        <w:rPr>
          <w:highlight w:val="cyan"/>
        </w:rPr>
        <w:t xml:space="preserve"> </w:t>
      </w:r>
      <w:proofErr w:type="spellStart"/>
      <w:r w:rsidRPr="00FB4C44">
        <w:rPr>
          <w:highlight w:val="cyan"/>
        </w:rPr>
        <w:t>et</w:t>
      </w:r>
      <w:proofErr w:type="spellEnd"/>
      <w:r w:rsidRPr="00FB4C44">
        <w:rPr>
          <w:highlight w:val="cyan"/>
        </w:rPr>
        <w:t xml:space="preserve"> </w:t>
      </w:r>
      <w:proofErr w:type="spellStart"/>
      <w:r w:rsidRPr="00FB4C44">
        <w:rPr>
          <w:highlight w:val="cyan"/>
        </w:rPr>
        <w:t>al</w:t>
      </w:r>
      <w:proofErr w:type="spellEnd"/>
      <w:r w:rsidRPr="00FB4C44">
        <w:rPr>
          <w:highlight w:val="cyan"/>
        </w:rPr>
        <w:t>., 2015).</w:t>
      </w:r>
      <w:r w:rsidR="00EF3993" w:rsidRPr="00FB4C44">
        <w:rPr>
          <w:highlight w:val="cyan"/>
        </w:rPr>
        <w:t xml:space="preserve"> Хотя метилирование ДНК на глобальном уровне снижается с возрастом, отдельные участки </w:t>
      </w:r>
      <w:proofErr w:type="spellStart"/>
      <w:r w:rsidR="00EF3993" w:rsidRPr="00FB4C44">
        <w:rPr>
          <w:highlight w:val="cyan"/>
        </w:rPr>
        <w:t>гиперметилируются</w:t>
      </w:r>
      <w:proofErr w:type="spellEnd"/>
      <w:r w:rsidR="00EF3993" w:rsidRPr="00FB4C44">
        <w:rPr>
          <w:highlight w:val="cyan"/>
        </w:rPr>
        <w:t xml:space="preserve">, особенно участки, которые являются мишенями </w:t>
      </w:r>
      <w:proofErr w:type="spellStart"/>
      <w:r w:rsidR="00EF3993" w:rsidRPr="00FB4C44">
        <w:rPr>
          <w:highlight w:val="cyan"/>
        </w:rPr>
        <w:t>репрессорного</w:t>
      </w:r>
      <w:proofErr w:type="spellEnd"/>
      <w:r w:rsidR="00EF3993" w:rsidRPr="00FB4C44">
        <w:rPr>
          <w:highlight w:val="cyan"/>
        </w:rPr>
        <w:t xml:space="preserve"> комплекса </w:t>
      </w:r>
      <w:proofErr w:type="spellStart"/>
      <w:r w:rsidR="00EF3993" w:rsidRPr="00FB4C44">
        <w:rPr>
          <w:highlight w:val="cyan"/>
        </w:rPr>
        <w:t>polycomb</w:t>
      </w:r>
      <w:proofErr w:type="spellEnd"/>
      <w:r w:rsidR="00EF3993" w:rsidRPr="00FB4C44">
        <w:rPr>
          <w:highlight w:val="cyan"/>
        </w:rPr>
        <w:t xml:space="preserve"> 2 (PRC2) (</w:t>
      </w:r>
      <w:proofErr w:type="spellStart"/>
      <w:r w:rsidR="00EF3993" w:rsidRPr="00FB4C44">
        <w:rPr>
          <w:highlight w:val="cyan"/>
        </w:rPr>
        <w:t>Beerman</w:t>
      </w:r>
      <w:proofErr w:type="spellEnd"/>
      <w:r w:rsidR="00EF3993" w:rsidRPr="00FB4C44">
        <w:rPr>
          <w:highlight w:val="cyan"/>
        </w:rPr>
        <w:t xml:space="preserve"> </w:t>
      </w:r>
      <w:proofErr w:type="spellStart"/>
      <w:r w:rsidR="00EF3993" w:rsidRPr="00FB4C44">
        <w:rPr>
          <w:highlight w:val="cyan"/>
        </w:rPr>
        <w:t>et</w:t>
      </w:r>
      <w:proofErr w:type="spellEnd"/>
      <w:r w:rsidR="00EF3993" w:rsidRPr="00FB4C44">
        <w:rPr>
          <w:highlight w:val="cyan"/>
        </w:rPr>
        <w:t xml:space="preserve"> </w:t>
      </w:r>
      <w:proofErr w:type="spellStart"/>
      <w:r w:rsidR="00EF3993" w:rsidRPr="00FB4C44">
        <w:rPr>
          <w:highlight w:val="cyan"/>
        </w:rPr>
        <w:t>al</w:t>
      </w:r>
      <w:proofErr w:type="spellEnd"/>
      <w:r w:rsidR="00EF3993" w:rsidRPr="00FB4C44">
        <w:rPr>
          <w:highlight w:val="cyan"/>
        </w:rPr>
        <w:t xml:space="preserve">., 2013; </w:t>
      </w:r>
      <w:proofErr w:type="spellStart"/>
      <w:r w:rsidR="00EF3993" w:rsidRPr="00FB4C44">
        <w:rPr>
          <w:highlight w:val="cyan"/>
        </w:rPr>
        <w:t>Horvath</w:t>
      </w:r>
      <w:proofErr w:type="spellEnd"/>
      <w:r w:rsidR="00EF3993" w:rsidRPr="00FB4C44">
        <w:rPr>
          <w:highlight w:val="cyan"/>
        </w:rPr>
        <w:t xml:space="preserve"> </w:t>
      </w:r>
      <w:proofErr w:type="spellStart"/>
      <w:r w:rsidR="00EF3993" w:rsidRPr="00FB4C44">
        <w:rPr>
          <w:highlight w:val="cyan"/>
        </w:rPr>
        <w:t>et</w:t>
      </w:r>
      <w:proofErr w:type="spellEnd"/>
      <w:r w:rsidR="00EF3993" w:rsidRPr="00FB4C44">
        <w:rPr>
          <w:highlight w:val="cyan"/>
        </w:rPr>
        <w:t xml:space="preserve"> </w:t>
      </w:r>
      <w:proofErr w:type="spellStart"/>
      <w:r w:rsidR="00EF3993" w:rsidRPr="00FB4C44">
        <w:rPr>
          <w:highlight w:val="cyan"/>
        </w:rPr>
        <w:t>al</w:t>
      </w:r>
      <w:proofErr w:type="spellEnd"/>
      <w:r w:rsidR="00EF3993" w:rsidRPr="00FB4C44">
        <w:rPr>
          <w:highlight w:val="cyan"/>
        </w:rPr>
        <w:t xml:space="preserve">., 2012; </w:t>
      </w:r>
      <w:proofErr w:type="spellStart"/>
      <w:r w:rsidR="00EF3993" w:rsidRPr="00FB4C44">
        <w:rPr>
          <w:highlight w:val="cyan"/>
        </w:rPr>
        <w:t>Taiwo</w:t>
      </w:r>
      <w:proofErr w:type="spellEnd"/>
      <w:r w:rsidR="00EF3993" w:rsidRPr="00FB4C44">
        <w:rPr>
          <w:highlight w:val="cyan"/>
        </w:rPr>
        <w:t xml:space="preserve"> </w:t>
      </w:r>
      <w:proofErr w:type="spellStart"/>
      <w:r w:rsidR="00EF3993" w:rsidRPr="00FB4C44">
        <w:rPr>
          <w:highlight w:val="cyan"/>
        </w:rPr>
        <w:t>et</w:t>
      </w:r>
      <w:proofErr w:type="spellEnd"/>
      <w:r w:rsidR="00EF3993" w:rsidRPr="00FB4C44">
        <w:rPr>
          <w:highlight w:val="cyan"/>
        </w:rPr>
        <w:t xml:space="preserve"> </w:t>
      </w:r>
      <w:proofErr w:type="spellStart"/>
      <w:r w:rsidR="00EF3993" w:rsidRPr="00FB4C44">
        <w:rPr>
          <w:highlight w:val="cyan"/>
        </w:rPr>
        <w:t>al</w:t>
      </w:r>
      <w:proofErr w:type="spellEnd"/>
      <w:r w:rsidR="00EF3993" w:rsidRPr="00FB4C44">
        <w:rPr>
          <w:highlight w:val="cyan"/>
        </w:rPr>
        <w:t>., 2013), комплекса, в первую очередь известного тем, что придает репрессивную метку гистонов H3K27me3, но также известно, что он непосредственно вызывает ДНК метилирование посредством привлечения ферментов ДНК-</w:t>
      </w:r>
      <w:proofErr w:type="spellStart"/>
      <w:r w:rsidR="00EF3993" w:rsidRPr="00FB4C44">
        <w:rPr>
          <w:highlight w:val="cyan"/>
        </w:rPr>
        <w:t>метилтрансферазы</w:t>
      </w:r>
      <w:proofErr w:type="spellEnd"/>
      <w:r w:rsidR="00EF3993" w:rsidRPr="00FB4C44">
        <w:rPr>
          <w:highlight w:val="cyan"/>
        </w:rPr>
        <w:t xml:space="preserve"> (DNMT) (</w:t>
      </w:r>
      <w:proofErr w:type="spellStart"/>
      <w:r w:rsidR="00EF3993" w:rsidRPr="00FB4C44">
        <w:rPr>
          <w:highlight w:val="cyan"/>
        </w:rPr>
        <w:t>Vire</w:t>
      </w:r>
      <w:proofErr w:type="spellEnd"/>
      <w:r w:rsidR="00EF3993" w:rsidRPr="00FB4C44">
        <w:rPr>
          <w:highlight w:val="cyan"/>
        </w:rPr>
        <w:t xml:space="preserve"> </w:t>
      </w:r>
      <w:proofErr w:type="spellStart"/>
      <w:r w:rsidR="00EF3993" w:rsidRPr="00FB4C44">
        <w:rPr>
          <w:highlight w:val="cyan"/>
        </w:rPr>
        <w:t>et</w:t>
      </w:r>
      <w:proofErr w:type="spellEnd"/>
      <w:r w:rsidR="00EF3993" w:rsidRPr="00FB4C44">
        <w:rPr>
          <w:highlight w:val="cyan"/>
        </w:rPr>
        <w:t xml:space="preserve"> </w:t>
      </w:r>
      <w:proofErr w:type="spellStart"/>
      <w:r w:rsidR="00EF3993" w:rsidRPr="00FB4C44">
        <w:rPr>
          <w:highlight w:val="cyan"/>
        </w:rPr>
        <w:t>al</w:t>
      </w:r>
      <w:proofErr w:type="spellEnd"/>
      <w:r w:rsidR="00EF3993" w:rsidRPr="00FB4C44">
        <w:rPr>
          <w:highlight w:val="cyan"/>
        </w:rPr>
        <w:t xml:space="preserve">., 2006). </w:t>
      </w:r>
      <w:proofErr w:type="spellStart"/>
      <w:r w:rsidR="00EF3993" w:rsidRPr="00FB4C44">
        <w:rPr>
          <w:highlight w:val="cyan"/>
        </w:rPr>
        <w:t>Гиперметилирование</w:t>
      </w:r>
      <w:proofErr w:type="spellEnd"/>
      <w:r w:rsidR="00EF3993" w:rsidRPr="00FB4C44">
        <w:rPr>
          <w:highlight w:val="cyan"/>
        </w:rPr>
        <w:t xml:space="preserve"> ключевых генов, таких как ген IL-7Ra и другие гены сигнального пути IL-7, наблюдалось как в </w:t>
      </w:r>
      <w:proofErr w:type="spellStart"/>
      <w:r w:rsidR="00EF3993" w:rsidRPr="00FB4C44">
        <w:rPr>
          <w:highlight w:val="cyan"/>
        </w:rPr>
        <w:t>мононуклеарных</w:t>
      </w:r>
      <w:proofErr w:type="spellEnd"/>
      <w:r w:rsidR="00EF3993" w:rsidRPr="00FB4C44">
        <w:rPr>
          <w:highlight w:val="cyan"/>
        </w:rPr>
        <w:t xml:space="preserve"> клетках периферической крови человека (PBMC), так и в отсортированных CD8+ Т-клетках (</w:t>
      </w:r>
      <w:proofErr w:type="spellStart"/>
      <w:r w:rsidR="00EF3993" w:rsidRPr="00FB4C44">
        <w:rPr>
          <w:highlight w:val="cyan"/>
        </w:rPr>
        <w:t>Ucar</w:t>
      </w:r>
      <w:proofErr w:type="spellEnd"/>
      <w:r w:rsidR="00EF3993" w:rsidRPr="00FB4C44">
        <w:rPr>
          <w:highlight w:val="cyan"/>
        </w:rPr>
        <w:t xml:space="preserve"> </w:t>
      </w:r>
      <w:proofErr w:type="spellStart"/>
      <w:r w:rsidR="00EF3993" w:rsidRPr="00FB4C44">
        <w:rPr>
          <w:highlight w:val="cyan"/>
        </w:rPr>
        <w:t>et</w:t>
      </w:r>
      <w:proofErr w:type="spellEnd"/>
      <w:r w:rsidR="00EF3993" w:rsidRPr="00FB4C44">
        <w:rPr>
          <w:highlight w:val="cyan"/>
        </w:rPr>
        <w:t xml:space="preserve"> </w:t>
      </w:r>
      <w:proofErr w:type="spellStart"/>
      <w:r w:rsidR="00EF3993" w:rsidRPr="00FB4C44">
        <w:rPr>
          <w:highlight w:val="cyan"/>
        </w:rPr>
        <w:t>al</w:t>
      </w:r>
      <w:proofErr w:type="spellEnd"/>
      <w:r w:rsidR="00EF3993" w:rsidRPr="00FB4C44">
        <w:rPr>
          <w:highlight w:val="cyan"/>
        </w:rPr>
        <w:t xml:space="preserve">., 2017). Это репрессивное </w:t>
      </w:r>
      <w:proofErr w:type="spellStart"/>
      <w:r w:rsidR="00EF3993" w:rsidRPr="00FB4C44">
        <w:rPr>
          <w:highlight w:val="cyan"/>
        </w:rPr>
        <w:t>гиперметилирование</w:t>
      </w:r>
      <w:proofErr w:type="spellEnd"/>
      <w:r w:rsidR="00EF3993" w:rsidRPr="00FB4C44">
        <w:rPr>
          <w:highlight w:val="cyan"/>
        </w:rPr>
        <w:t xml:space="preserve"> обеспечивает молекулярное объяснение, по крайней мере, некоторой дисфункции CD8 + Т-клеток, наблюдаемой в пожилом возрасте, поскольку сниженная экспрессия IL-7Ra в пожилых CD8 + Т-клетках (</w:t>
      </w:r>
      <w:proofErr w:type="spellStart"/>
      <w:r w:rsidR="00EF3993" w:rsidRPr="00FB4C44">
        <w:rPr>
          <w:highlight w:val="cyan"/>
        </w:rPr>
        <w:t>Kim</w:t>
      </w:r>
      <w:proofErr w:type="spellEnd"/>
      <w:r w:rsidR="00EF3993" w:rsidRPr="00FB4C44">
        <w:rPr>
          <w:highlight w:val="cyan"/>
        </w:rPr>
        <w:t xml:space="preserve">, Hong, </w:t>
      </w:r>
      <w:proofErr w:type="spellStart"/>
      <w:r w:rsidR="00EF3993" w:rsidRPr="00FB4C44">
        <w:rPr>
          <w:highlight w:val="cyan"/>
        </w:rPr>
        <w:t>Dan</w:t>
      </w:r>
      <w:proofErr w:type="spellEnd"/>
      <w:r w:rsidR="00EF3993" w:rsidRPr="00FB4C44">
        <w:rPr>
          <w:highlight w:val="cyan"/>
        </w:rPr>
        <w:t xml:space="preserve">, &amp; </w:t>
      </w:r>
      <w:proofErr w:type="spellStart"/>
      <w:r w:rsidR="00EF3993" w:rsidRPr="00FB4C44">
        <w:rPr>
          <w:highlight w:val="cyan"/>
        </w:rPr>
        <w:t>Kang</w:t>
      </w:r>
      <w:proofErr w:type="spellEnd"/>
      <w:r w:rsidR="00EF3993" w:rsidRPr="00FB4C44">
        <w:rPr>
          <w:highlight w:val="cyan"/>
        </w:rPr>
        <w:t xml:space="preserve">, 2006; </w:t>
      </w:r>
      <w:proofErr w:type="spellStart"/>
      <w:r w:rsidR="00EF3993" w:rsidRPr="00FB4C44">
        <w:rPr>
          <w:highlight w:val="cyan"/>
        </w:rPr>
        <w:t>Kim</w:t>
      </w:r>
      <w:proofErr w:type="spellEnd"/>
      <w:r w:rsidR="00EF3993" w:rsidRPr="00FB4C44">
        <w:rPr>
          <w:highlight w:val="cyan"/>
        </w:rPr>
        <w:t xml:space="preserve">, </w:t>
      </w:r>
      <w:proofErr w:type="spellStart"/>
      <w:r w:rsidR="00EF3993" w:rsidRPr="00FB4C44">
        <w:rPr>
          <w:highlight w:val="cyan"/>
        </w:rPr>
        <w:t>Hwang</w:t>
      </w:r>
      <w:proofErr w:type="spellEnd"/>
      <w:r w:rsidR="00EF3993" w:rsidRPr="00FB4C44">
        <w:rPr>
          <w:highlight w:val="cyan"/>
        </w:rPr>
        <w:t xml:space="preserve">, </w:t>
      </w:r>
      <w:proofErr w:type="spellStart"/>
      <w:r w:rsidR="00EF3993" w:rsidRPr="00FB4C44">
        <w:rPr>
          <w:highlight w:val="cyan"/>
        </w:rPr>
        <w:t>Kim</w:t>
      </w:r>
      <w:proofErr w:type="spellEnd"/>
      <w:r w:rsidR="00EF3993" w:rsidRPr="00FB4C44">
        <w:rPr>
          <w:highlight w:val="cyan"/>
        </w:rPr>
        <w:t xml:space="preserve">, &amp; </w:t>
      </w:r>
      <w:proofErr w:type="spellStart"/>
      <w:r w:rsidR="00EF3993" w:rsidRPr="00FB4C44">
        <w:rPr>
          <w:highlight w:val="cyan"/>
        </w:rPr>
        <w:t>Kang</w:t>
      </w:r>
      <w:proofErr w:type="spellEnd"/>
      <w:r w:rsidR="00EF3993" w:rsidRPr="00FB4C44">
        <w:rPr>
          <w:highlight w:val="cyan"/>
        </w:rPr>
        <w:t>, 2007) не позволяет этим клеткам реагировать на критический фактор выживания IL-7 (</w:t>
      </w:r>
      <w:proofErr w:type="spellStart"/>
      <w:r w:rsidR="00EF3993" w:rsidRPr="00FB4C44">
        <w:rPr>
          <w:highlight w:val="cyan"/>
        </w:rPr>
        <w:t>Schluns</w:t>
      </w:r>
      <w:proofErr w:type="spellEnd"/>
      <w:r w:rsidR="00EF3993" w:rsidRPr="00FB4C44">
        <w:rPr>
          <w:highlight w:val="cyan"/>
        </w:rPr>
        <w:t xml:space="preserve">, </w:t>
      </w:r>
      <w:proofErr w:type="spellStart"/>
      <w:r w:rsidR="00EF3993" w:rsidRPr="00FB4C44">
        <w:rPr>
          <w:highlight w:val="cyan"/>
        </w:rPr>
        <w:t>Kieper</w:t>
      </w:r>
      <w:proofErr w:type="spellEnd"/>
      <w:r w:rsidR="00EF3993" w:rsidRPr="00FB4C44">
        <w:rPr>
          <w:highlight w:val="cyan"/>
        </w:rPr>
        <w:t xml:space="preserve">, </w:t>
      </w:r>
      <w:proofErr w:type="spellStart"/>
      <w:r w:rsidR="00EF3993" w:rsidRPr="00FB4C44">
        <w:rPr>
          <w:highlight w:val="cyan"/>
        </w:rPr>
        <w:t>Джеймсон</w:t>
      </w:r>
      <w:proofErr w:type="spellEnd"/>
      <w:r w:rsidR="00EF3993" w:rsidRPr="00FB4C44">
        <w:rPr>
          <w:highlight w:val="cyan"/>
        </w:rPr>
        <w:t xml:space="preserve"> и </w:t>
      </w:r>
      <w:proofErr w:type="spellStart"/>
      <w:r w:rsidR="00EF3993" w:rsidRPr="00FB4C44">
        <w:rPr>
          <w:highlight w:val="cyan"/>
        </w:rPr>
        <w:t>Лефрансуа</w:t>
      </w:r>
      <w:proofErr w:type="spellEnd"/>
      <w:r w:rsidR="00EF3993" w:rsidRPr="00FB4C44">
        <w:rPr>
          <w:highlight w:val="cyan"/>
        </w:rPr>
        <w:t>, 2000).</w:t>
      </w:r>
    </w:p>
    <w:p w14:paraId="35A21A32" w14:textId="065568D1" w:rsidR="00EF3993" w:rsidRDefault="00EF3993" w:rsidP="000C55D0">
      <w:r w:rsidRPr="00FB4C44">
        <w:rPr>
          <w:highlight w:val="cyan"/>
        </w:rPr>
        <w:t xml:space="preserve">Как было резюмировано выше, нет сомнений в том, что старение связано как с изменениями частоты встречаемости и функции иммунных клеток, так и с набором изменений хроматина в типах иммунных и </w:t>
      </w:r>
      <w:proofErr w:type="spellStart"/>
      <w:r w:rsidRPr="00FB4C44">
        <w:rPr>
          <w:highlight w:val="cyan"/>
        </w:rPr>
        <w:t>неиммунных</w:t>
      </w:r>
      <w:proofErr w:type="spellEnd"/>
      <w:r w:rsidRPr="00FB4C44">
        <w:rPr>
          <w:highlight w:val="cyan"/>
        </w:rPr>
        <w:t xml:space="preserve"> клеток. Определить причинно-следственную связь между этими двумя явлениями несколько сложнее. Изменения хроматина, наблюдаемые с возрастом, могут приводить к клеточной дисфункции, или, альтернативно, клеточная дисфункция может вызывать изменения хроматина, или, возможно, и то, и другое (см. Рисунок 3). Очевидно, что различные типы клеток по-разному восприимчивы к возрастным изменениям, которые могут отражать внутренние различия в требованиях к хроматину, таких как инициация или поддержание транскрипционных программ, или требований к эпигенетическим ферментам для изменения состояния хроматина в таких процессах, как дифференцировка. Некоторые типы клеток предъявляют различные требования к трехмерной организации генома, например, для выполнения рекомбинации V (D) J в адаптивной, но не врожденной иммунной системе (</w:t>
      </w:r>
      <w:proofErr w:type="spellStart"/>
      <w:r w:rsidRPr="00FB4C44">
        <w:rPr>
          <w:highlight w:val="cyan"/>
        </w:rPr>
        <w:t>Rivera-Munoz</w:t>
      </w:r>
      <w:proofErr w:type="spellEnd"/>
      <w:r w:rsidRPr="00FB4C44">
        <w:rPr>
          <w:highlight w:val="cyan"/>
        </w:rPr>
        <w:t xml:space="preserve"> </w:t>
      </w:r>
      <w:proofErr w:type="spellStart"/>
      <w:r w:rsidRPr="00FB4C44">
        <w:rPr>
          <w:highlight w:val="cyan"/>
        </w:rPr>
        <w:t>et</w:t>
      </w:r>
      <w:proofErr w:type="spellEnd"/>
      <w:r w:rsidRPr="00FB4C44">
        <w:rPr>
          <w:highlight w:val="cyan"/>
        </w:rPr>
        <w:t xml:space="preserve"> </w:t>
      </w:r>
      <w:proofErr w:type="spellStart"/>
      <w:r w:rsidRPr="00FB4C44">
        <w:rPr>
          <w:highlight w:val="cyan"/>
        </w:rPr>
        <w:t>al</w:t>
      </w:r>
      <w:proofErr w:type="spellEnd"/>
      <w:r w:rsidRPr="00FB4C44">
        <w:rPr>
          <w:highlight w:val="cyan"/>
        </w:rPr>
        <w:t xml:space="preserve">., 2007; </w:t>
      </w:r>
      <w:proofErr w:type="spellStart"/>
      <w:r w:rsidRPr="00FB4C44">
        <w:rPr>
          <w:highlight w:val="cyan"/>
        </w:rPr>
        <w:t>Shih</w:t>
      </w:r>
      <w:proofErr w:type="spellEnd"/>
      <w:r w:rsidRPr="00FB4C44">
        <w:rPr>
          <w:highlight w:val="cyan"/>
        </w:rPr>
        <w:t xml:space="preserve"> &amp; </w:t>
      </w:r>
      <w:proofErr w:type="spellStart"/>
      <w:r w:rsidRPr="00FB4C44">
        <w:rPr>
          <w:highlight w:val="cyan"/>
        </w:rPr>
        <w:t>Krangel</w:t>
      </w:r>
      <w:proofErr w:type="spellEnd"/>
      <w:r w:rsidRPr="00FB4C44">
        <w:rPr>
          <w:highlight w:val="cyan"/>
        </w:rPr>
        <w:t>, 2013).</w:t>
      </w:r>
    </w:p>
    <w:p w14:paraId="1F08589D" w14:textId="775B1D8A" w:rsidR="00EF3993" w:rsidRDefault="00EF3993" w:rsidP="000C55D0">
      <w:r w:rsidRPr="00FB4C44">
        <w:rPr>
          <w:highlight w:val="yellow"/>
        </w:rPr>
        <w:t>Независимо от того, считаются ли изменения хроматина, клеточный фенотип или окружающая среда “причиной” дифференциальных эффектов старения, если фенотип можно спасти с помощью модулирующих ферментов, модифицирующих хроматин, тогда изменение хроматина, несомненно, можно рассматривать как молекулярную причину возрастной иммунной дисфункции.</w:t>
      </w:r>
      <w:r w:rsidRPr="00EF3993">
        <w:t xml:space="preserve"> </w:t>
      </w:r>
      <w:r w:rsidRPr="00FB4C44">
        <w:rPr>
          <w:highlight w:val="lightGray"/>
        </w:rPr>
        <w:t>Очевидно, что это тот случай, когда восстанавливается активность теломеразы (</w:t>
      </w:r>
      <w:proofErr w:type="spellStart"/>
      <w:r w:rsidRPr="00FB4C44">
        <w:rPr>
          <w:highlight w:val="lightGray"/>
        </w:rPr>
        <w:t>Bodnar</w:t>
      </w:r>
      <w:proofErr w:type="spellEnd"/>
      <w:r w:rsidRPr="00FB4C44">
        <w:rPr>
          <w:highlight w:val="lightGray"/>
        </w:rPr>
        <w:t xml:space="preserve"> </w:t>
      </w:r>
      <w:proofErr w:type="spellStart"/>
      <w:r w:rsidRPr="00FB4C44">
        <w:rPr>
          <w:highlight w:val="lightGray"/>
        </w:rPr>
        <w:t>et</w:t>
      </w:r>
      <w:proofErr w:type="spellEnd"/>
      <w:r w:rsidRPr="00FB4C44">
        <w:rPr>
          <w:highlight w:val="lightGray"/>
        </w:rPr>
        <w:t xml:space="preserve"> </w:t>
      </w:r>
      <w:proofErr w:type="spellStart"/>
      <w:r w:rsidRPr="00FB4C44">
        <w:rPr>
          <w:highlight w:val="lightGray"/>
        </w:rPr>
        <w:t>al</w:t>
      </w:r>
      <w:proofErr w:type="spellEnd"/>
      <w:r w:rsidRPr="00FB4C44">
        <w:rPr>
          <w:highlight w:val="lightGray"/>
        </w:rPr>
        <w:t>., 1998), и есть некоторые доказательства того, что эктопическая экспрессия Ezh2 может частично предотвращать клеточное старение (</w:t>
      </w:r>
      <w:proofErr w:type="spellStart"/>
      <w:r w:rsidRPr="00FB4C44">
        <w:rPr>
          <w:highlight w:val="lightGray"/>
        </w:rPr>
        <w:t>Ito</w:t>
      </w:r>
      <w:proofErr w:type="spellEnd"/>
      <w:r w:rsidRPr="00FB4C44">
        <w:rPr>
          <w:highlight w:val="lightGray"/>
        </w:rPr>
        <w:t xml:space="preserve">, </w:t>
      </w:r>
      <w:proofErr w:type="spellStart"/>
      <w:r w:rsidRPr="00FB4C44">
        <w:rPr>
          <w:highlight w:val="lightGray"/>
        </w:rPr>
        <w:t>Teo</w:t>
      </w:r>
      <w:proofErr w:type="spellEnd"/>
      <w:r w:rsidRPr="00FB4C44">
        <w:rPr>
          <w:highlight w:val="lightGray"/>
        </w:rPr>
        <w:t xml:space="preserve">, </w:t>
      </w:r>
      <w:proofErr w:type="spellStart"/>
      <w:r w:rsidRPr="00FB4C44">
        <w:rPr>
          <w:highlight w:val="lightGray"/>
        </w:rPr>
        <w:t>Evans</w:t>
      </w:r>
      <w:proofErr w:type="spellEnd"/>
      <w:r w:rsidRPr="00FB4C44">
        <w:rPr>
          <w:highlight w:val="lightGray"/>
        </w:rPr>
        <w:t xml:space="preserve">, </w:t>
      </w:r>
      <w:proofErr w:type="spellStart"/>
      <w:r w:rsidRPr="00FB4C44">
        <w:rPr>
          <w:highlight w:val="lightGray"/>
        </w:rPr>
        <w:t>Neretti</w:t>
      </w:r>
      <w:proofErr w:type="spellEnd"/>
      <w:r w:rsidRPr="00FB4C44">
        <w:rPr>
          <w:highlight w:val="lightGray"/>
        </w:rPr>
        <w:t xml:space="preserve">, &amp; </w:t>
      </w:r>
      <w:proofErr w:type="spellStart"/>
      <w:r w:rsidRPr="00FB4C44">
        <w:rPr>
          <w:highlight w:val="lightGray"/>
        </w:rPr>
        <w:t>Sedivy</w:t>
      </w:r>
      <w:proofErr w:type="spellEnd"/>
      <w:r w:rsidRPr="00FB4C44">
        <w:rPr>
          <w:highlight w:val="lightGray"/>
        </w:rPr>
        <w:t>, 2018), хотя это еще не показано для типов иммунных клеток</w:t>
      </w:r>
      <w:r w:rsidRPr="00EF3993">
        <w:t xml:space="preserve">. </w:t>
      </w:r>
      <w:r w:rsidRPr="00FB4C44">
        <w:rPr>
          <w:highlight w:val="magenta"/>
        </w:rPr>
        <w:t>Необходимо проделать дополнительную работу в этой области, чтобы действительно подтвердить причинную роль каждого из изменений хроматина, рассмотренных выше, причем конечной целью в этом контексте является сохранение иммунитета, а не увеличение продолжительности жизни как таковой.</w:t>
      </w:r>
    </w:p>
    <w:p w14:paraId="2FA5E971" w14:textId="456EE6F5" w:rsidR="000E0812" w:rsidRDefault="000E0812" w:rsidP="000C55D0">
      <w:r w:rsidRPr="00FB4C44">
        <w:rPr>
          <w:highlight w:val="lightGray"/>
        </w:rPr>
        <w:lastRenderedPageBreak/>
        <w:t>Благодаря этому подходу и растущей области открытия эпигенетических лекарств (</w:t>
      </w:r>
      <w:proofErr w:type="spellStart"/>
      <w:r w:rsidRPr="00FB4C44">
        <w:rPr>
          <w:highlight w:val="lightGray"/>
        </w:rPr>
        <w:t>Tough</w:t>
      </w:r>
      <w:proofErr w:type="spellEnd"/>
      <w:r w:rsidRPr="00FB4C44">
        <w:rPr>
          <w:highlight w:val="lightGray"/>
        </w:rPr>
        <w:t xml:space="preserve">, </w:t>
      </w:r>
      <w:proofErr w:type="spellStart"/>
      <w:r w:rsidRPr="00FB4C44">
        <w:rPr>
          <w:highlight w:val="lightGray"/>
        </w:rPr>
        <w:t>Tak</w:t>
      </w:r>
      <w:proofErr w:type="spellEnd"/>
      <w:r w:rsidRPr="00FB4C44">
        <w:rPr>
          <w:highlight w:val="lightGray"/>
        </w:rPr>
        <w:t xml:space="preserve">, </w:t>
      </w:r>
      <w:proofErr w:type="spellStart"/>
      <w:r w:rsidRPr="00FB4C44">
        <w:rPr>
          <w:highlight w:val="lightGray"/>
        </w:rPr>
        <w:t>Tarakhovsky</w:t>
      </w:r>
      <w:proofErr w:type="spellEnd"/>
      <w:r w:rsidRPr="00FB4C44">
        <w:rPr>
          <w:highlight w:val="lightGray"/>
        </w:rPr>
        <w:t xml:space="preserve">, &amp; </w:t>
      </w:r>
      <w:proofErr w:type="spellStart"/>
      <w:r w:rsidRPr="00FB4C44">
        <w:rPr>
          <w:highlight w:val="lightGray"/>
        </w:rPr>
        <w:t>Prinjha</w:t>
      </w:r>
      <w:proofErr w:type="spellEnd"/>
      <w:r w:rsidRPr="00FB4C44">
        <w:rPr>
          <w:highlight w:val="lightGray"/>
        </w:rPr>
        <w:t>, 2016), есть надежда, что юношеский иммунитет может быть восстановлен в пожилом возрасте.</w:t>
      </w:r>
    </w:p>
    <w:p w14:paraId="52ABF5F4" w14:textId="095E1173" w:rsidR="000E0812" w:rsidRDefault="00000000" w:rsidP="000C55D0">
      <w:hyperlink r:id="rId12" w:history="1">
        <w:r w:rsidR="000E0812" w:rsidRPr="008D1F96">
          <w:rPr>
            <w:rStyle w:val="a3"/>
          </w:rPr>
          <w:t>https://academic.oup.com/cid/article/73/1/e184/5904184?login=false</w:t>
        </w:r>
      </w:hyperlink>
    </w:p>
    <w:p w14:paraId="1EB6C537" w14:textId="61A555F6" w:rsidR="000E0812" w:rsidRDefault="000E0812" w:rsidP="000C55D0">
      <w:r w:rsidRPr="00FB4C44">
        <w:rPr>
          <w:highlight w:val="lightGray"/>
        </w:rPr>
        <w:t xml:space="preserve">Чтобы оценить влияние терапевтического вмешательства на биологический возраст, недавняя работа </w:t>
      </w:r>
      <w:proofErr w:type="spellStart"/>
      <w:r w:rsidRPr="00FB4C44">
        <w:rPr>
          <w:highlight w:val="lightGray"/>
        </w:rPr>
        <w:t>Фахи</w:t>
      </w:r>
      <w:proofErr w:type="spellEnd"/>
      <w:r w:rsidRPr="00FB4C44">
        <w:rPr>
          <w:highlight w:val="lightGray"/>
        </w:rPr>
        <w:t xml:space="preserve"> и его коллег [39] показали, что эпигенетический возраст можно обратить вспять с помощью клинического протокола, направленного на регенерацию тимуса, и что это изменение сохранялось после прекращения лечения. Важно отметить, что </w:t>
      </w:r>
      <w:proofErr w:type="spellStart"/>
      <w:r w:rsidRPr="00FB4C44">
        <w:rPr>
          <w:highlight w:val="lightGray"/>
        </w:rPr>
        <w:t>Fahy</w:t>
      </w:r>
      <w:proofErr w:type="spellEnd"/>
      <w:r w:rsidRPr="00FB4C44">
        <w:rPr>
          <w:highlight w:val="lightGray"/>
        </w:rPr>
        <w:t xml:space="preserve"> </w:t>
      </w:r>
      <w:proofErr w:type="spellStart"/>
      <w:r w:rsidRPr="00FB4C44">
        <w:rPr>
          <w:highlight w:val="lightGray"/>
        </w:rPr>
        <w:t>et</w:t>
      </w:r>
      <w:proofErr w:type="spellEnd"/>
      <w:r w:rsidRPr="00FB4C44">
        <w:rPr>
          <w:highlight w:val="lightGray"/>
        </w:rPr>
        <w:t xml:space="preserve"> </w:t>
      </w:r>
      <w:proofErr w:type="spellStart"/>
      <w:r w:rsidRPr="00FB4C44">
        <w:rPr>
          <w:highlight w:val="lightGray"/>
        </w:rPr>
        <w:t>al</w:t>
      </w:r>
      <w:proofErr w:type="spellEnd"/>
      <w:r w:rsidRPr="00FB4C44">
        <w:rPr>
          <w:highlight w:val="lightGray"/>
        </w:rPr>
        <w:t xml:space="preserve"> показывают, что четыре тактовых импульса, использованные в исследовании (</w:t>
      </w:r>
      <w:proofErr w:type="spellStart"/>
      <w:r w:rsidRPr="00FB4C44">
        <w:rPr>
          <w:highlight w:val="lightGray"/>
        </w:rPr>
        <w:t>Horvath</w:t>
      </w:r>
      <w:proofErr w:type="spellEnd"/>
      <w:r w:rsidRPr="00FB4C44">
        <w:rPr>
          <w:highlight w:val="lightGray"/>
        </w:rPr>
        <w:t xml:space="preserve"> [4], Фенотип [36], </w:t>
      </w:r>
      <w:proofErr w:type="spellStart"/>
      <w:r w:rsidRPr="00FB4C44">
        <w:rPr>
          <w:highlight w:val="lightGray"/>
        </w:rPr>
        <w:t>Ханнум</w:t>
      </w:r>
      <w:proofErr w:type="spellEnd"/>
      <w:r w:rsidRPr="00FB4C44">
        <w:rPr>
          <w:highlight w:val="lightGray"/>
        </w:rPr>
        <w:t xml:space="preserve"> [3], и </w:t>
      </w:r>
      <w:proofErr w:type="spellStart"/>
      <w:r w:rsidRPr="00FB4C44">
        <w:rPr>
          <w:highlight w:val="lightGray"/>
        </w:rPr>
        <w:t>GrimAge</w:t>
      </w:r>
      <w:proofErr w:type="spellEnd"/>
      <w:r w:rsidRPr="00FB4C44">
        <w:rPr>
          <w:highlight w:val="lightGray"/>
        </w:rPr>
        <w:t xml:space="preserve"> [37]) показали устойчивый результат.</w:t>
      </w:r>
    </w:p>
    <w:p w14:paraId="5FF3BC30" w14:textId="77777777" w:rsidR="000E0812" w:rsidRDefault="000E0812" w:rsidP="000E0812">
      <w:r w:rsidRPr="00FB4C44">
        <w:rPr>
          <w:highlight w:val="green"/>
        </w:rPr>
        <w:t xml:space="preserve">Мы показываем, что хроническая инфекция HCV и HBV была связана с ускорением старения с помощью измерения </w:t>
      </w:r>
      <w:proofErr w:type="spellStart"/>
      <w:r w:rsidRPr="00FB4C44">
        <w:rPr>
          <w:highlight w:val="green"/>
        </w:rPr>
        <w:t>DNAm</w:t>
      </w:r>
      <w:proofErr w:type="spellEnd"/>
      <w:r w:rsidRPr="00FB4C44">
        <w:rPr>
          <w:highlight w:val="green"/>
        </w:rPr>
        <w:t xml:space="preserve">. Среди пациентов с хронической инфекцией ВГС ускорение старения наблюдалось только у пациентов с </w:t>
      </w:r>
      <w:proofErr w:type="spellStart"/>
      <w:r w:rsidRPr="00FB4C44">
        <w:rPr>
          <w:highlight w:val="green"/>
        </w:rPr>
        <w:t>коинфекцией</w:t>
      </w:r>
      <w:proofErr w:type="spellEnd"/>
      <w:r w:rsidRPr="00FB4C44">
        <w:rPr>
          <w:highlight w:val="green"/>
        </w:rPr>
        <w:t xml:space="preserve"> ВИЧ, но не у пациентов с </w:t>
      </w:r>
      <w:proofErr w:type="spellStart"/>
      <w:r w:rsidRPr="00FB4C44">
        <w:rPr>
          <w:highlight w:val="green"/>
        </w:rPr>
        <w:t>моноинфекцией</w:t>
      </w:r>
      <w:proofErr w:type="spellEnd"/>
      <w:r w:rsidRPr="00FB4C44">
        <w:rPr>
          <w:highlight w:val="green"/>
        </w:rPr>
        <w:t xml:space="preserve"> ВГС. Напротив, ускорение старения наблюдалось у пациентов с </w:t>
      </w:r>
      <w:proofErr w:type="spellStart"/>
      <w:r w:rsidRPr="00FB4C44">
        <w:rPr>
          <w:highlight w:val="green"/>
        </w:rPr>
        <w:t>моноинфекцией</w:t>
      </w:r>
      <w:proofErr w:type="spellEnd"/>
      <w:r w:rsidRPr="00FB4C44">
        <w:rPr>
          <w:highlight w:val="green"/>
        </w:rPr>
        <w:t xml:space="preserve"> HBV, и величина ускорения старения была сходной у пациентов с </w:t>
      </w:r>
      <w:proofErr w:type="spellStart"/>
      <w:r w:rsidRPr="00FB4C44">
        <w:rPr>
          <w:highlight w:val="green"/>
        </w:rPr>
        <w:t>виремией</w:t>
      </w:r>
      <w:proofErr w:type="spellEnd"/>
      <w:r w:rsidRPr="00FB4C44">
        <w:rPr>
          <w:highlight w:val="green"/>
        </w:rPr>
        <w:t xml:space="preserve"> и у тех, у кого вирус подавлялся противовирусной терапией. Среди пациентов с </w:t>
      </w:r>
      <w:proofErr w:type="spellStart"/>
      <w:r w:rsidRPr="00FB4C44">
        <w:rPr>
          <w:highlight w:val="green"/>
        </w:rPr>
        <w:t>моноинфекцией</w:t>
      </w:r>
      <w:proofErr w:type="spellEnd"/>
      <w:r w:rsidRPr="00FB4C44">
        <w:rPr>
          <w:highlight w:val="green"/>
        </w:rPr>
        <w:t xml:space="preserve"> ВГС у пациентов с фиброзом печени были признаки ускорения старения, но эффект был небольшим (&lt;3 лет).</w:t>
      </w:r>
    </w:p>
    <w:p w14:paraId="248756E7" w14:textId="77777777" w:rsidR="000E0812" w:rsidRDefault="000E0812" w:rsidP="000E0812"/>
    <w:p w14:paraId="771DB11C" w14:textId="77777777" w:rsidR="000E0812" w:rsidRDefault="000E0812" w:rsidP="000E0812">
      <w:r w:rsidRPr="00FB4C44">
        <w:rPr>
          <w:highlight w:val="green"/>
        </w:rPr>
        <w:t xml:space="preserve">Ускорение старения у пациентов с хронической инфекцией может быть связано с хронической активацией иммунитета. Мы исследовали, существует ли связь между активацией клеточного иммунитета и ускорением старения на основе измерения </w:t>
      </w:r>
      <w:proofErr w:type="spellStart"/>
      <w:r w:rsidRPr="00FB4C44">
        <w:rPr>
          <w:highlight w:val="green"/>
        </w:rPr>
        <w:t>DNAm</w:t>
      </w:r>
      <w:proofErr w:type="spellEnd"/>
      <w:r w:rsidRPr="00FB4C44">
        <w:rPr>
          <w:highlight w:val="green"/>
        </w:rPr>
        <w:t xml:space="preserve">. Используя </w:t>
      </w:r>
      <w:proofErr w:type="spellStart"/>
      <w:r w:rsidRPr="00FB4C44">
        <w:rPr>
          <w:highlight w:val="green"/>
        </w:rPr>
        <w:t>мононуклеарные</w:t>
      </w:r>
      <w:proofErr w:type="spellEnd"/>
      <w:r w:rsidRPr="00FB4C44">
        <w:rPr>
          <w:highlight w:val="green"/>
        </w:rPr>
        <w:t xml:space="preserve"> клетки периферической крови из когорты HCV, мы идентифицировали 11 иммунных маркеров, связанных с ускорением старения, включая CD38 и CD8, признаки активации иммунитета. Мы разработали панель </w:t>
      </w:r>
      <w:proofErr w:type="spellStart"/>
      <w:r w:rsidRPr="00FB4C44">
        <w:rPr>
          <w:highlight w:val="green"/>
        </w:rPr>
        <w:t>иммуномаркеров</w:t>
      </w:r>
      <w:proofErr w:type="spellEnd"/>
      <w:r w:rsidRPr="00FB4C44">
        <w:rPr>
          <w:highlight w:val="green"/>
        </w:rPr>
        <w:t xml:space="preserve"> ускорения старения, которая была подтверждена в независимой когорте пациентов с хронической инфекцией HBV. Мы обнаружили умеренное снижение ускорения старения, полученное на основе панели иммунных маркеров, после 48 недель противовирусной терапии HBV. Примечательно, что мы не наблюдали разницы в ускорении старения, используя показатель </w:t>
      </w:r>
      <w:proofErr w:type="spellStart"/>
      <w:r w:rsidRPr="00FB4C44">
        <w:rPr>
          <w:highlight w:val="green"/>
        </w:rPr>
        <w:t>DNAm</w:t>
      </w:r>
      <w:proofErr w:type="spellEnd"/>
      <w:r w:rsidRPr="00FB4C44">
        <w:rPr>
          <w:highlight w:val="green"/>
        </w:rPr>
        <w:t xml:space="preserve">, между пациентами с подавленным ВГВ и пациентами с </w:t>
      </w:r>
      <w:proofErr w:type="spellStart"/>
      <w:r w:rsidRPr="00FB4C44">
        <w:rPr>
          <w:highlight w:val="green"/>
        </w:rPr>
        <w:t>виремией</w:t>
      </w:r>
      <w:proofErr w:type="spellEnd"/>
      <w:r w:rsidRPr="00FB4C44">
        <w:rPr>
          <w:highlight w:val="green"/>
        </w:rPr>
        <w:t>. Из-за ограниченных доступных данных об иммунных маркерах мы не смогли рассчитать показатель ускорения старения на основе иммунных маркеров у пациентов с подавленным ВГВ. Поэтому влияние противовирусной терапии ВГВ на ускорение старения требует дальнейшего изучения.</w:t>
      </w:r>
    </w:p>
    <w:p w14:paraId="49206D2B" w14:textId="77777777" w:rsidR="000E0812" w:rsidRDefault="000E0812" w:rsidP="000E0812"/>
    <w:p w14:paraId="7C08D6F8" w14:textId="77777777" w:rsidR="000E0812" w:rsidRDefault="000E0812" w:rsidP="000E0812">
      <w:r>
        <w:t>Повышается интерес как к получению объективных показателей биологического возраста, так и к оценке влияния терапевтических вмешательств на биологический возраст. Действительно, было предложено и подтверждено несколько эпигенетических часов в качестве показателей биологического возраста. К ним относятся часы “</w:t>
      </w:r>
      <w:proofErr w:type="spellStart"/>
      <w:r>
        <w:t>Horvath</w:t>
      </w:r>
      <w:proofErr w:type="spellEnd"/>
      <w:r>
        <w:t xml:space="preserve">”, основанные на 353 </w:t>
      </w:r>
      <w:proofErr w:type="spellStart"/>
      <w:r>
        <w:t>CpG</w:t>
      </w:r>
      <w:proofErr w:type="spellEnd"/>
      <w:r>
        <w:t>-маркерах, выбранных из-за их связи с хронологическим возрастом [4] и используются в текущей работе; часы “</w:t>
      </w:r>
      <w:proofErr w:type="spellStart"/>
      <w:r>
        <w:t>Hannum</w:t>
      </w:r>
      <w:proofErr w:type="spellEnd"/>
      <w:r>
        <w:t xml:space="preserve">”, основанные на 71 CPG, выбранных за их связь с хронологическим возрастом [3]; хронологические часы (513 CPGS), которые учитывали хронологический возраст и клинические маркеры при их построении с целью прогнозирования продолжительности жизни человека [36]; часы </w:t>
      </w:r>
      <w:proofErr w:type="spellStart"/>
      <w:r>
        <w:t>GrimAge</w:t>
      </w:r>
      <w:proofErr w:type="spellEnd"/>
      <w:r>
        <w:t xml:space="preserve"> (1030 </w:t>
      </w:r>
      <w:proofErr w:type="spellStart"/>
      <w:r>
        <w:t>CpGs</w:t>
      </w:r>
      <w:proofErr w:type="spellEnd"/>
      <w:r>
        <w:t xml:space="preserve">), которые объединяют клинические маркеры и информацию о времени до смерти для получения оценки риска смертности [37, 38]; и оценка риска смертности “Чжан“ на основе 10 CPGS [38]. Среди этих эпигенетических часов 353-маркерные часы Хорвата, использованные в этом исследовании, являются наиболее широко используемыми и </w:t>
      </w:r>
      <w:proofErr w:type="spellStart"/>
      <w:r>
        <w:t>валидированными</w:t>
      </w:r>
      <w:proofErr w:type="spellEnd"/>
      <w:r>
        <w:t>.</w:t>
      </w:r>
    </w:p>
    <w:p w14:paraId="7A2BEBD1" w14:textId="77777777" w:rsidR="000E0812" w:rsidRDefault="000E0812" w:rsidP="000E0812"/>
    <w:p w14:paraId="0202975B" w14:textId="77777777" w:rsidR="000E0812" w:rsidRDefault="000E0812" w:rsidP="000E0812">
      <w:r w:rsidRPr="00FB4C44">
        <w:rPr>
          <w:highlight w:val="lightGray"/>
        </w:rPr>
        <w:t xml:space="preserve">Чтобы оценить влияние терапевтического вмешательства на биологический возраст, недавняя работа </w:t>
      </w:r>
      <w:proofErr w:type="spellStart"/>
      <w:r w:rsidRPr="00FB4C44">
        <w:rPr>
          <w:highlight w:val="lightGray"/>
        </w:rPr>
        <w:t>Фахи</w:t>
      </w:r>
      <w:proofErr w:type="spellEnd"/>
      <w:r w:rsidRPr="00FB4C44">
        <w:rPr>
          <w:highlight w:val="lightGray"/>
        </w:rPr>
        <w:t xml:space="preserve"> и его коллег [39] показали, что эпигенетический возраст можно обратить вспять с помощью клинического протокола, направленного на регенерацию тимуса, и что это изменение сохранялось после прекращения лечения. Важно отметить, что </w:t>
      </w:r>
      <w:proofErr w:type="spellStart"/>
      <w:r w:rsidRPr="00FB4C44">
        <w:rPr>
          <w:highlight w:val="lightGray"/>
        </w:rPr>
        <w:t>Fahy</w:t>
      </w:r>
      <w:proofErr w:type="spellEnd"/>
      <w:r w:rsidRPr="00FB4C44">
        <w:rPr>
          <w:highlight w:val="lightGray"/>
        </w:rPr>
        <w:t xml:space="preserve"> </w:t>
      </w:r>
      <w:proofErr w:type="spellStart"/>
      <w:r w:rsidRPr="00FB4C44">
        <w:rPr>
          <w:highlight w:val="lightGray"/>
        </w:rPr>
        <w:t>et</w:t>
      </w:r>
      <w:proofErr w:type="spellEnd"/>
      <w:r w:rsidRPr="00FB4C44">
        <w:rPr>
          <w:highlight w:val="lightGray"/>
        </w:rPr>
        <w:t xml:space="preserve"> </w:t>
      </w:r>
      <w:proofErr w:type="spellStart"/>
      <w:r w:rsidRPr="00FB4C44">
        <w:rPr>
          <w:highlight w:val="lightGray"/>
        </w:rPr>
        <w:t>al</w:t>
      </w:r>
      <w:proofErr w:type="spellEnd"/>
      <w:r w:rsidRPr="00FB4C44">
        <w:rPr>
          <w:highlight w:val="lightGray"/>
        </w:rPr>
        <w:t xml:space="preserve"> показывают, что четыре тактовых импульса, использованные в исследовании (</w:t>
      </w:r>
      <w:proofErr w:type="spellStart"/>
      <w:r w:rsidRPr="00FB4C44">
        <w:rPr>
          <w:highlight w:val="lightGray"/>
        </w:rPr>
        <w:t>Horvath</w:t>
      </w:r>
      <w:proofErr w:type="spellEnd"/>
      <w:r w:rsidRPr="00FB4C44">
        <w:rPr>
          <w:highlight w:val="lightGray"/>
        </w:rPr>
        <w:t xml:space="preserve"> [4], Фенотип [36], </w:t>
      </w:r>
      <w:proofErr w:type="spellStart"/>
      <w:r w:rsidRPr="00FB4C44">
        <w:rPr>
          <w:highlight w:val="lightGray"/>
        </w:rPr>
        <w:t>Ханнум</w:t>
      </w:r>
      <w:proofErr w:type="spellEnd"/>
      <w:r w:rsidRPr="00FB4C44">
        <w:rPr>
          <w:highlight w:val="lightGray"/>
        </w:rPr>
        <w:t xml:space="preserve"> [3], и </w:t>
      </w:r>
      <w:proofErr w:type="spellStart"/>
      <w:r w:rsidRPr="00FB4C44">
        <w:rPr>
          <w:highlight w:val="lightGray"/>
        </w:rPr>
        <w:t>GrimAge</w:t>
      </w:r>
      <w:proofErr w:type="spellEnd"/>
      <w:r w:rsidRPr="00FB4C44">
        <w:rPr>
          <w:highlight w:val="lightGray"/>
        </w:rPr>
        <w:t xml:space="preserve"> [37]) показали устойчивый результат. В соответствии с текущей работой, маркер CD38 был связан с изменениями биологического возраста (</w:t>
      </w:r>
      <w:proofErr w:type="spellStart"/>
      <w:r w:rsidRPr="00FB4C44">
        <w:rPr>
          <w:highlight w:val="lightGray"/>
        </w:rPr>
        <w:t>Fahy</w:t>
      </w:r>
      <w:proofErr w:type="spellEnd"/>
      <w:r w:rsidRPr="00FB4C44">
        <w:rPr>
          <w:highlight w:val="lightGray"/>
        </w:rPr>
        <w:t xml:space="preserve"> </w:t>
      </w:r>
      <w:proofErr w:type="spellStart"/>
      <w:r w:rsidRPr="00FB4C44">
        <w:rPr>
          <w:highlight w:val="lightGray"/>
        </w:rPr>
        <w:t>et</w:t>
      </w:r>
      <w:proofErr w:type="spellEnd"/>
      <w:r w:rsidRPr="00FB4C44">
        <w:rPr>
          <w:highlight w:val="lightGray"/>
        </w:rPr>
        <w:t xml:space="preserve"> </w:t>
      </w:r>
      <w:proofErr w:type="spellStart"/>
      <w:r w:rsidRPr="00FB4C44">
        <w:rPr>
          <w:highlight w:val="lightGray"/>
        </w:rPr>
        <w:t>al</w:t>
      </w:r>
      <w:proofErr w:type="spellEnd"/>
      <w:r w:rsidRPr="00FB4C44">
        <w:rPr>
          <w:highlight w:val="lightGray"/>
        </w:rPr>
        <w:t xml:space="preserve"> [39]) на основании наблюдения, что снижение CD38-позитивных моноцитов было наиболее выраженными наблюдаемыми изменениями.</w:t>
      </w:r>
    </w:p>
    <w:p w14:paraId="38753D39" w14:textId="77777777" w:rsidR="000E0812" w:rsidRDefault="000E0812" w:rsidP="000E0812"/>
    <w:p w14:paraId="04B0A5FB" w14:textId="04BA9246" w:rsidR="000E0812" w:rsidRDefault="000E0812" w:rsidP="000E0812">
      <w:r w:rsidRPr="00FB4C44">
        <w:rPr>
          <w:highlight w:val="green"/>
        </w:rPr>
        <w:t xml:space="preserve">Хроническая ВИЧ-инфекция была связана как с активацией иммунитета [40], так и с ускоренным старением [8], хотя точный механизм неясен. Общая гипотеза остается неизменной: ВИЧ-инфекция стимулирует активацию клеточного иммунитета, что приводит к воспалительному состоянию, связанному с эпигенетическими изменениями, которые определяют ускорение старения. Наше исследование показало, что две другие основные хронические вирусные инфекции (HBV и ВГС, сопутствующие ВИЧ или фиброзу печени) также связаны с ускорением старения. Мы расширяем наше понимание иммунологической связи со старением, определяя и </w:t>
      </w:r>
      <w:proofErr w:type="spellStart"/>
      <w:r w:rsidRPr="00FB4C44">
        <w:rPr>
          <w:highlight w:val="green"/>
        </w:rPr>
        <w:t>валидируя</w:t>
      </w:r>
      <w:proofErr w:type="spellEnd"/>
      <w:r w:rsidRPr="00FB4C44">
        <w:rPr>
          <w:highlight w:val="green"/>
        </w:rPr>
        <w:t xml:space="preserve"> новые иммунные часы, в основном включающие маркеры активации Т-клеток. Иммунные маркеры ускорения старения, идентифицированные с помощью регуляции эластичной сетки, включают уровни активированных (CD38 + HLA-DR +) CD8 + Т-клеток. CD38 + HLA-DR + CD8 + Т-клетки являются наиболее распространенным фенотипом активированных Т-клеток, наблюдаемым при ВИЧ-инфекции. Уровень этих клеток остается повышенным даже после подавления репликации ВИЧ комбинированной антиретровирусной терапией. Точный механизм роли этих Т-клеток в старении неясен, хотя молекула CD38 была вовлечена в клеточное старение и, как было показано, связана с активностью </w:t>
      </w:r>
      <w:proofErr w:type="spellStart"/>
      <w:r w:rsidRPr="00FB4C44">
        <w:rPr>
          <w:highlight w:val="green"/>
        </w:rPr>
        <w:t>НАДазы</w:t>
      </w:r>
      <w:proofErr w:type="spellEnd"/>
      <w:r w:rsidRPr="00FB4C44">
        <w:rPr>
          <w:highlight w:val="green"/>
        </w:rPr>
        <w:t>, где ее повышенная экспрессия может привести к истощению NAD + и, как следствие, клеточной дисфункции [41]. Недавно было показано, что митохондриальная дисфункция является основным механизмом неспособности установить противовирусный ответ при инфекции HBV [42]. Это позволяет предположить, что вероятный механизм клеточного старения при хронических вирусных инфекциях может быть связан с CD38-опосредованной клеточной дисфункцией. Наши результаты свидетельствуют о том, что хронический вирус гепатита В и связанная с хронической инфекцией ВГС активация иммунитета связана с эпигенетическими изменениями и ускорением старения.</w:t>
      </w:r>
    </w:p>
    <w:p w14:paraId="45089334" w14:textId="50D024BF" w:rsidR="000E0812" w:rsidRDefault="00000000" w:rsidP="000E0812">
      <w:hyperlink r:id="rId13" w:history="1">
        <w:r w:rsidR="00386B88" w:rsidRPr="008D1F96">
          <w:rPr>
            <w:rStyle w:val="a3"/>
          </w:rPr>
          <w:t>https://academic.oup.com/jleukbio/article/110/1/2</w:t>
        </w:r>
        <w:r w:rsidR="00386B88" w:rsidRPr="008D1F96">
          <w:rPr>
            <w:rStyle w:val="a3"/>
          </w:rPr>
          <w:t>1/6884634?login=false</w:t>
        </w:r>
      </w:hyperlink>
    </w:p>
    <w:p w14:paraId="7E6D2667" w14:textId="50C24C4D" w:rsidR="00386B88" w:rsidRPr="00EF3993" w:rsidRDefault="00386B88" w:rsidP="000E0812">
      <w:r w:rsidRPr="00FB4C44">
        <w:rPr>
          <w:highlight w:val="yellow"/>
        </w:rPr>
        <w:t xml:space="preserve">Примечательно, что среди дифференциально </w:t>
      </w:r>
      <w:proofErr w:type="spellStart"/>
      <w:r w:rsidRPr="00FB4C44">
        <w:rPr>
          <w:highlight w:val="yellow"/>
        </w:rPr>
        <w:t>метилированных</w:t>
      </w:r>
      <w:proofErr w:type="spellEnd"/>
      <w:r w:rsidRPr="00FB4C44">
        <w:rPr>
          <w:highlight w:val="yellow"/>
        </w:rPr>
        <w:t xml:space="preserve"> локусов, связанных с тяжелой формой COVID-19, мы наблюдали значительное </w:t>
      </w:r>
      <w:proofErr w:type="spellStart"/>
      <w:r w:rsidRPr="00FB4C44">
        <w:rPr>
          <w:highlight w:val="yellow"/>
        </w:rPr>
        <w:t>гиперметилирование</w:t>
      </w:r>
      <w:proofErr w:type="spellEnd"/>
      <w:r w:rsidRPr="00FB4C44">
        <w:rPr>
          <w:highlight w:val="yellow"/>
        </w:rPr>
        <w:t xml:space="preserve"> в регуляторных областях генов, участвующих в реакции IFN I типа, связанной с тяжелой формой COVID-19 (фиг. 1E), включая гены противовирусной защиты первой линии, такие как IFITM1 и ISG20 (рис. 1G и H), подтверждающие идею о том, что SARS-CoV-2 подавляет ответы хозяина на IFN.10 Мы также наблюдали аномальные уровни </w:t>
      </w:r>
      <w:proofErr w:type="spellStart"/>
      <w:r w:rsidRPr="00FB4C44">
        <w:rPr>
          <w:highlight w:val="yellow"/>
        </w:rPr>
        <w:t>DNAm</w:t>
      </w:r>
      <w:proofErr w:type="spellEnd"/>
      <w:r w:rsidRPr="00FB4C44">
        <w:rPr>
          <w:highlight w:val="yellow"/>
        </w:rPr>
        <w:t xml:space="preserve">, связанные с тяжелой формой COVID-19, связанные с рецептором хозяина вируса SARS-CoV-2Работа по поддержке гена ACE2, предполагающая повышающую регуляцию ACE2 во время инфекции SARS-CoV-2.25 Напротив, мы наблюдали значительное </w:t>
      </w:r>
      <w:proofErr w:type="spellStart"/>
      <w:r w:rsidRPr="00FB4C44">
        <w:rPr>
          <w:highlight w:val="yellow"/>
        </w:rPr>
        <w:t>гипометилирование</w:t>
      </w:r>
      <w:proofErr w:type="spellEnd"/>
      <w:r w:rsidRPr="00FB4C44">
        <w:rPr>
          <w:highlight w:val="yellow"/>
        </w:rPr>
        <w:t xml:space="preserve"> в регуляторных областях генов, участвующих в иммунном воспалении, и генов цитокинов, связанных с тяжелой формой COVID-19 (рис. 1F), включая локусы в регуляторной области </w:t>
      </w:r>
      <w:proofErr w:type="spellStart"/>
      <w:r w:rsidRPr="00FB4C44">
        <w:rPr>
          <w:highlight w:val="yellow"/>
        </w:rPr>
        <w:t>инфламмасомы</w:t>
      </w:r>
      <w:proofErr w:type="spellEnd"/>
      <w:r w:rsidRPr="00FB4C44">
        <w:rPr>
          <w:highlight w:val="yellow"/>
        </w:rPr>
        <w:t xml:space="preserve"> NLRP3 и противовирусных генов MX1 (рис. 1I и J). ДНК при тяжелой форме COVID-19 в противовирусном гене MX1, достоверно ассоциированном с вирусной нагрузкой SARS-CoV-2 в плазме и количеством тромбоцитов (рис. 1K и L). Эти результаты </w:t>
      </w:r>
      <w:r w:rsidRPr="00FB4C44">
        <w:rPr>
          <w:highlight w:val="yellow"/>
        </w:rPr>
        <w:lastRenderedPageBreak/>
        <w:t xml:space="preserve">свидетельствуют о том, что паттерны </w:t>
      </w:r>
      <w:proofErr w:type="spellStart"/>
      <w:r w:rsidRPr="00FB4C44">
        <w:rPr>
          <w:highlight w:val="yellow"/>
        </w:rPr>
        <w:t>DNAm</w:t>
      </w:r>
      <w:proofErr w:type="spellEnd"/>
      <w:r w:rsidRPr="00FB4C44">
        <w:rPr>
          <w:highlight w:val="yellow"/>
        </w:rPr>
        <w:t xml:space="preserve"> в иммунных клетках могут обеспечивать сигнатуру тяжелой формы COVID-19, представленную несбалансированной эпигенетической гармонизацией программ воспаления и транскрипции генов IFN, о которых сообщалось в различных исследованиях экспрессии генов SARS-CoV-2.10-12 Эти данные подтверждают гипотезу о том, что SARS-CoV-2 изменяет </w:t>
      </w:r>
      <w:proofErr w:type="spellStart"/>
      <w:r w:rsidRPr="00FB4C44">
        <w:rPr>
          <w:highlight w:val="yellow"/>
        </w:rPr>
        <w:t>эпигеном</w:t>
      </w:r>
      <w:proofErr w:type="spellEnd"/>
      <w:r w:rsidRPr="00FB4C44">
        <w:rPr>
          <w:highlight w:val="yellow"/>
        </w:rPr>
        <w:t xml:space="preserve"> иммунных клеток в 2-кратной волне путем (1) импринтинга отключения IFN программы транскрипции и (2) внедрение неограниченного иммунного ответа, тренируемого воспалительными цитокинами, приводящего к тяжелой форме COVID-19.</w:t>
      </w:r>
    </w:p>
    <w:p w14:paraId="18F089A6" w14:textId="2C7ACFEF" w:rsidR="00907790" w:rsidRPr="00FA78D4" w:rsidRDefault="00386B88" w:rsidP="00BB621F">
      <w:r w:rsidRPr="00FB4C44">
        <w:rPr>
          <w:highlight w:val="green"/>
        </w:rPr>
        <w:t xml:space="preserve">Инфекционные заболевания, такие как ВИЧ, ускоряют эпигенетические часы32,33, что наводит на мысль о повреждающем воздействии РНК-патогена на </w:t>
      </w:r>
      <w:proofErr w:type="spellStart"/>
      <w:r w:rsidRPr="00FB4C44">
        <w:rPr>
          <w:highlight w:val="green"/>
        </w:rPr>
        <w:t>эпигеном</w:t>
      </w:r>
      <w:proofErr w:type="spellEnd"/>
      <w:r w:rsidRPr="00FB4C44">
        <w:rPr>
          <w:highlight w:val="green"/>
        </w:rPr>
        <w:t xml:space="preserve"> иммунной клетки хозяина. Чтобы изучить эпигенетический возраст при тяжелой форме COVID-19, мы изучили показатель ускорения эпигенетического возраста Хорвата в соответствии с эпигенетическими часами Феноажа29 и оценили предполагаемый риск смертности по </w:t>
      </w:r>
      <w:proofErr w:type="spellStart"/>
      <w:r w:rsidRPr="00FB4C44">
        <w:rPr>
          <w:highlight w:val="green"/>
        </w:rPr>
        <w:t>DNAm</w:t>
      </w:r>
      <w:proofErr w:type="spellEnd"/>
      <w:r w:rsidRPr="00FB4C44">
        <w:rPr>
          <w:highlight w:val="green"/>
        </w:rPr>
        <w:t xml:space="preserve"> в соответствии с </w:t>
      </w:r>
      <w:proofErr w:type="spellStart"/>
      <w:r w:rsidRPr="00FB4C44">
        <w:rPr>
          <w:highlight w:val="green"/>
        </w:rPr>
        <w:t>GrimAge</w:t>
      </w:r>
      <w:r w:rsidRPr="00386B88">
        <w:t>.</w:t>
      </w:r>
      <w:r w:rsidRPr="00FB4C44">
        <w:rPr>
          <w:highlight w:val="yellow"/>
        </w:rPr>
        <w:t>У</w:t>
      </w:r>
      <w:proofErr w:type="spellEnd"/>
      <w:r w:rsidRPr="00FB4C44">
        <w:rPr>
          <w:highlight w:val="yellow"/>
        </w:rPr>
        <w:t xml:space="preserve"> 30 лиц с тяжелой формой COVID-19, по оценкам, было значительно увеличено эпигенетическое ускорение старения по сравнению с неинфицированной контрольной группой и гриппом (P &lt; 0,05; рис. 2A). Более того, мы также наблюдали значительное увеличение риска смертности при тяжелой форме COVID-19 по сравнению с неинфицированной контрольной группой, первичным ВИЧ и </w:t>
      </w:r>
      <w:proofErr w:type="spellStart"/>
      <w:r w:rsidRPr="00FB4C44">
        <w:rPr>
          <w:highlight w:val="yellow"/>
        </w:rPr>
        <w:t>коинфекцией</w:t>
      </w:r>
      <w:proofErr w:type="spellEnd"/>
      <w:r w:rsidRPr="00FB4C44">
        <w:rPr>
          <w:highlight w:val="yellow"/>
        </w:rPr>
        <w:t xml:space="preserve"> ВИЧ / COVID-19 (P </w:t>
      </w:r>
      <w:proofErr w:type="gramStart"/>
      <w:r w:rsidRPr="00FB4C44">
        <w:rPr>
          <w:highlight w:val="yellow"/>
        </w:rPr>
        <w:t>&lt; 0</w:t>
      </w:r>
      <w:proofErr w:type="gramEnd"/>
      <w:r w:rsidRPr="00FB4C44">
        <w:rPr>
          <w:highlight w:val="yellow"/>
        </w:rPr>
        <w:t xml:space="preserve">,05; рис. 2B). Интересно, что мы не наблюдали значительного уменьшения длины теломер на основе </w:t>
      </w:r>
      <w:proofErr w:type="spellStart"/>
      <w:r w:rsidRPr="00FB4C44">
        <w:rPr>
          <w:highlight w:val="yellow"/>
        </w:rPr>
        <w:t>DNAm</w:t>
      </w:r>
      <w:proofErr w:type="spellEnd"/>
      <w:r w:rsidRPr="00FB4C44">
        <w:rPr>
          <w:highlight w:val="yellow"/>
        </w:rPr>
        <w:t xml:space="preserve"> при тяжелой форме COVID-19 по сравнению с неинфицированной контрольной группой (значение P = 0,22; рис. 2C). Однако, подтверждая предыдущие сообщения о ВИЧ, мы обнаружили, что у лиц, </w:t>
      </w:r>
      <w:proofErr w:type="spellStart"/>
      <w:r w:rsidRPr="00FB4C44">
        <w:rPr>
          <w:highlight w:val="yellow"/>
        </w:rPr>
        <w:t>коинфицированных</w:t>
      </w:r>
      <w:proofErr w:type="spellEnd"/>
      <w:r w:rsidRPr="00FB4C44">
        <w:rPr>
          <w:highlight w:val="yellow"/>
        </w:rPr>
        <w:t xml:space="preserve"> ВИЧ и легкой / умеренной формой COVID-19, длина теломер была значительно короче по сравнению с неинфицированной контрольной группой, гриппом и тяжелой формой COVID-19 (P </w:t>
      </w:r>
      <w:proofErr w:type="gramStart"/>
      <w:r w:rsidRPr="00FB4C44">
        <w:rPr>
          <w:highlight w:val="yellow"/>
        </w:rPr>
        <w:t>&lt; 0</w:t>
      </w:r>
      <w:proofErr w:type="gramEnd"/>
      <w:r w:rsidRPr="00FB4C44">
        <w:rPr>
          <w:highlight w:val="yellow"/>
        </w:rPr>
        <w:t>,05; рис. 2C).</w:t>
      </w:r>
    </w:p>
    <w:sectPr w:rsidR="00907790" w:rsidRPr="00FA7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03DBC"/>
    <w:multiLevelType w:val="hybridMultilevel"/>
    <w:tmpl w:val="E75693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A5"/>
    <w:rsid w:val="000A7008"/>
    <w:rsid w:val="000C55D0"/>
    <w:rsid w:val="000E0812"/>
    <w:rsid w:val="00146791"/>
    <w:rsid w:val="00186E5B"/>
    <w:rsid w:val="001A71B6"/>
    <w:rsid w:val="0026696A"/>
    <w:rsid w:val="00293251"/>
    <w:rsid w:val="00370547"/>
    <w:rsid w:val="00386B88"/>
    <w:rsid w:val="003B6BA5"/>
    <w:rsid w:val="007B52FE"/>
    <w:rsid w:val="00907790"/>
    <w:rsid w:val="009458E6"/>
    <w:rsid w:val="00B61289"/>
    <w:rsid w:val="00BB621F"/>
    <w:rsid w:val="00BD19E9"/>
    <w:rsid w:val="00E910D9"/>
    <w:rsid w:val="00EF3993"/>
    <w:rsid w:val="00FA78D4"/>
    <w:rsid w:val="00FB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7EEB"/>
  <w15:chartTrackingRefBased/>
  <w15:docId w15:val="{2EFFD567-6C89-4A5E-92B0-EDC18C3D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58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58E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F399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86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bopress.org/doi/full/10.1002/emmm.201200245" TargetMode="External"/><Relationship Id="rId13" Type="http://schemas.openxmlformats.org/officeDocument/2006/relationships/hyperlink" Target="https://academic.oup.com/jleukbio/article/110/1/21/6884634?login=fal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lancet.com/journals/ebiom/article/PIIS2352-3964(21)00278-4/fulltext" TargetMode="External"/><Relationship Id="rId12" Type="http://schemas.openxmlformats.org/officeDocument/2006/relationships/hyperlink" Target="https://academic.oup.com/cid/article/73/1/e184/5904184?login=fal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835063/" TargetMode="External"/><Relationship Id="rId11" Type="http://schemas.openxmlformats.org/officeDocument/2006/relationships/hyperlink" Target="https://onlinelibrary.wiley.com/doi/full/10.1111/acel.12878" TargetMode="External"/><Relationship Id="rId5" Type="http://schemas.openxmlformats.org/officeDocument/2006/relationships/hyperlink" Target="https://cyberleninka.ru/article/n/dlina-telomer-tyazhest-techeniya-koronavirusnoy-infektsii-i-prezhdevremennoe-starenie-obzor-literatur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pandidos-publications.com/10.3892/mmr.2017.6885?text=fullt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1958768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5019</Words>
  <Characters>28609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Klimova</dc:creator>
  <cp:keywords/>
  <dc:description/>
  <cp:lastModifiedBy>Anna Klimova</cp:lastModifiedBy>
  <cp:revision>6</cp:revision>
  <dcterms:created xsi:type="dcterms:W3CDTF">2023-11-07T09:42:00Z</dcterms:created>
  <dcterms:modified xsi:type="dcterms:W3CDTF">2023-11-08T09:29:00Z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id="funaXeY2"/&gt;&lt;style id="http://www.zotero.org/styles/russian-gost-r-70100-2018-sto-sgugit-numeric-citations-alphabetic-order" locale="ru-RU" hasBibliography="1" bibliographyStyleHasBeenSet="0"/&gt;&lt;pr</vt:lpwstr>
  </property>
  <property fmtid="{D5CDD505-2E9C-101B-9397-08002B2CF9AE}" pid="3" name="ZOTERO_PREF_2">
    <vt:lpwstr>efs&gt;&lt;pref name="fieldType" value="Field"/&gt;&lt;pref name="automaticJournalAbbreviations" value="true"/&gt;&lt;/prefs&gt;&lt;/data&gt;</vt:lpwstr>
  </property>
</Properties>
</file>