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B329" w14:textId="7D355BD7" w:rsidR="00107CC2" w:rsidRDefault="0031407B">
      <w:r>
        <w:t>Прогнозирование межвидовых переходов на основе анализа геномов РНК-вирусов, составляющих виром животных и птиц.</w:t>
      </w:r>
    </w:p>
    <w:p w14:paraId="2A8AAA50" w14:textId="49EC2210" w:rsidR="0031407B" w:rsidRDefault="0031407B">
      <w:r>
        <w:t>Цель: Создание искусственной нейросети для определения пандемического потенциала и вероятности межвидового перехода зоонозных РНК-вирусов.</w:t>
      </w:r>
    </w:p>
    <w:p w14:paraId="3D995C00" w14:textId="77777777" w:rsidR="00EE54C7" w:rsidRDefault="00EE54C7">
      <w:r>
        <w:t xml:space="preserve">Задачи: </w:t>
      </w:r>
    </w:p>
    <w:p w14:paraId="02E3954F" w14:textId="132C2638" w:rsidR="0031407B" w:rsidRDefault="00EE54C7">
      <w:r>
        <w:t>1. Формирование коллекций геномов зоонозных РНК вирусов, имеющих опасность межвидового перехода</w:t>
      </w:r>
    </w:p>
    <w:p w14:paraId="1FC2E24D" w14:textId="343266B2" w:rsidR="00EE54C7" w:rsidRDefault="00EE54C7">
      <w:r>
        <w:t xml:space="preserve">2. Выбор целевых участков геномов </w:t>
      </w:r>
      <w:r>
        <w:t>зоонозных РНК вирусов</w:t>
      </w:r>
      <w:r>
        <w:t>, задействованных в межвидовом переходе</w:t>
      </w:r>
    </w:p>
    <w:p w14:paraId="40464C9C" w14:textId="373BF5E2" w:rsidR="00EE54C7" w:rsidRDefault="00EE54C7">
      <w:r>
        <w:t>3. Разработка алгоритма создания базы данных на основе целевых участков генома вирусов</w:t>
      </w:r>
    </w:p>
    <w:p w14:paraId="10DE8838" w14:textId="34622F39" w:rsidR="00EE54C7" w:rsidRDefault="00EE54C7">
      <w:r>
        <w:t>4. Создание обучающей базы данных на основе известных зоонозных РНК-вирусов, совершивших межвидовой переход с последующим пандемическим распространением</w:t>
      </w:r>
      <w:r w:rsidR="003109D4">
        <w:t xml:space="preserve"> (</w:t>
      </w:r>
      <w:proofErr w:type="spellStart"/>
      <w:r w:rsidR="003109D4" w:rsidRPr="003109D4">
        <w:rPr>
          <w:i/>
          <w:iCs/>
        </w:rPr>
        <w:t>Coronaviridae</w:t>
      </w:r>
      <w:proofErr w:type="spellEnd"/>
      <w:r w:rsidR="003109D4" w:rsidRPr="003109D4">
        <w:rPr>
          <w:i/>
          <w:iCs/>
        </w:rPr>
        <w:t xml:space="preserve">, </w:t>
      </w:r>
      <w:proofErr w:type="spellStart"/>
      <w:r w:rsidR="003109D4" w:rsidRPr="003109D4">
        <w:rPr>
          <w:i/>
          <w:iCs/>
        </w:rPr>
        <w:t>Orthomyxoviridae</w:t>
      </w:r>
      <w:proofErr w:type="spellEnd"/>
      <w:r w:rsidR="003109D4" w:rsidRPr="003109D4">
        <w:rPr>
          <w:i/>
          <w:iCs/>
        </w:rPr>
        <w:t xml:space="preserve">, </w:t>
      </w:r>
      <w:proofErr w:type="spellStart"/>
      <w:r w:rsidR="003109D4" w:rsidRPr="003109D4">
        <w:rPr>
          <w:i/>
          <w:iCs/>
        </w:rPr>
        <w:t>Flaviviridae</w:t>
      </w:r>
      <w:proofErr w:type="spellEnd"/>
      <w:r w:rsidR="003109D4">
        <w:t>).</w:t>
      </w:r>
    </w:p>
    <w:p w14:paraId="35BA741A" w14:textId="5782422C" w:rsidR="003109D4" w:rsidRDefault="003109D4">
      <w:r>
        <w:t>5. Разработка искусственной нейросети для решения задач классификации РНК-вирусов по пандемическому потенциалу</w:t>
      </w:r>
    </w:p>
    <w:p w14:paraId="121C103B" w14:textId="2B7AEF1D" w:rsidR="003109D4" w:rsidRDefault="003109D4" w:rsidP="003109D4">
      <w:r>
        <w:t>6</w:t>
      </w:r>
      <w:r>
        <w:t xml:space="preserve">. Разработка искусственной нейросети для решения задач </w:t>
      </w:r>
      <w:r>
        <w:t>прогнозирования межвидового перехода</w:t>
      </w:r>
      <w:r>
        <w:t xml:space="preserve"> </w:t>
      </w:r>
      <w:r>
        <w:t xml:space="preserve">зоонозных </w:t>
      </w:r>
      <w:r>
        <w:t>РНК-вирусов</w:t>
      </w:r>
    </w:p>
    <w:p w14:paraId="563BCBB3" w14:textId="0ED3B8B0" w:rsidR="003109D4" w:rsidRDefault="003109D4" w:rsidP="003109D4">
      <w:r>
        <w:t>7</w:t>
      </w:r>
      <w:r>
        <w:t>. Обучение искусственн</w:t>
      </w:r>
      <w:r>
        <w:t>ых</w:t>
      </w:r>
      <w:r>
        <w:t xml:space="preserve"> нейросет</w:t>
      </w:r>
      <w:r>
        <w:t>ей</w:t>
      </w:r>
      <w:r>
        <w:t xml:space="preserve">, оптимизация алгоритмов подготовки данных, </w:t>
      </w:r>
      <w:r>
        <w:t>а</w:t>
      </w:r>
      <w:r>
        <w:t>нализа, контроля качества результатов</w:t>
      </w:r>
    </w:p>
    <w:p w14:paraId="5A785ED8" w14:textId="56DB69D8" w:rsidR="00034258" w:rsidRDefault="00034258"/>
    <w:p w14:paraId="3A787A75" w14:textId="3AFE9F10" w:rsidR="00034258" w:rsidRDefault="00034258"/>
    <w:p w14:paraId="55290A5E" w14:textId="07F60B29" w:rsidR="00034258" w:rsidRDefault="00034258" w:rsidP="001849B4">
      <w:pPr>
        <w:jc w:val="both"/>
      </w:pPr>
      <w:r w:rsidRPr="00034258">
        <w:t xml:space="preserve">Искусственный интеллект (ИИ) и алгоритмы глубокого обучения являются потенциальными методами </w:t>
      </w:r>
      <w:r>
        <w:t xml:space="preserve">прогнозирования возможности </w:t>
      </w:r>
      <w:r w:rsidRPr="00034258">
        <w:t>распространен</w:t>
      </w:r>
      <w:r>
        <w:t>ия</w:t>
      </w:r>
      <w:r w:rsidRPr="00034258">
        <w:t xml:space="preserve"> РНК-вирусов и обеспечения пандемической безопасности</w:t>
      </w:r>
      <w:r>
        <w:t>. О</w:t>
      </w:r>
      <w:r w:rsidRPr="00034258">
        <w:t xml:space="preserve">ни стали неотъемлемой частью современной научной методологии, предлагая автоматизированные процедуры прогнозирования явления на основе прошлых наблюдений, разгадывая лежащие в основе закономерности в данных и </w:t>
      </w:r>
      <w:r>
        <w:t xml:space="preserve">создавая </w:t>
      </w:r>
      <w:r w:rsidRPr="00034258">
        <w:t>представление о проблеме</w:t>
      </w:r>
      <w:r>
        <w:t xml:space="preserve"> на основе больших объёмов данных</w:t>
      </w:r>
      <w:r w:rsidR="003109D4">
        <w:t xml:space="preserve"> </w:t>
      </w:r>
      <w:r w:rsidR="003109D4">
        <w:fldChar w:fldCharType="begin"/>
      </w:r>
      <w:r w:rsidR="003109D4">
        <w:instrText xml:space="preserve"> ADDIN ZOTERO_ITEM CSL_CITATION {"citationID":"alQxQGfO","properties":{"formattedCitation":"[1]","plainCitation":"[1]","noteIndex":0},"citationItems":[{"id":3292,"uris":["http://zotero.org/users/5681909/items/2HMIQ8QW"],"itemData":{"id":3292,"type":"article-journal","container-title":"Integrating Meta-Heuristics and Machine Learning for Real-World Optimization Problems","journalAbbreviation":"Integrating Meta-Heuristics and Machine Learning for Real-World Optimization Problems","note":"publisher: Springer","page":"225-255","title":"Deep Neural Network for Virus Mutation Prediction: A Comprehensive Review","author":[{"family":"Mohamed","given":"Takwa"},{"family":"Sayed","given":"Sabah"},{"family":"Salah","given":"Akram"},{"family":"Houssein","given":"Essam Halim"}],"issued":{"date-parts":[["2022"]]}}}],"schema":"https://github.com/citation-style-language/schema/raw/master/csl-citation.json"} </w:instrText>
      </w:r>
      <w:r w:rsidR="003109D4">
        <w:fldChar w:fldCharType="separate"/>
      </w:r>
      <w:r w:rsidR="003109D4" w:rsidRPr="003109D4">
        <w:rPr>
          <w:rFonts w:cs="Times New Roman"/>
        </w:rPr>
        <w:t>[1]</w:t>
      </w:r>
      <w:r w:rsidR="003109D4">
        <w:fldChar w:fldCharType="end"/>
      </w:r>
      <w:r w:rsidRPr="00034258">
        <w:t>.</w:t>
      </w:r>
    </w:p>
    <w:p w14:paraId="0516CE15" w14:textId="46727A08" w:rsidR="003109D4" w:rsidRDefault="001849B4" w:rsidP="001849B4">
      <w:pPr>
        <w:jc w:val="both"/>
      </w:pPr>
      <w:r>
        <w:t>Так,</w:t>
      </w:r>
      <w:r w:rsidRPr="001849B4">
        <w:t xml:space="preserve"> используя комбинацию нескольких нейронных сетей, определенных с использованием ряда различных стратегий кодирования последовательностей, включая скрытое кодирование марковской модели, </w:t>
      </w:r>
      <w:r>
        <w:t xml:space="preserve">можно обеспечить точное </w:t>
      </w:r>
      <w:r w:rsidRPr="001849B4">
        <w:t xml:space="preserve">предсказание аффинности связывания пептида с рецепторами главного комплекса </w:t>
      </w:r>
      <w:proofErr w:type="spellStart"/>
      <w:r w:rsidRPr="001849B4">
        <w:t>гистосовместимости</w:t>
      </w:r>
      <w:proofErr w:type="spellEnd"/>
      <w:r>
        <w:t xml:space="preserve"> </w:t>
      </w:r>
      <w:r>
        <w:fldChar w:fldCharType="begin"/>
      </w:r>
      <w:r>
        <w:instrText xml:space="preserve"> ADDIN ZOTERO_ITEM CSL_CITATION {"citationID":"xPIrssQk","properties":{"formattedCitation":"[2]","plainCitation":"[2]","noteIndex":0},"citationItems":[{"id":3293,"uris":["http://zotero.org/users/5681909/items/MXBUED8Z"],"itemData":{"id":3293,"type":"article-journal","abstract":"In this paper we describe an improved neural network method to predict T-cell class I epitopes. A novel input representation has been developed consisting of a combination of sparse encoding, Blosum encoding, and input derived from hidden Markov models. We demonstrate that the combination of several neural networks derived using different sequence-encoding schemes has a performance superior to neural networks derived using a single sequence-encoding scheme. The new method is shown to have a performance that is substantially higher than that of other methods. By use of mutual information calculations we show that peptides that bind to the HLA A*0204 complex display signal of higher order sequence correlations. Neural networks are ideally suited to integrate such higher order correlations when predicting the binding affinity. It is this feature combined with the use of several neural networks derived from different and novel sequence-encoding schemes and the ability of the neural network to be trained on data consisting of continuous binding affinities that gives the new method an improved performance. The difference in predictive performance between the neural network methods and that of the matrix-driven methods is found to be most significant for peptides that bind strongly to the HLA molecule, confirming that the signal of higher order sequence correlation is most strongly present in high-binding peptides. Finally, we use the method to predict T-cell epitopes for the genome of hepatitis C virus and discuss possible applications of the prediction method to guide the process of rational vaccine design.","container-title":"Protein Science","DOI":"10.1110/ps.0239403","ISSN":"1469-896X","issue":"5","language":"en","license":"Copyright © 2003 The Protein Society","note":"_eprint: https://onlinelibrary.wiley.com/doi/pdf/10.1110/ps.0239403","page":"1007-1017","source":"Wiley Online Library","title":"Reliable prediction of T-cell epitopes using neural networks with novel sequence representations","volume":"12","author":[{"family":"Nielsen","given":"Morten"},{"family":"Lundegaard","given":"Claus"},{"family":"Worning","given":"Peder"},{"family":"Lauemøller","given":"Sanne Lise"},{"family":"Lamberth","given":"Kasper"},{"family":"Buus","given":"Søren"},{"family":"Brunak","given":"Søren"},{"family":"Lund","given":"Ole"}],"issued":{"date-parts":[["2003"]]}}}],"schema":"https://github.com/citation-style-language/schema/raw/master/csl-citation.json"} </w:instrText>
      </w:r>
      <w:r>
        <w:fldChar w:fldCharType="separate"/>
      </w:r>
      <w:r w:rsidRPr="001849B4">
        <w:rPr>
          <w:rFonts w:cs="Times New Roman"/>
        </w:rPr>
        <w:t>[2]</w:t>
      </w:r>
      <w:r>
        <w:fldChar w:fldCharType="end"/>
      </w:r>
      <w:r w:rsidR="004B2A6A">
        <w:t>.</w:t>
      </w:r>
    </w:p>
    <w:p w14:paraId="12BC28E6" w14:textId="33CDE610" w:rsidR="004B2A6A" w:rsidRDefault="004B2A6A" w:rsidP="001849B4">
      <w:pPr>
        <w:jc w:val="both"/>
      </w:pPr>
      <w:r w:rsidRPr="004B2A6A">
        <w:t xml:space="preserve">Анализ основ модельных предсказаний позволил предположить существование обобщаемых характеристик вирусных геномов, которые не зависят от таксономических связей вирусов и которые могут </w:t>
      </w:r>
      <w:proofErr w:type="spellStart"/>
      <w:r w:rsidRPr="004B2A6A">
        <w:t>преадаптировать</w:t>
      </w:r>
      <w:proofErr w:type="spellEnd"/>
      <w:r w:rsidRPr="004B2A6A">
        <w:t xml:space="preserve"> вирусы для заражения людей.</w:t>
      </w:r>
      <w:r>
        <w:t xml:space="preserve"> </w:t>
      </w:r>
      <w:r w:rsidRPr="004B2A6A">
        <w:t xml:space="preserve">Оценка зоонозного риска на основе генома обеспечивает быстрый и малозатратный подход, позволяющий осуществлять основанный на фактических данных </w:t>
      </w:r>
      <w:proofErr w:type="spellStart"/>
      <w:r w:rsidRPr="004B2A6A">
        <w:t>эпиднадзор</w:t>
      </w:r>
      <w:proofErr w:type="spellEnd"/>
      <w:r w:rsidRPr="004B2A6A">
        <w:t xml:space="preserve"> за вирусами, и повышает осуществимость последующей биологической и экологической характеристики вирусов</w:t>
      </w:r>
      <w:r w:rsidR="00CF50AE">
        <w:t xml:space="preserve"> </w:t>
      </w:r>
      <w:r w:rsidR="00CF50AE">
        <w:fldChar w:fldCharType="begin"/>
      </w:r>
      <w:r w:rsidR="00CF50AE">
        <w:instrText xml:space="preserve"> ADDIN ZOTERO_ITEM CSL_CITATION {"citationID":"aFIe1zQY","properties":{"formattedCitation":"[3]","plainCitation":"[3]","noteIndex":0},"citationItems":[{"id":3301,"uris":["http://zotero.org/users/5681909/items/T8TXLX7B"],"itemData":{"id":3301,"type":"article-journal","abstract":"Determining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G."}],"issued":{"date-parts":[["2021",9,28]]}}}],"schema":"https://github.com/citation-style-language/schema/raw/master/csl-citation.json"} </w:instrText>
      </w:r>
      <w:r w:rsidR="00CF50AE">
        <w:fldChar w:fldCharType="separate"/>
      </w:r>
      <w:r w:rsidR="00CF50AE" w:rsidRPr="00CF50AE">
        <w:rPr>
          <w:rFonts w:cs="Times New Roman"/>
        </w:rPr>
        <w:t>[3]</w:t>
      </w:r>
      <w:r w:rsidR="00CF50AE">
        <w:fldChar w:fldCharType="end"/>
      </w:r>
      <w:r w:rsidRPr="004B2A6A">
        <w:t>.</w:t>
      </w:r>
    </w:p>
    <w:p w14:paraId="7587EC89" w14:textId="77777777" w:rsidR="004B2A6A" w:rsidRDefault="004B2A6A" w:rsidP="001849B4">
      <w:pPr>
        <w:jc w:val="both"/>
      </w:pPr>
    </w:p>
    <w:p w14:paraId="64052036" w14:textId="1FA2C8A4" w:rsidR="001849B4" w:rsidRDefault="001849B4" w:rsidP="001849B4">
      <w:pPr>
        <w:jc w:val="both"/>
      </w:pPr>
      <w:r w:rsidRPr="001849B4">
        <w:t xml:space="preserve">Сохраняющаяся угроза появления и рецидива </w:t>
      </w:r>
      <w:proofErr w:type="spellStart"/>
      <w:r w:rsidRPr="001849B4">
        <w:t>флавивирусов</w:t>
      </w:r>
      <w:proofErr w:type="spellEnd"/>
      <w:r>
        <w:t xml:space="preserve"> с пандемическим потенциалом</w:t>
      </w:r>
      <w:r w:rsidRPr="001849B4">
        <w:t xml:space="preserve"> подчеркивает необходимость детального фундаментального понимания биологии этих вирусов, иммунных реакций, которые могут сдерживать их</w:t>
      </w:r>
      <w:r>
        <w:t xml:space="preserve"> </w:t>
      </w:r>
      <w:r>
        <w:fldChar w:fldCharType="begin"/>
      </w:r>
      <w:r w:rsidR="00CF50AE">
        <w:instrText xml:space="preserve"> ADDIN ZOTERO_ITEM CSL_CITATION {"citationID":"1GK19thl","properties":{"formattedCitation":"[4]","plainCitation":"[4]","noteIndex":0},"citationItems":[{"id":3296,"uris":["http://zotero.org/users/5681909/items/UTJDBCXZ"],"itemData":{"id":3296,"type":"article-journal","abstract":"Flaviviruses are vector-borne RNA viruses that can emerge unexpectedly in human populations and cause a spectrum of potentially severe diseases including hepatitis, vascular shock syndrome, encephalitis, acute flaccid paralysis, congenital abnormalities and fetal death. This epidemiological pattern has occurred numerous times during the last 70 years, including epidemics of dengue virus and West Nile virus, and the most recent explosive epidemic of Zika virus in the Americas. Flaviviruses are now globally distributed and infect up to 400 million people annually. Of significant concern, outbreaks of other less well-characterized flaviviruses have been reported in humans and animals in different regions of the world. The potential for these viruses to sustain epidemic transmission among humans is poorly understood. In this Review, we discuss the basic biology of flaviviruses, their infectious cycles, the diseases they cause and underlying host immune responses to infection. We describe flaviviruses that represent an established ongoing threat to global health and those that have recently emerged in new populations to cause significant disease. We also provide examples of lesser-known flaviviruses that circulate in restricted areas of the world but have the potential to emerge more broadly in human populations. Finally, we discuss how an understanding of the epidemiology, biology, structure and immunity of flaviviruses can inform the rapid development of countermeasures to treat or prevent human infections as they emerge.","container-title":"Nature Microbiology","DOI":"10.1038/s41564-020-0714-0","ISSN":"2058-5276","issue":"6","journalAbbreviation":"Nat Microbiol","language":"en","license":"2020 Springer Nature Limited","note":"number: 6\npublisher: Nature Publishing Group","page":"796-812","source":"www.nature.com","title":"The continued threat of emerging flaviviruses","volume":"5","author":[{"family":"Pierson","given":"Theodore C."},{"family":"Diamond","given":"Michael S."}],"issued":{"date-parts":[["2020",6]]}}}],"schema":"https://github.com/citation-style-language/schema/raw/master/csl-citation.json"} </w:instrText>
      </w:r>
      <w:r>
        <w:fldChar w:fldCharType="separate"/>
      </w:r>
      <w:r w:rsidR="00CF50AE" w:rsidRPr="00CF50AE">
        <w:rPr>
          <w:rFonts w:cs="Times New Roman"/>
        </w:rPr>
        <w:t>[4]</w:t>
      </w:r>
      <w:r>
        <w:fldChar w:fldCharType="end"/>
      </w:r>
      <w:r w:rsidRPr="001849B4">
        <w:t>.</w:t>
      </w:r>
    </w:p>
    <w:p w14:paraId="2B16B10B" w14:textId="08FE3B6C" w:rsidR="00EB23AD" w:rsidRDefault="001849B4">
      <w:r w:rsidRPr="001849B4">
        <w:t>РНК-вирусы отличаются от ДНК-вирусов тем, что у них много мутаций, и, следовательно, они обладают большей универсальностью. Эт</w:t>
      </w:r>
      <w:r>
        <w:t>и</w:t>
      </w:r>
      <w:r w:rsidRPr="001849B4">
        <w:t xml:space="preserve"> мутация </w:t>
      </w:r>
      <w:r>
        <w:t>обеспечивают их</w:t>
      </w:r>
      <w:r w:rsidRPr="001849B4">
        <w:t xml:space="preserve"> непрерывное развитие, которое приводит к </w:t>
      </w:r>
      <w:r>
        <w:t>лучшей адаптации вируса</w:t>
      </w:r>
      <w:r w:rsidR="00EB23AD">
        <w:t xml:space="preserve"> </w:t>
      </w:r>
      <w:r w:rsidR="00EB23AD">
        <w:fldChar w:fldCharType="begin"/>
      </w:r>
      <w:r w:rsidR="00CF50AE">
        <w:instrText xml:space="preserve"> ADDIN ZOTERO_ITEM CSL_CITATION {"citationID":"wFx4r8o8","properties":{"formattedCitation":"[5]","plainCitation":"[5]","noteIndex":0},"citationItems":[{"id":3298,"uris":["http://zotero.org/users/5681909/items/EIFHA75K"],"itemData":{"id":3298,"type":"article-journal","container-title":"Molecular ecology","ISSN":"0962-1083","issue":"1","journalAbbreviation":"Molecular ecology","note":"publisher: Wiley Online Library","page":"42-66","title":"The population genetics of drug resistance evolution in natural populations of viral, bacterial and eukaryotic pathogens","volume":"25","author":[{"family":"Wilson","given":"Benjamin A"},{"family":"Garud","given":"Nandita R"},{"family":"Feder","given":"Alison F"},{"family":"Assaf","given":"Zoe J"},{"family":"Pennings","given":"Pleuni S"}],"issued":{"date-parts":[["2016"]]}}}],"schema":"https://github.com/citation-style-language/schema/raw/master/csl-citation.json"} </w:instrText>
      </w:r>
      <w:r w:rsidR="00EB23AD">
        <w:fldChar w:fldCharType="separate"/>
      </w:r>
      <w:r w:rsidR="00CF50AE" w:rsidRPr="00CF50AE">
        <w:rPr>
          <w:rFonts w:cs="Times New Roman"/>
        </w:rPr>
        <w:t>[5]</w:t>
      </w:r>
      <w:r w:rsidR="00EB23AD">
        <w:fldChar w:fldCharType="end"/>
      </w:r>
      <w:r w:rsidR="00EB23AD">
        <w:t xml:space="preserve">. </w:t>
      </w:r>
    </w:p>
    <w:p w14:paraId="3B335AA1" w14:textId="440814B9" w:rsidR="00EB23AD" w:rsidRDefault="00EB23AD">
      <w:r w:rsidRPr="00EB23AD">
        <w:t xml:space="preserve">Со временем появилось несколько вирусов с </w:t>
      </w:r>
      <w:r>
        <w:t xml:space="preserve">пандемическим </w:t>
      </w:r>
      <w:r w:rsidRPr="00EB23AD">
        <w:t>потенциалом. Рост заболеваемости коронавирусом чрезвычайно интенсивных респираторных заболеваний в 2002 году (SARS-</w:t>
      </w:r>
      <w:proofErr w:type="spellStart"/>
      <w:r w:rsidRPr="00EB23AD">
        <w:t>CoV</w:t>
      </w:r>
      <w:proofErr w:type="spellEnd"/>
      <w:r w:rsidRPr="00EB23AD">
        <w:t>), широкое распространение гриппа H1N1 в 2009 году, циркуляци</w:t>
      </w:r>
      <w:r>
        <w:t>я</w:t>
      </w:r>
      <w:r w:rsidRPr="00EB23AD">
        <w:t xml:space="preserve"> штаммов гриппа H5N1 и H5N7, и более поздний рост заболеваемости коронавирусом ближневосточных респираторных заболеваний (MERS-</w:t>
      </w:r>
      <w:proofErr w:type="spellStart"/>
      <w:r w:rsidRPr="00EB23AD">
        <w:t>CoV</w:t>
      </w:r>
      <w:proofErr w:type="spellEnd"/>
      <w:r w:rsidRPr="00EB23AD">
        <w:t xml:space="preserve">) </w:t>
      </w:r>
      <w:r>
        <w:t xml:space="preserve">сохраняют опасность </w:t>
      </w:r>
      <w:r>
        <w:lastRenderedPageBreak/>
        <w:t>пандемического распространения и сейчас</w:t>
      </w:r>
      <w:r w:rsidRPr="00EB23AD">
        <w:t xml:space="preserve">. Несмотря на </w:t>
      </w:r>
      <w:r>
        <w:t>существенные</w:t>
      </w:r>
      <w:r w:rsidRPr="00EB23AD">
        <w:t xml:space="preserve"> различия в их </w:t>
      </w:r>
      <w:r>
        <w:t>морфологии</w:t>
      </w:r>
      <w:r w:rsidRPr="00EB23AD">
        <w:t xml:space="preserve">, эти широко распространенные вирусы обладают рядом </w:t>
      </w:r>
      <w:r>
        <w:t>общих</w:t>
      </w:r>
      <w:r w:rsidRPr="00EB23AD">
        <w:t xml:space="preserve"> свойств. Это зоонозные РНК-респираторные вирусы, которые </w:t>
      </w:r>
      <w:r>
        <w:t xml:space="preserve">лишь </w:t>
      </w:r>
      <w:r w:rsidRPr="00EB23AD">
        <w:t>иногда передаются между людьми в своей первоначальной форме, но</w:t>
      </w:r>
      <w:r>
        <w:t xml:space="preserve"> после </w:t>
      </w:r>
      <w:r w:rsidRPr="00EB23AD">
        <w:t>трансформ</w:t>
      </w:r>
      <w:r>
        <w:t>ации</w:t>
      </w:r>
      <w:r w:rsidRPr="00EB23AD">
        <w:t xml:space="preserve"> </w:t>
      </w:r>
      <w:r>
        <w:t xml:space="preserve">начинают </w:t>
      </w:r>
      <w:r w:rsidRPr="00EB23AD">
        <w:t>более продуктивн</w:t>
      </w:r>
      <w:r>
        <w:t>о</w:t>
      </w:r>
      <w:r w:rsidRPr="00EB23AD">
        <w:t xml:space="preserve"> </w:t>
      </w:r>
      <w:r>
        <w:t>распространятся</w:t>
      </w:r>
      <w:r w:rsidRPr="00EB23AD">
        <w:t xml:space="preserve"> от человека к человеку.</w:t>
      </w:r>
    </w:p>
    <w:p w14:paraId="4A71638B" w14:textId="77777777" w:rsidR="00EB23AD" w:rsidRDefault="00EB23AD" w:rsidP="00EB23AD">
      <w:r>
        <w:t xml:space="preserve">Машинное обучение - один из инструментов, используемых для анализа данных о мутациях. Методы машинного обучения предлагают помощь, предсказывая влияние </w:t>
      </w:r>
      <w:proofErr w:type="spellStart"/>
      <w:r>
        <w:t>несинонимичных</w:t>
      </w:r>
      <w:proofErr w:type="spellEnd"/>
      <w:r>
        <w:t xml:space="preserve"> однонуклеотидных полиморфизмов на стабильность белка, его работу и лекарственную устойчивость [6].</w:t>
      </w:r>
    </w:p>
    <w:p w14:paraId="7EF0E743" w14:textId="77777777" w:rsidR="00EB23AD" w:rsidRDefault="00EB23AD" w:rsidP="00EB23AD">
      <w:r>
        <w:t>Изучение правил отображения мутаций, влияющих на поведение белка, и их использование для сбора неиспользуемых важных мутаций, которые будут устойчивы к определенным лекарствам, является одной из целей, для которых используются методы машинного обучения [7]. Другой целью является прогнозирование потенциальной вторичной структуры на основе основных структурных последовательностей [8–10].</w:t>
      </w:r>
    </w:p>
    <w:p w14:paraId="7F7C0347" w14:textId="6D36CB55" w:rsidR="00EB23AD" w:rsidRDefault="00EB23AD" w:rsidP="00EB23AD">
      <w:r>
        <w:t xml:space="preserve">Другой тенденцией является предсказание вариантов отдельных нуклеотидов последовательностей РНК. Последовательность РНК считается серией из четырех отдельных состояний и, таким образом, следует за заменами нуклеотидов в ходе эволюции последовательности. </w:t>
      </w:r>
      <w:r w:rsidR="005019C8">
        <w:t xml:space="preserve">В работе исследователей из Египта </w:t>
      </w:r>
      <w:r w:rsidR="005019C8" w:rsidRPr="005019C8">
        <w:t>рекуррентная нейронная сеть продемонстрировала замечательную реализацию во многих областях исследований. В этом исследовании удалось манипулировать нуклеотидами A, C, T и G для обработки данных ДНК. Используя однократный вектор для представления последовательностей ДНК и применяя модель повторяющихся нейронных сетей LSTM, эта работа прокладывает путь к новым горизонтам, где возможно предсказание мутаций, таких как эволюция вируса</w:t>
      </w:r>
      <w:r w:rsidR="005019C8">
        <w:t xml:space="preserve"> </w:t>
      </w:r>
      <w:r w:rsidR="005019C8">
        <w:fldChar w:fldCharType="begin"/>
      </w:r>
      <w:r w:rsidR="00CF50AE">
        <w:instrText xml:space="preserve"> ADDIN ZOTERO_ITEM CSL_CITATION {"citationID":"wQYlGJ5C","properties":{"formattedCitation":"[6]","plainCitation":"[6]","noteIndex":0},"citationItems":[{"id":3299,"uris":["http://zotero.org/users/5681909/items/KE2MBNA5"],"itemData":{"id":3299,"type":"article-journal","abstract":"Viral progress remains a major deterrent in the viability of antiviral drugs. The ability to anticipate this development will provide assistance in the early detection of drug-resistant strains and may encourage antiviral drugs to be the most effective plan. In recent years, a deep learning model called the seq2seq neural network has emerged and has been widely used in natural language processing. In this research, we borrow this approach for predicting next generation sequences using the seq2seq LSTM neural network while considering these sequences as text data. We used hot single vectors to represent the sequences as input to the model; subsequently, it maintains the basic information position of each nucleotide in the sequences. Two RNA viruses sequence datasets are used to evaluate the proposed model which achieved encouraging results. The achieved results illustrate the potential for utilizing the LSTM neural network for DNA and RNA sequences in solving other sequencing issues in bioinformatics.","container-title":"Mathematical Problems in Engineering","DOI":"10.1155/2021/9980347","ISSN":"1024-123X","language":"en","note":"publisher: Hindawi","page":"e9980347","source":"www.hindawi.com","title":"Long Short-Term Memory Neural Networks for RNA Viruses Mutations Prediction","volume":"2021","author":[{"family":"Mohamed","given":"Takwa"},{"family":"Sayed","given":"Sabah"},{"family":"Salah","given":"Akram"},{"family":"Houssein","given":"Essam H."}],"issued":{"date-parts":[["2021",6,27]]}}}],"schema":"https://github.com/citation-style-language/schema/raw/master/csl-citation.json"} </w:instrText>
      </w:r>
      <w:r w:rsidR="005019C8">
        <w:fldChar w:fldCharType="separate"/>
      </w:r>
      <w:r w:rsidR="00CF50AE" w:rsidRPr="00CF50AE">
        <w:rPr>
          <w:rFonts w:cs="Times New Roman"/>
        </w:rPr>
        <w:t>[6]</w:t>
      </w:r>
      <w:r w:rsidR="005019C8">
        <w:fldChar w:fldCharType="end"/>
      </w:r>
      <w:r w:rsidR="005019C8" w:rsidRPr="005019C8">
        <w:t>.</w:t>
      </w:r>
    </w:p>
    <w:p w14:paraId="59932B9C" w14:textId="1E3A95B9" w:rsidR="005019C8" w:rsidRPr="005019C8" w:rsidRDefault="005019C8" w:rsidP="00EB23AD">
      <w:pPr>
        <w:rPr>
          <w:b/>
          <w:bCs/>
        </w:rPr>
      </w:pPr>
      <w:r w:rsidRPr="005019C8">
        <w:rPr>
          <w:b/>
          <w:bCs/>
        </w:rPr>
        <w:t>Список литературы</w:t>
      </w:r>
    </w:p>
    <w:p w14:paraId="39C9EE65" w14:textId="77777777" w:rsidR="00CF50AE" w:rsidRPr="00CF50AE" w:rsidRDefault="005019C8" w:rsidP="00CF50AE">
      <w:pPr>
        <w:pStyle w:val="a4"/>
        <w:rPr>
          <w:rFonts w:cs="Times New Roman"/>
          <w:lang w:val="en-US"/>
        </w:rPr>
      </w:pPr>
      <w:r>
        <w:fldChar w:fldCharType="begin"/>
      </w:r>
      <w:r w:rsidRPr="00CF50AE">
        <w:instrText xml:space="preserve"> </w:instrText>
      </w:r>
      <w:r w:rsidRPr="005019C8">
        <w:rPr>
          <w:lang w:val="en-US"/>
        </w:rPr>
        <w:instrText>ADDIN</w:instrText>
      </w:r>
      <w:r w:rsidRPr="00CF50AE">
        <w:instrText xml:space="preserve"> </w:instrText>
      </w:r>
      <w:r w:rsidRPr="005019C8">
        <w:rPr>
          <w:lang w:val="en-US"/>
        </w:rPr>
        <w:instrText>ZOTERO</w:instrText>
      </w:r>
      <w:r w:rsidRPr="00CF50AE">
        <w:instrText>_</w:instrText>
      </w:r>
      <w:r w:rsidRPr="005019C8">
        <w:rPr>
          <w:lang w:val="en-US"/>
        </w:rPr>
        <w:instrText>BIBL</w:instrText>
      </w:r>
      <w:r w:rsidRPr="00CF50AE">
        <w:instrText xml:space="preserve"> {"</w:instrText>
      </w:r>
      <w:r w:rsidRPr="005019C8">
        <w:rPr>
          <w:lang w:val="en-US"/>
        </w:rPr>
        <w:instrText>uncited</w:instrText>
      </w:r>
      <w:r w:rsidRPr="00CF50AE">
        <w:instrText>":[],"</w:instrText>
      </w:r>
      <w:r w:rsidRPr="005019C8">
        <w:rPr>
          <w:lang w:val="en-US"/>
        </w:rPr>
        <w:instrText>omitted</w:instrText>
      </w:r>
      <w:r w:rsidRPr="00CF50AE">
        <w:instrText>":[],"</w:instrText>
      </w:r>
      <w:r w:rsidRPr="005019C8">
        <w:rPr>
          <w:lang w:val="en-US"/>
        </w:rPr>
        <w:instrText>custom</w:instrText>
      </w:r>
      <w:r w:rsidRPr="00CF50AE">
        <w:instrText xml:space="preserve">":[]} </w:instrText>
      </w:r>
      <w:r w:rsidRPr="005019C8">
        <w:rPr>
          <w:lang w:val="en-US"/>
        </w:rPr>
        <w:instrText>CSL</w:instrText>
      </w:r>
      <w:r w:rsidRPr="00CF50AE">
        <w:instrText>_</w:instrText>
      </w:r>
      <w:r w:rsidRPr="005019C8">
        <w:rPr>
          <w:lang w:val="en-US"/>
        </w:rPr>
        <w:instrText>BIBLIOGRAPHY</w:instrText>
      </w:r>
      <w:r w:rsidRPr="00CF50AE">
        <w:instrText xml:space="preserve"> </w:instrText>
      </w:r>
      <w:r>
        <w:fldChar w:fldCharType="separate"/>
      </w:r>
      <w:r w:rsidR="00CF50AE" w:rsidRPr="00CF50AE">
        <w:rPr>
          <w:rFonts w:cs="Times New Roman"/>
        </w:rPr>
        <w:t>1.</w:t>
      </w:r>
      <w:r w:rsidR="00CF50AE" w:rsidRPr="00CF50AE">
        <w:rPr>
          <w:rFonts w:cs="Times New Roman"/>
        </w:rPr>
        <w:tab/>
      </w:r>
      <w:proofErr w:type="spellStart"/>
      <w:r w:rsidR="00CF50AE" w:rsidRPr="00CF50AE">
        <w:rPr>
          <w:rFonts w:cs="Times New Roman"/>
        </w:rPr>
        <w:t>Mohamed</w:t>
      </w:r>
      <w:proofErr w:type="spellEnd"/>
      <w:r w:rsidR="00CF50AE" w:rsidRPr="00CF50AE">
        <w:rPr>
          <w:rFonts w:cs="Times New Roman"/>
        </w:rPr>
        <w:t xml:space="preserve"> T., </w:t>
      </w:r>
      <w:proofErr w:type="spellStart"/>
      <w:r w:rsidR="00CF50AE" w:rsidRPr="00CF50AE">
        <w:rPr>
          <w:rFonts w:cs="Times New Roman"/>
        </w:rPr>
        <w:t>Sayed</w:t>
      </w:r>
      <w:proofErr w:type="spellEnd"/>
      <w:r w:rsidR="00CF50AE" w:rsidRPr="00CF50AE">
        <w:rPr>
          <w:rFonts w:cs="Times New Roman"/>
        </w:rPr>
        <w:t xml:space="preserve"> S., </w:t>
      </w:r>
      <w:proofErr w:type="spellStart"/>
      <w:r w:rsidR="00CF50AE" w:rsidRPr="00CF50AE">
        <w:rPr>
          <w:rFonts w:cs="Times New Roman"/>
        </w:rPr>
        <w:t>Salah</w:t>
      </w:r>
      <w:proofErr w:type="spellEnd"/>
      <w:r w:rsidR="00CF50AE" w:rsidRPr="00CF50AE">
        <w:rPr>
          <w:rFonts w:cs="Times New Roman"/>
        </w:rPr>
        <w:t xml:space="preserve"> A., и др. </w:t>
      </w:r>
      <w:r w:rsidR="00CF50AE" w:rsidRPr="00CF50AE">
        <w:rPr>
          <w:rFonts w:cs="Times New Roman"/>
          <w:lang w:val="en-US"/>
        </w:rPr>
        <w:t xml:space="preserve">Deep Neural Network for Virus Mutation Prediction: A Comprehensive Review // Integrating Meta-Heuristics and Machine Learning for Real-World Optimization Problems. – Springer, 2022. – </w:t>
      </w:r>
      <w:r w:rsidR="00CF50AE" w:rsidRPr="00CF50AE">
        <w:rPr>
          <w:rFonts w:cs="Times New Roman"/>
        </w:rPr>
        <w:t>С</w:t>
      </w:r>
      <w:r w:rsidR="00CF50AE" w:rsidRPr="00CF50AE">
        <w:rPr>
          <w:rFonts w:cs="Times New Roman"/>
          <w:lang w:val="en-US"/>
        </w:rPr>
        <w:t>. 225–255.</w:t>
      </w:r>
    </w:p>
    <w:p w14:paraId="12CB6040" w14:textId="77777777" w:rsidR="00CF50AE" w:rsidRPr="00CF50AE" w:rsidRDefault="00CF50AE" w:rsidP="00CF50AE">
      <w:pPr>
        <w:pStyle w:val="a4"/>
        <w:rPr>
          <w:rFonts w:cs="Times New Roman"/>
          <w:lang w:val="en-US"/>
        </w:rPr>
      </w:pPr>
      <w:r w:rsidRPr="00CF50AE">
        <w:rPr>
          <w:rFonts w:cs="Times New Roman"/>
          <w:lang w:val="en-US"/>
        </w:rPr>
        <w:t>2.</w:t>
      </w:r>
      <w:r w:rsidRPr="00CF50AE">
        <w:rPr>
          <w:rFonts w:cs="Times New Roman"/>
          <w:lang w:val="en-US"/>
        </w:rPr>
        <w:tab/>
        <w:t>Nielsen M., Lundegaard C., Worning P., et al. Reliable prediction of T-cell epitopes using neural networks with novel sequence representations // Protein Science. – 2003. – Vol. 12, № 5. – P. 1007–1017.</w:t>
      </w:r>
    </w:p>
    <w:p w14:paraId="1F383CA3" w14:textId="77777777" w:rsidR="00CF50AE" w:rsidRPr="00CF50AE" w:rsidRDefault="00CF50AE" w:rsidP="00CF50AE">
      <w:pPr>
        <w:pStyle w:val="a4"/>
        <w:rPr>
          <w:rFonts w:cs="Times New Roman"/>
          <w:lang w:val="en-US"/>
        </w:rPr>
      </w:pPr>
      <w:r w:rsidRPr="00CF50AE">
        <w:rPr>
          <w:rFonts w:cs="Times New Roman"/>
          <w:lang w:val="en-US"/>
        </w:rPr>
        <w:t>3.</w:t>
      </w:r>
      <w:r w:rsidRPr="00CF50AE">
        <w:rPr>
          <w:rFonts w:cs="Times New Roman"/>
          <w:lang w:val="en-US"/>
        </w:rPr>
        <w:tab/>
        <w:t xml:space="preserve">Mollentze N., Babayan S.A., Streicker D.G. Identifying and prioritizing potential human-infecting viruses from their genome sequences // PLoS Biology. – 2021. – </w:t>
      </w:r>
      <w:r w:rsidRPr="00CF50AE">
        <w:rPr>
          <w:rFonts w:cs="Times New Roman"/>
        </w:rPr>
        <w:t>Т</w:t>
      </w:r>
      <w:r w:rsidRPr="00CF50AE">
        <w:rPr>
          <w:rFonts w:cs="Times New Roman"/>
          <w:lang w:val="en-US"/>
        </w:rPr>
        <w:t xml:space="preserve">. 19, № 9.– </w:t>
      </w:r>
      <w:r w:rsidRPr="00CF50AE">
        <w:rPr>
          <w:rFonts w:cs="Times New Roman"/>
        </w:rPr>
        <w:t>С</w:t>
      </w:r>
      <w:r w:rsidRPr="00CF50AE">
        <w:rPr>
          <w:rFonts w:cs="Times New Roman"/>
          <w:lang w:val="en-US"/>
        </w:rPr>
        <w:t>. e3001390.</w:t>
      </w:r>
    </w:p>
    <w:p w14:paraId="4B7AF455" w14:textId="77777777" w:rsidR="00CF50AE" w:rsidRPr="00CF50AE" w:rsidRDefault="00CF50AE" w:rsidP="00CF50AE">
      <w:pPr>
        <w:pStyle w:val="a4"/>
        <w:rPr>
          <w:rFonts w:cs="Times New Roman"/>
          <w:lang w:val="en-US"/>
        </w:rPr>
      </w:pPr>
      <w:r w:rsidRPr="00CF50AE">
        <w:rPr>
          <w:rFonts w:cs="Times New Roman"/>
          <w:lang w:val="en-US"/>
        </w:rPr>
        <w:t>4.</w:t>
      </w:r>
      <w:r w:rsidRPr="00CF50AE">
        <w:rPr>
          <w:rFonts w:cs="Times New Roman"/>
          <w:lang w:val="en-US"/>
        </w:rPr>
        <w:tab/>
        <w:t>Pierson T.C., Diamond M.S. The continued threat of emerging flaviviruses: 6 // Nature Microbiology. – Nature Publishing Group, 2020. – Vol. 5, № 6. – P. 796–812.</w:t>
      </w:r>
    </w:p>
    <w:p w14:paraId="46FC46C8" w14:textId="77777777" w:rsidR="00CF50AE" w:rsidRPr="00CF50AE" w:rsidRDefault="00CF50AE" w:rsidP="00CF50AE">
      <w:pPr>
        <w:pStyle w:val="a4"/>
        <w:rPr>
          <w:rFonts w:cs="Times New Roman"/>
          <w:lang w:val="en-US"/>
        </w:rPr>
      </w:pPr>
      <w:r w:rsidRPr="00CF50AE">
        <w:rPr>
          <w:rFonts w:cs="Times New Roman"/>
          <w:lang w:val="en-US"/>
        </w:rPr>
        <w:t>5.</w:t>
      </w:r>
      <w:r w:rsidRPr="00CF50AE">
        <w:rPr>
          <w:rFonts w:cs="Times New Roman"/>
          <w:lang w:val="en-US"/>
        </w:rPr>
        <w:tab/>
        <w:t xml:space="preserve">Wilson B.A., Garud N.R., Feder A.F., </w:t>
      </w:r>
      <w:r w:rsidRPr="00CF50AE">
        <w:rPr>
          <w:rFonts w:cs="Times New Roman"/>
        </w:rPr>
        <w:t>и</w:t>
      </w:r>
      <w:r w:rsidRPr="00CF50AE">
        <w:rPr>
          <w:rFonts w:cs="Times New Roman"/>
          <w:lang w:val="en-US"/>
        </w:rPr>
        <w:t xml:space="preserve"> </w:t>
      </w:r>
      <w:r w:rsidRPr="00CF50AE">
        <w:rPr>
          <w:rFonts w:cs="Times New Roman"/>
        </w:rPr>
        <w:t>др</w:t>
      </w:r>
      <w:r w:rsidRPr="00CF50AE">
        <w:rPr>
          <w:rFonts w:cs="Times New Roman"/>
          <w:lang w:val="en-US"/>
        </w:rPr>
        <w:t xml:space="preserve">. The population genetics of drug resistance evolution in natural populations of viral, bacterial and eukaryotic pathogens // Molecular ecology. – Wiley Online Library, 2016. – </w:t>
      </w:r>
      <w:r w:rsidRPr="00CF50AE">
        <w:rPr>
          <w:rFonts w:cs="Times New Roman"/>
        </w:rPr>
        <w:t>Т</w:t>
      </w:r>
      <w:r w:rsidRPr="00CF50AE">
        <w:rPr>
          <w:rFonts w:cs="Times New Roman"/>
          <w:lang w:val="en-US"/>
        </w:rPr>
        <w:t xml:space="preserve">. 25, № 1.– </w:t>
      </w:r>
      <w:r w:rsidRPr="00CF50AE">
        <w:rPr>
          <w:rFonts w:cs="Times New Roman"/>
        </w:rPr>
        <w:t>С</w:t>
      </w:r>
      <w:r w:rsidRPr="00CF50AE">
        <w:rPr>
          <w:rFonts w:cs="Times New Roman"/>
          <w:lang w:val="en-US"/>
        </w:rPr>
        <w:t>. 42–66.</w:t>
      </w:r>
    </w:p>
    <w:p w14:paraId="573441B1" w14:textId="77777777" w:rsidR="00CF50AE" w:rsidRPr="00CF50AE" w:rsidRDefault="00CF50AE" w:rsidP="00CF50AE">
      <w:pPr>
        <w:pStyle w:val="a4"/>
        <w:rPr>
          <w:rFonts w:cs="Times New Roman"/>
          <w:lang w:val="en-US"/>
        </w:rPr>
      </w:pPr>
      <w:r w:rsidRPr="00CF50AE">
        <w:rPr>
          <w:rFonts w:cs="Times New Roman"/>
          <w:lang w:val="en-US"/>
        </w:rPr>
        <w:t>6.</w:t>
      </w:r>
      <w:r w:rsidRPr="00CF50AE">
        <w:rPr>
          <w:rFonts w:cs="Times New Roman"/>
          <w:lang w:val="en-US"/>
        </w:rPr>
        <w:tab/>
        <w:t>Mohamed T., Sayed S., Salah A., et al. Long Short-Term Memory Neural Networks for RNA Viruses Mutations Prediction // Mathematical Problems in Engineering. – Hindawi, 2021. – Vol. 2021. – P. e9980347.</w:t>
      </w:r>
    </w:p>
    <w:p w14:paraId="0D16EDD3" w14:textId="2E07B954" w:rsidR="005019C8" w:rsidRDefault="005019C8" w:rsidP="00EB23AD">
      <w:r>
        <w:fldChar w:fldCharType="end"/>
      </w:r>
    </w:p>
    <w:sectPr w:rsidR="005019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52"/>
    <w:rsid w:val="00034258"/>
    <w:rsid w:val="00107CC2"/>
    <w:rsid w:val="001849B4"/>
    <w:rsid w:val="003109D4"/>
    <w:rsid w:val="0031407B"/>
    <w:rsid w:val="00380657"/>
    <w:rsid w:val="00402E48"/>
    <w:rsid w:val="004B2A6A"/>
    <w:rsid w:val="004C7052"/>
    <w:rsid w:val="005019C8"/>
    <w:rsid w:val="00513198"/>
    <w:rsid w:val="00B07B3A"/>
    <w:rsid w:val="00B67B73"/>
    <w:rsid w:val="00CF50AE"/>
    <w:rsid w:val="00D8680D"/>
    <w:rsid w:val="00EB23AD"/>
    <w:rsid w:val="00EE54C7"/>
    <w:rsid w:val="00F50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B2DE"/>
  <w15:chartTrackingRefBased/>
  <w15:docId w15:val="{774BF37D-7606-486D-8841-DD7690D2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E30"/>
    <w:pPr>
      <w:spacing w:after="0" w:line="240" w:lineRule="auto"/>
      <w:ind w:firstLine="709"/>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4C7"/>
    <w:pPr>
      <w:ind w:left="720"/>
      <w:contextualSpacing/>
    </w:pPr>
  </w:style>
  <w:style w:type="paragraph" w:styleId="a4">
    <w:name w:val="Bibliography"/>
    <w:basedOn w:val="a"/>
    <w:next w:val="a"/>
    <w:uiPriority w:val="37"/>
    <w:unhideWhenUsed/>
    <w:rsid w:val="005019C8"/>
    <w:pPr>
      <w:tabs>
        <w:tab w:val="left" w:pos="264"/>
      </w:tabs>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2742</Words>
  <Characters>15632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Питерский</dc:creator>
  <cp:keywords/>
  <dc:description/>
  <cp:lastModifiedBy>Михаил Питерский</cp:lastModifiedBy>
  <cp:revision>5</cp:revision>
  <cp:lastPrinted>2023-12-19T04:41:00Z</cp:lastPrinted>
  <dcterms:created xsi:type="dcterms:W3CDTF">2023-12-19T03:26:00Z</dcterms:created>
  <dcterms:modified xsi:type="dcterms:W3CDTF">2023-12-19T04:41:00Z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id="TUEsjXsu"/&gt;&lt;style id="http://www.zotero.org/styles/russian-gost-r-705-2008-numeric-nir-v8" hasBibliography="1" bibliographyStyleHasBeenSet="1"/&gt;&lt;prefs&gt;&lt;pref name="fieldType" value="Field"/&gt;&lt;/pref</vt:lpwstr>
  </property>
  <property fmtid="{D5CDD505-2E9C-101B-9397-08002B2CF9AE}" pid="3" name="ZOTERO_PREF_2">
    <vt:lpwstr>s&gt;&lt;/data&gt;</vt:lpwstr>
  </property>
</Properties>
</file>