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C3A" w14:textId="0716CF8D" w:rsidR="0011218C" w:rsidRPr="003D69F6" w:rsidRDefault="0011218C" w:rsidP="00765468">
      <w:pPr>
        <w:pStyle w:val="a7"/>
        <w:jc w:val="center"/>
        <w:rPr>
          <w:rFonts w:ascii="Times New Roman" w:hAnsi="Times New Roman" w:cs="Times New Roman"/>
          <w:sz w:val="22"/>
          <w:szCs w:val="22"/>
        </w:rPr>
      </w:pPr>
      <w:r w:rsidRPr="003D69F6">
        <w:rPr>
          <w:rFonts w:ascii="Times New Roman" w:hAnsi="Times New Roman" w:cs="Times New Roman"/>
          <w:sz w:val="22"/>
          <w:szCs w:val="22"/>
        </w:rPr>
        <w:t>Проект мониторинга зоонозных вирусных инфекций</w:t>
      </w:r>
    </w:p>
    <w:p w14:paraId="5C17BD13" w14:textId="77777777" w:rsidR="00765468" w:rsidRPr="003D69F6" w:rsidRDefault="00765468" w:rsidP="00765468">
      <w:pPr>
        <w:pStyle w:val="a7"/>
        <w:rPr>
          <w:rFonts w:ascii="Times New Roman" w:hAnsi="Times New Roman" w:cs="Times New Roman"/>
          <w:sz w:val="22"/>
          <w:szCs w:val="22"/>
        </w:rPr>
      </w:pPr>
      <w:r w:rsidRPr="003D69F6">
        <w:rPr>
          <w:rFonts w:ascii="Times New Roman" w:hAnsi="Times New Roman" w:cs="Times New Roman"/>
          <w:sz w:val="22"/>
          <w:szCs w:val="22"/>
        </w:rPr>
        <w:t xml:space="preserve">Редактор: Климова Анна </w:t>
      </w:r>
    </w:p>
    <w:p w14:paraId="13397215" w14:textId="46C86381" w:rsidR="0011218C" w:rsidRPr="003D69F6" w:rsidRDefault="00765468" w:rsidP="0011218C">
      <w:pPr>
        <w:rPr>
          <w:rFonts w:ascii="Times New Roman" w:hAnsi="Times New Roman" w:cs="Times New Roman"/>
        </w:rPr>
      </w:pPr>
      <w:r w:rsidRPr="003D69F6">
        <w:rPr>
          <w:rFonts w:ascii="Times New Roman" w:hAnsi="Times New Roman" w:cs="Times New Roman"/>
        </w:rPr>
        <w:t>Дата и время последней редакции: 2</w:t>
      </w:r>
      <w:r w:rsidR="00BE77DF" w:rsidRPr="00BE77DF">
        <w:rPr>
          <w:rFonts w:ascii="Times New Roman" w:hAnsi="Times New Roman" w:cs="Times New Roman"/>
        </w:rPr>
        <w:t>1</w:t>
      </w:r>
      <w:r w:rsidRPr="003D69F6">
        <w:rPr>
          <w:rFonts w:ascii="Times New Roman" w:hAnsi="Times New Roman" w:cs="Times New Roman"/>
        </w:rPr>
        <w:t>.12.23</w:t>
      </w:r>
      <w:r w:rsidR="005D1CD1">
        <w:rPr>
          <w:rFonts w:ascii="Times New Roman" w:hAnsi="Times New Roman" w:cs="Times New Roman"/>
        </w:rPr>
        <w:t xml:space="preserve"> </w:t>
      </w:r>
      <w:r w:rsidR="00BE77DF" w:rsidRPr="00BE77DF">
        <w:rPr>
          <w:rFonts w:ascii="Times New Roman" w:hAnsi="Times New Roman" w:cs="Times New Roman"/>
        </w:rPr>
        <w:t>11</w:t>
      </w:r>
      <w:r w:rsidR="003726E7">
        <w:rPr>
          <w:rFonts w:ascii="Times New Roman" w:hAnsi="Times New Roman" w:cs="Times New Roman"/>
        </w:rPr>
        <w:t>:00</w:t>
      </w:r>
      <w:r w:rsidRPr="003D69F6">
        <w:rPr>
          <w:rFonts w:ascii="Times New Roman" w:hAnsi="Times New Roman" w:cs="Times New Roman"/>
        </w:rPr>
        <w:br/>
      </w:r>
      <w:r w:rsidR="0011218C" w:rsidRPr="003D69F6">
        <w:rPr>
          <w:rFonts w:ascii="Times New Roman" w:hAnsi="Times New Roman" w:cs="Times New Roman"/>
        </w:rPr>
        <w:br/>
        <w:t>ЦЕЛЬ: определить вероятность возможности межвидового перехода и пандемический потенциал</w:t>
      </w:r>
    </w:p>
    <w:p w14:paraId="00AB5A41" w14:textId="48B2184D" w:rsidR="0075186C" w:rsidRDefault="0011218C" w:rsidP="00C677F2">
      <w:pPr>
        <w:rPr>
          <w:rFonts w:ascii="Times New Roman" w:hAnsi="Times New Roman" w:cs="Times New Roman"/>
        </w:rPr>
      </w:pPr>
      <w:r w:rsidRPr="003D69F6">
        <w:rPr>
          <w:rStyle w:val="20"/>
          <w:rFonts w:ascii="Times New Roman" w:hAnsi="Times New Roman" w:cs="Times New Roman"/>
          <w:sz w:val="22"/>
          <w:szCs w:val="22"/>
        </w:rPr>
        <w:t>М</w:t>
      </w:r>
      <w:r w:rsidR="00C677F2" w:rsidRPr="003D69F6">
        <w:rPr>
          <w:rStyle w:val="20"/>
          <w:rFonts w:ascii="Times New Roman" w:hAnsi="Times New Roman" w:cs="Times New Roman"/>
          <w:sz w:val="22"/>
          <w:szCs w:val="22"/>
        </w:rPr>
        <w:t>етоды обработки информации</w:t>
      </w:r>
      <w:r w:rsidR="00C677F2" w:rsidRPr="003D69F6">
        <w:rPr>
          <w:rFonts w:ascii="Times New Roman" w:hAnsi="Times New Roman" w:cs="Times New Roman"/>
        </w:rPr>
        <w:t xml:space="preserve"> </w:t>
      </w:r>
      <w:r w:rsidRPr="003D69F6">
        <w:rPr>
          <w:rFonts w:ascii="Times New Roman" w:hAnsi="Times New Roman" w:cs="Times New Roman"/>
        </w:rPr>
        <w:br/>
      </w:r>
      <w:r w:rsidR="00655C76">
        <w:rPr>
          <w:rFonts w:ascii="Times New Roman" w:hAnsi="Times New Roman" w:cs="Times New Roman"/>
        </w:rPr>
        <w:t xml:space="preserve">Основной целью </w:t>
      </w:r>
      <w:r w:rsidR="0049282F">
        <w:rPr>
          <w:rFonts w:ascii="Times New Roman" w:hAnsi="Times New Roman" w:cs="Times New Roman"/>
        </w:rPr>
        <w:t xml:space="preserve">обработки полученной информации из приведенных источников является </w:t>
      </w:r>
      <w:r w:rsidR="00C677F2" w:rsidRPr="003D69F6">
        <w:rPr>
          <w:rFonts w:ascii="Times New Roman" w:hAnsi="Times New Roman" w:cs="Times New Roman"/>
        </w:rPr>
        <w:t>определение пандемического потенциала</w:t>
      </w:r>
      <w:r w:rsidR="0049282F">
        <w:rPr>
          <w:rFonts w:ascii="Times New Roman" w:hAnsi="Times New Roman" w:cs="Times New Roman"/>
        </w:rPr>
        <w:t xml:space="preserve"> инфекции</w:t>
      </w:r>
      <w:r w:rsidR="0075186C">
        <w:rPr>
          <w:rFonts w:ascii="Times New Roman" w:hAnsi="Times New Roman" w:cs="Times New Roman"/>
        </w:rPr>
        <w:t>. Сделать это можно, используя следующие методы:</w:t>
      </w:r>
    </w:p>
    <w:p w14:paraId="3640EF63" w14:textId="4FFC13D2" w:rsidR="0042632F" w:rsidRDefault="00E96D9B" w:rsidP="0042632F">
      <w:pPr>
        <w:pStyle w:val="a5"/>
        <w:numPr>
          <w:ilvl w:val="0"/>
          <w:numId w:val="6"/>
        </w:numPr>
        <w:rPr>
          <w:rFonts w:ascii="Times New Roman" w:hAnsi="Times New Roman" w:cs="Times New Roman"/>
        </w:rPr>
      </w:pPr>
      <w:r w:rsidRPr="00E96D9B">
        <w:rPr>
          <w:rFonts w:ascii="Times New Roman" w:hAnsi="Times New Roman" w:cs="Times New Roman"/>
        </w:rPr>
        <w:t>Анализ</w:t>
      </w:r>
      <w:r w:rsidR="0020381B">
        <w:rPr>
          <w:rFonts w:ascii="Times New Roman" w:hAnsi="Times New Roman" w:cs="Times New Roman"/>
        </w:rPr>
        <w:t xml:space="preserve"> генетических</w:t>
      </w:r>
      <w:r w:rsidRPr="00E96D9B">
        <w:rPr>
          <w:rFonts w:ascii="Times New Roman" w:hAnsi="Times New Roman" w:cs="Times New Roman"/>
        </w:rPr>
        <w:t xml:space="preserve"> последовательност</w:t>
      </w:r>
      <w:r w:rsidR="0020381B">
        <w:rPr>
          <w:rFonts w:ascii="Times New Roman" w:hAnsi="Times New Roman" w:cs="Times New Roman"/>
        </w:rPr>
        <w:t>ей</w:t>
      </w:r>
      <w:r w:rsidR="0020381B">
        <w:rPr>
          <w:rFonts w:ascii="Times New Roman" w:hAnsi="Times New Roman" w:cs="Times New Roman"/>
        </w:rPr>
        <w:br/>
      </w:r>
      <w:r>
        <w:rPr>
          <w:rFonts w:ascii="Times New Roman" w:hAnsi="Times New Roman" w:cs="Times New Roman"/>
        </w:rPr>
        <w:br/>
      </w:r>
      <w:r w:rsidR="0020381B">
        <w:rPr>
          <w:rFonts w:ascii="Times New Roman" w:hAnsi="Times New Roman" w:cs="Times New Roman"/>
        </w:rPr>
        <w:t>В процессе экспериментов образуется пул генетических последовательностей</w:t>
      </w:r>
      <w:r w:rsidR="005035C9">
        <w:rPr>
          <w:rFonts w:ascii="Times New Roman" w:hAnsi="Times New Roman" w:cs="Times New Roman"/>
        </w:rPr>
        <w:t xml:space="preserve">, которые, вместе с </w:t>
      </w:r>
      <w:r w:rsidRPr="00E96D9B">
        <w:rPr>
          <w:rFonts w:ascii="Times New Roman" w:hAnsi="Times New Roman" w:cs="Times New Roman"/>
        </w:rPr>
        <w:t>извлече</w:t>
      </w:r>
      <w:r w:rsidR="0020381B">
        <w:rPr>
          <w:rFonts w:ascii="Times New Roman" w:hAnsi="Times New Roman" w:cs="Times New Roman"/>
        </w:rPr>
        <w:t>нны</w:t>
      </w:r>
      <w:r w:rsidR="005035C9">
        <w:rPr>
          <w:rFonts w:ascii="Times New Roman" w:hAnsi="Times New Roman" w:cs="Times New Roman"/>
        </w:rPr>
        <w:t>ми</w:t>
      </w:r>
      <w:r w:rsidRPr="00E96D9B">
        <w:rPr>
          <w:rFonts w:ascii="Times New Roman" w:hAnsi="Times New Roman" w:cs="Times New Roman"/>
        </w:rPr>
        <w:t xml:space="preserve"> </w:t>
      </w:r>
      <w:r w:rsidR="005035C9">
        <w:rPr>
          <w:rFonts w:ascii="Times New Roman" w:hAnsi="Times New Roman" w:cs="Times New Roman"/>
        </w:rPr>
        <w:t xml:space="preserve">геномами </w:t>
      </w:r>
      <w:r w:rsidRPr="00E96D9B">
        <w:rPr>
          <w:rFonts w:ascii="Times New Roman" w:hAnsi="Times New Roman" w:cs="Times New Roman"/>
        </w:rPr>
        <w:t xml:space="preserve">из </w:t>
      </w:r>
      <w:proofErr w:type="spellStart"/>
      <w:r w:rsidRPr="00E96D9B">
        <w:rPr>
          <w:rFonts w:ascii="Times New Roman" w:hAnsi="Times New Roman" w:cs="Times New Roman"/>
        </w:rPr>
        <w:t>GenBank</w:t>
      </w:r>
      <w:proofErr w:type="spellEnd"/>
      <w:r w:rsidR="005035C9">
        <w:rPr>
          <w:rFonts w:ascii="Times New Roman" w:hAnsi="Times New Roman" w:cs="Times New Roman"/>
        </w:rPr>
        <w:t>, подвергнутся</w:t>
      </w:r>
      <w:r>
        <w:rPr>
          <w:rFonts w:ascii="Times New Roman" w:hAnsi="Times New Roman" w:cs="Times New Roman"/>
        </w:rPr>
        <w:t xml:space="preserve"> </w:t>
      </w:r>
      <w:r w:rsidR="005035C9">
        <w:rPr>
          <w:rFonts w:ascii="Times New Roman" w:hAnsi="Times New Roman" w:cs="Times New Roman"/>
        </w:rPr>
        <w:t>м</w:t>
      </w:r>
      <w:r w:rsidRPr="00E96D9B">
        <w:rPr>
          <w:rFonts w:ascii="Times New Roman" w:hAnsi="Times New Roman" w:cs="Times New Roman"/>
        </w:rPr>
        <w:t>ножественн</w:t>
      </w:r>
      <w:r w:rsidR="005035C9">
        <w:rPr>
          <w:rFonts w:ascii="Times New Roman" w:hAnsi="Times New Roman" w:cs="Times New Roman"/>
        </w:rPr>
        <w:t>ому</w:t>
      </w:r>
      <w:r w:rsidRPr="00E96D9B">
        <w:rPr>
          <w:rFonts w:ascii="Times New Roman" w:hAnsi="Times New Roman" w:cs="Times New Roman"/>
        </w:rPr>
        <w:t xml:space="preserve"> выравнивани</w:t>
      </w:r>
      <w:r w:rsidR="005035C9">
        <w:rPr>
          <w:rFonts w:ascii="Times New Roman" w:hAnsi="Times New Roman" w:cs="Times New Roman"/>
        </w:rPr>
        <w:t>ю</w:t>
      </w:r>
      <w:r w:rsidRPr="00E96D9B">
        <w:rPr>
          <w:rFonts w:ascii="Times New Roman" w:hAnsi="Times New Roman" w:cs="Times New Roman"/>
        </w:rPr>
        <w:t xml:space="preserve"> и филогенетическ</w:t>
      </w:r>
      <w:r w:rsidR="005035C9">
        <w:rPr>
          <w:rFonts w:ascii="Times New Roman" w:hAnsi="Times New Roman" w:cs="Times New Roman"/>
        </w:rPr>
        <w:t>ому</w:t>
      </w:r>
      <w:r w:rsidRPr="00E96D9B">
        <w:rPr>
          <w:rFonts w:ascii="Times New Roman" w:hAnsi="Times New Roman" w:cs="Times New Roman"/>
        </w:rPr>
        <w:t xml:space="preserve"> анализ</w:t>
      </w:r>
      <w:r w:rsidR="005035C9">
        <w:rPr>
          <w:rFonts w:ascii="Times New Roman" w:hAnsi="Times New Roman" w:cs="Times New Roman"/>
        </w:rPr>
        <w:t>у с оценкой р</w:t>
      </w:r>
      <w:r w:rsidRPr="00E96D9B">
        <w:rPr>
          <w:rFonts w:ascii="Times New Roman" w:hAnsi="Times New Roman" w:cs="Times New Roman"/>
        </w:rPr>
        <w:t>асстояни</w:t>
      </w:r>
      <w:r w:rsidR="005035C9">
        <w:rPr>
          <w:rFonts w:ascii="Times New Roman" w:hAnsi="Times New Roman" w:cs="Times New Roman"/>
        </w:rPr>
        <w:t>я между ними, выраженной в проценте гомологи.</w:t>
      </w:r>
      <w:r w:rsidR="00B27FCF" w:rsidRPr="00B27FCF">
        <w:rPr>
          <w:rFonts w:ascii="Times New Roman" w:hAnsi="Times New Roman" w:cs="Times New Roman"/>
        </w:rPr>
        <w:t xml:space="preserve"> Филогенетические исследования вирусов часто используются для понимания различных аспектов эволюции вируса </w:t>
      </w:r>
      <w:r w:rsidR="00B27FCF">
        <w:rPr>
          <w:rFonts w:ascii="Times New Roman" w:hAnsi="Times New Roman" w:cs="Times New Roman"/>
        </w:rPr>
        <w:t>и все чаще применяется в оценке</w:t>
      </w:r>
      <w:r w:rsidR="00B27FCF" w:rsidRPr="00B27FCF">
        <w:rPr>
          <w:rFonts w:ascii="Times New Roman" w:hAnsi="Times New Roman" w:cs="Times New Roman"/>
        </w:rPr>
        <w:t xml:space="preserve"> эволюции ключевых фенотипических признаков, таких как вирулентность</w:t>
      </w:r>
      <w:r w:rsidR="00B27FCF">
        <w:rPr>
          <w:rFonts w:ascii="Times New Roman" w:hAnsi="Times New Roman" w:cs="Times New Roman"/>
        </w:rPr>
        <w:t xml:space="preserve"> </w:t>
      </w:r>
      <w:r w:rsidR="00B27FCF">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{"citationID":"sLSyV9KK","properties":{"formattedCitation":"[2]","plainCitation":"[2]","noteIndex":0},"citationItems":[{"id":451,"uris":["http://zotero.org/users/10731980/items/2JZ9J8KK"],"itemData":{"id":451,"type":"article-journal","abstract":"How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B27FCF">
        <w:rPr>
          <w:rFonts w:ascii="Times New Roman" w:hAnsi="Times New Roman" w:cs="Times New Roman"/>
        </w:rPr>
        <w:fldChar w:fldCharType="separate"/>
      </w:r>
      <w:r w:rsidR="00BE77DF" w:rsidRPr="00BE77DF">
        <w:rPr>
          <w:rFonts w:ascii="Times New Roman" w:hAnsi="Times New Roman" w:cs="Times New Roman"/>
        </w:rPr>
        <w:t>[2]</w:t>
      </w:r>
      <w:r w:rsidR="00B27FCF">
        <w:rPr>
          <w:rFonts w:ascii="Times New Roman" w:hAnsi="Times New Roman" w:cs="Times New Roman"/>
        </w:rPr>
        <w:fldChar w:fldCharType="end"/>
      </w:r>
      <w:r w:rsidR="00B27FCF">
        <w:rPr>
          <w:rFonts w:ascii="Times New Roman" w:hAnsi="Times New Roman" w:cs="Times New Roman"/>
        </w:rPr>
        <w:t>.</w:t>
      </w:r>
      <w:r w:rsidR="0042632F">
        <w:rPr>
          <w:rFonts w:ascii="Times New Roman" w:hAnsi="Times New Roman" w:cs="Times New Roman"/>
        </w:rPr>
        <w:br/>
      </w:r>
    </w:p>
    <w:p w14:paraId="742C808E" w14:textId="259B5FC6" w:rsidR="0042632F" w:rsidRPr="0042632F" w:rsidRDefault="0042632F" w:rsidP="0042632F">
      <w:pPr>
        <w:pStyle w:val="a5"/>
        <w:numPr>
          <w:ilvl w:val="0"/>
          <w:numId w:val="6"/>
        </w:numPr>
        <w:rPr>
          <w:rFonts w:ascii="Times New Roman" w:hAnsi="Times New Roman" w:cs="Times New Roman"/>
        </w:rPr>
      </w:pPr>
      <w:r>
        <w:rPr>
          <w:rFonts w:ascii="Times New Roman" w:hAnsi="Times New Roman" w:cs="Times New Roman"/>
        </w:rPr>
        <w:t>И</w:t>
      </w:r>
      <w:r w:rsidRPr="003D69F6">
        <w:rPr>
          <w:rFonts w:ascii="Times New Roman" w:hAnsi="Times New Roman" w:cs="Times New Roman"/>
        </w:rPr>
        <w:t>скусственные нейросети</w:t>
      </w:r>
      <w:r>
        <w:rPr>
          <w:rFonts w:ascii="Times New Roman" w:hAnsi="Times New Roman" w:cs="Times New Roman"/>
        </w:rPr>
        <w:br/>
      </w:r>
      <w:r>
        <w:rPr>
          <w:rFonts w:ascii="Times New Roman" w:hAnsi="Times New Roman" w:cs="Times New Roman"/>
        </w:rPr>
        <w:br/>
      </w:r>
      <w:r w:rsidRPr="00AE38A2">
        <w:rPr>
          <w:rFonts w:ascii="Times New Roman" w:hAnsi="Times New Roman" w:cs="Times New Roman"/>
        </w:rPr>
        <w:t>Существующие модели риска инфицирования человека основаны на вирусной фенотипической информации, которая неизвестна для вновь обнаруженных вирусов (например, разнообразие видов, которые вирус может инфицировать) или которая недостаточно различается для определения риска на уровне вида вируса или штамма (например, репликация в цитоплазме), что ограничивает их прогностическую ценность до того, как рассматриваемый вирус будет охарактеризован</w:t>
      </w:r>
      <w:r>
        <w:rPr>
          <w:rFonts w:ascii="Times New Roman" w:hAnsi="Times New Roman" w:cs="Times New Roman"/>
        </w:rPr>
        <w:t xml:space="preserve"> </w:t>
      </w:r>
      <w:r>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{"citationID":"DXQSNF70","properties":{"formattedCitation":"[7; 6; 3]","plainCitation":"[7; 6; 3]","noteIndex":0},"citationItems":[{"id":455,"uris":["http://zotero.org/users/10731980/items/PLGBMK6K"],"itemData":{"id":455,"type":"article-journal","container-title":"The Journal of infectious diseases","ISSN":"1537-6613","issue":"4","journalAbbreviation":"The Journal of infectious diseases","note":"publisher: The University of Chicago Press","page":"565-568","title":"Ability to replicate in the cytoplasm predicts zoonotic transmission of livestock viruses","volume":"199","author":[{"family":"Pulliam","given":"Juliet RC"},{"family":"Dushoff","given":"Jonathan"}],"issued":{"date-parts":[["2009"]]}}},{"id":456,"uris":["http://zotero.org/users/10731980/items/G2WZ59NK"],"itemData":{"id":456,"type":"article-journal","container-title":"Nature","ISSN":"0028-0836","issue":"7660","journalAbbreviation":"Nature","note":"publisher: Nature Publishing Group UK London","page":"646-650","title":"Host and viral traits predict zoonotic spillover from mammals","volume":"546","author":[{"family":"Olival","given":"Kevin J"},{"family":"Hosseini","given":"Parviez R"},{"family":"Zambrana-Torrelio","given":"Carlos"},{"family":"Ross","given":"Noam"},{"family":"Bogich","given":"Tiffany L"},{"family":"Daszak","given":"Peter"}],"issued":{"date-parts":[["2017"]]}}},{"id":457,"uris":["http://zotero.org/users/10731980/items/XFR7PSC3"],"itemData":{"id":457,"type":"article-journal","container-title":"Proceedings of the National Academy of Sciences","ISSN":"0027-8424","issue":"15","journalAbbreviation":"Proceedings of the National Academy of Sciences","note":"publisher: National Acad Sciences","page":"e2002324118","title":"Ranking the risk of animal-to-human spillover for newly discovered viruses","volume":"118","author":[{"family":"Grange","given":"Zoë L"},{"family":"Goldstein","given":"Tracey"},{"family":"Johnson","given":"Christine K"},{"family":"Anthony","given":"Simon"},{"family":"Gilardi","given":"Kirsten"},{"family":"Daszak","given":"Peter"},{"family":"Olival","given":"Kevin J"},{"family":"O’Rourke","given":"Tammie"},{"family":"Murray","given":"Suzan"},{"family":"Olson","given":"Sarah H"}],"issued":{"date-parts":[["2021"]]}}}],"schema":"https://github.com/citation-style-language/schema/raw/master/csl-citation.json"} </w:instrText>
      </w:r>
      <w:r>
        <w:rPr>
          <w:rFonts w:ascii="Times New Roman" w:hAnsi="Times New Roman" w:cs="Times New Roman"/>
        </w:rPr>
        <w:fldChar w:fldCharType="separate"/>
      </w:r>
      <w:r w:rsidR="00BE77DF" w:rsidRPr="00BE77DF">
        <w:rPr>
          <w:rFonts w:ascii="Times New Roman" w:hAnsi="Times New Roman" w:cs="Times New Roman"/>
        </w:rPr>
        <w:t>[7; 6; 3]</w:t>
      </w:r>
      <w:r>
        <w:rPr>
          <w:rFonts w:ascii="Times New Roman" w:hAnsi="Times New Roman" w:cs="Times New Roman"/>
        </w:rPr>
        <w:fldChar w:fldCharType="end"/>
      </w:r>
      <w:r w:rsidRPr="00AE38A2">
        <w:rPr>
          <w:rFonts w:ascii="Times New Roman" w:hAnsi="Times New Roman" w:cs="Times New Roman"/>
        </w:rPr>
        <w:t xml:space="preserve">. Поскольку в настоящее время большинство вирусов обнаруживается с помощью нецелевого геномного секвенирования, часто включающего множество одновременных открытий при ограниченных фенотипических данных, идеальным подходом было бы количественное определение относительного риска заражения человека при соответствующем воздействии только на основе данных о последовательности. </w:t>
      </w:r>
    </w:p>
    <w:p w14:paraId="669257B9" w14:textId="0B5641D1" w:rsidR="00E96D9B" w:rsidRPr="0042632F" w:rsidRDefault="0042632F" w:rsidP="0042632F">
      <w:pPr>
        <w:pStyle w:val="a5"/>
        <w:rPr>
          <w:rFonts w:ascii="Times New Roman" w:hAnsi="Times New Roman" w:cs="Times New Roman"/>
        </w:rPr>
      </w:pPr>
      <w:r>
        <w:rPr>
          <w:rFonts w:ascii="Times New Roman" w:hAnsi="Times New Roman" w:cs="Times New Roman"/>
        </w:rPr>
        <w:t>Геномн</w:t>
      </w:r>
      <w:r w:rsidR="00BE77DF">
        <w:rPr>
          <w:rFonts w:ascii="Times New Roman" w:hAnsi="Times New Roman" w:cs="Times New Roman"/>
        </w:rPr>
        <w:t>ые</w:t>
      </w:r>
      <w:r>
        <w:rPr>
          <w:rFonts w:ascii="Times New Roman" w:hAnsi="Times New Roman" w:cs="Times New Roman"/>
        </w:rPr>
        <w:t xml:space="preserve"> модел</w:t>
      </w:r>
      <w:r w:rsidR="00BE77DF">
        <w:rPr>
          <w:rFonts w:ascii="Times New Roman" w:hAnsi="Times New Roman" w:cs="Times New Roman"/>
        </w:rPr>
        <w:t>и</w:t>
      </w:r>
      <w:r>
        <w:rPr>
          <w:rFonts w:ascii="Times New Roman" w:hAnsi="Times New Roman" w:cs="Times New Roman"/>
        </w:rPr>
        <w:t xml:space="preserve">, выстраивающая прогноз о потенциальной способности заражать человека на основе данных о </w:t>
      </w:r>
      <w:r w:rsidRPr="00166A5C">
        <w:rPr>
          <w:rFonts w:ascii="Times New Roman" w:hAnsi="Times New Roman" w:cs="Times New Roman"/>
        </w:rPr>
        <w:t>филогенетическ</w:t>
      </w:r>
      <w:r>
        <w:rPr>
          <w:rFonts w:ascii="Times New Roman" w:hAnsi="Times New Roman" w:cs="Times New Roman"/>
        </w:rPr>
        <w:t>ой</w:t>
      </w:r>
      <w:r w:rsidRPr="00166A5C">
        <w:rPr>
          <w:rFonts w:ascii="Times New Roman" w:hAnsi="Times New Roman" w:cs="Times New Roman"/>
        </w:rPr>
        <w:t xml:space="preserve"> близост</w:t>
      </w:r>
      <w:r>
        <w:rPr>
          <w:rFonts w:ascii="Times New Roman" w:hAnsi="Times New Roman" w:cs="Times New Roman"/>
        </w:rPr>
        <w:t>и</w:t>
      </w:r>
      <w:r w:rsidRPr="00166A5C">
        <w:rPr>
          <w:rFonts w:ascii="Times New Roman" w:hAnsi="Times New Roman" w:cs="Times New Roman"/>
        </w:rPr>
        <w:t xml:space="preserve"> </w:t>
      </w:r>
      <w:r>
        <w:rPr>
          <w:rFonts w:ascii="Times New Roman" w:hAnsi="Times New Roman" w:cs="Times New Roman"/>
        </w:rPr>
        <w:t xml:space="preserve">вирусов и </w:t>
      </w:r>
      <w:r w:rsidRPr="00166A5C">
        <w:rPr>
          <w:rFonts w:ascii="Times New Roman" w:hAnsi="Times New Roman" w:cs="Times New Roman"/>
        </w:rPr>
        <w:t>составу генома (</w:t>
      </w:r>
      <w:r>
        <w:rPr>
          <w:rFonts w:ascii="Times New Roman" w:hAnsi="Times New Roman" w:cs="Times New Roman"/>
        </w:rPr>
        <w:t>с</w:t>
      </w:r>
      <w:r w:rsidRPr="00166A5C">
        <w:rPr>
          <w:rFonts w:ascii="Times New Roman" w:hAnsi="Times New Roman" w:cs="Times New Roman"/>
        </w:rPr>
        <w:t xml:space="preserve">мещениям </w:t>
      </w:r>
      <w:r>
        <w:rPr>
          <w:rFonts w:ascii="Times New Roman" w:hAnsi="Times New Roman" w:cs="Times New Roman"/>
        </w:rPr>
        <w:t>рамки считывания</w:t>
      </w:r>
      <w:r w:rsidRPr="00166A5C">
        <w:rPr>
          <w:rFonts w:ascii="Times New Roman" w:hAnsi="Times New Roman" w:cs="Times New Roman"/>
        </w:rPr>
        <w:t>, аминокислотны</w:t>
      </w:r>
      <w:r>
        <w:rPr>
          <w:rFonts w:ascii="Times New Roman" w:hAnsi="Times New Roman" w:cs="Times New Roman"/>
        </w:rPr>
        <w:t>е замены</w:t>
      </w:r>
      <w:r w:rsidRPr="00166A5C">
        <w:rPr>
          <w:rFonts w:ascii="Times New Roman" w:hAnsi="Times New Roman" w:cs="Times New Roman"/>
        </w:rPr>
        <w:t xml:space="preserve"> и </w:t>
      </w:r>
      <w:proofErr w:type="spellStart"/>
      <w:r w:rsidRPr="00166A5C">
        <w:rPr>
          <w:rFonts w:ascii="Times New Roman" w:hAnsi="Times New Roman" w:cs="Times New Roman"/>
        </w:rPr>
        <w:t>динуклеотидны</w:t>
      </w:r>
      <w:r>
        <w:rPr>
          <w:rFonts w:ascii="Times New Roman" w:hAnsi="Times New Roman" w:cs="Times New Roman"/>
        </w:rPr>
        <w:t>е</w:t>
      </w:r>
      <w:proofErr w:type="spellEnd"/>
      <w:r w:rsidRPr="00166A5C">
        <w:rPr>
          <w:rFonts w:ascii="Times New Roman" w:hAnsi="Times New Roman" w:cs="Times New Roman"/>
        </w:rPr>
        <w:t xml:space="preserve"> </w:t>
      </w:r>
      <w:r>
        <w:rPr>
          <w:rFonts w:ascii="Times New Roman" w:hAnsi="Times New Roman" w:cs="Times New Roman"/>
        </w:rPr>
        <w:t>замены</w:t>
      </w:r>
      <w:r w:rsidRPr="00166A5C">
        <w:rPr>
          <w:rFonts w:ascii="Times New Roman" w:hAnsi="Times New Roman" w:cs="Times New Roman"/>
        </w:rPr>
        <w:t>), рассчитанны</w:t>
      </w:r>
      <w:r>
        <w:rPr>
          <w:rFonts w:ascii="Times New Roman" w:hAnsi="Times New Roman" w:cs="Times New Roman"/>
        </w:rPr>
        <w:t>х</w:t>
      </w:r>
      <w:r w:rsidRPr="00166A5C">
        <w:rPr>
          <w:rFonts w:ascii="Times New Roman" w:hAnsi="Times New Roman" w:cs="Times New Roman"/>
        </w:rPr>
        <w:t xml:space="preserve"> либо непосредственно по вирусным геномам</w:t>
      </w:r>
      <w:r>
        <w:rPr>
          <w:rFonts w:ascii="Times New Roman" w:hAnsi="Times New Roman" w:cs="Times New Roman"/>
        </w:rPr>
        <w:t xml:space="preserve">, </w:t>
      </w:r>
      <w:r w:rsidRPr="00166A5C">
        <w:rPr>
          <w:rFonts w:ascii="Times New Roman" w:hAnsi="Times New Roman" w:cs="Times New Roman"/>
        </w:rPr>
        <w:t xml:space="preserve">либо на основе сходства состава вирусного генома с составом 3 различных наборов транскриптов генов человека </w:t>
      </w:r>
      <w:r>
        <w:rPr>
          <w:rFonts w:ascii="Times New Roman" w:hAnsi="Times New Roman" w:cs="Times New Roman"/>
        </w:rPr>
        <w:t xml:space="preserve">показала свою эффективность в </w:t>
      </w:r>
      <w:r w:rsidRPr="00166A5C">
        <w:rPr>
          <w:rFonts w:ascii="Times New Roman" w:hAnsi="Times New Roman" w:cs="Times New Roman"/>
        </w:rPr>
        <w:t>ретроспективн</w:t>
      </w:r>
      <w:r>
        <w:rPr>
          <w:rFonts w:ascii="Times New Roman" w:hAnsi="Times New Roman" w:cs="Times New Roman"/>
        </w:rPr>
        <w:t xml:space="preserve">ых </w:t>
      </w:r>
      <w:r w:rsidRPr="00166A5C">
        <w:rPr>
          <w:rFonts w:ascii="Times New Roman" w:hAnsi="Times New Roman" w:cs="Times New Roman"/>
        </w:rPr>
        <w:t>предсказа</w:t>
      </w:r>
      <w:r>
        <w:rPr>
          <w:rFonts w:ascii="Times New Roman" w:hAnsi="Times New Roman" w:cs="Times New Roman"/>
        </w:rPr>
        <w:t xml:space="preserve">ниях, что позволяет предполагать ее успех и в </w:t>
      </w:r>
      <w:r w:rsidRPr="00166A5C">
        <w:rPr>
          <w:rFonts w:ascii="Times New Roman" w:hAnsi="Times New Roman" w:cs="Times New Roman"/>
        </w:rPr>
        <w:t>перспекти</w:t>
      </w:r>
      <w:r>
        <w:rPr>
          <w:rFonts w:ascii="Times New Roman" w:hAnsi="Times New Roman" w:cs="Times New Roman"/>
        </w:rPr>
        <w:t xml:space="preserve">ве </w:t>
      </w:r>
      <w:r w:rsidRPr="00AE38A2">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{"citationID":"R8ess0Fg","properties":{"formattedCitation":"[5; 1]","plainCitation":"[5; 1]","noteIndex":0},"citationItems":[{"id":404,"uris":["http://zotero.org/users/10731980/items/L5NACP7Y"],"itemData":{"id":404,"type":"article-journal","abstract":"Determining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G."}],"issued":{"date-parts":[["2021",9,28]]}}},{"id":458,"uris":["http://zotero.org/users/10731980/items/DG84INEZ"],"itemData":{"id":458,"type":"article-journal","abstract":"Predicting hosts and vectors\n            \n              During outbreaks of mysterious infections, events can rapidly become dangerous and confusing. A combination of increasing experience with outbreaks and genome-sequencing technology now means the pathogen can often be identified within days. But for some of the most frightening viral pathogens, the originating hosts and possible vectors often remain obscure. Babayan\n              et al.\n              took sequence data from more than 500 single-stranded RNA viruses (see the Perspective by Woolhouse) and used machine-learning algorithms to extract evolutionary signals imprinted in the virus sequence that offer information about its original hosts and if an arthropod vector, and what type, plays a part in the virus's natural ecology.\n            \n            \n              Science\n              , this issue p.\n              577\n              ; see also p.\n              524\n            \n          , \n            Machine learning algorithms detect coevolutionary biases in viral genomes that predict hosts.\n          , \n            Identifying the animal origins of RNA viruses requires years of field and laboratory studies that stall responses to emerging infectious diseases. Using large genomic and ecological datasets, we demonstrate that animal reservoirs and the existence and identity of arthropod vectors can be predicted directly from viral genome sequences via machine learning. We illustrate the ability of these models to predict the epidemiology of diverse viruses across most human-infective families of single-stranded RNA viruses, including 69 viruses with previously elusive or never-investigated reservoirs or vectors. Models such as these, which capitalize on the proliferation of low-cost genomic sequencing, can narrow the time lag between virus discovery and targeted research, surveillance, and management.","container-title":"Science","DOI":"10.1126/science.aap9072","ISSN":"0036-8075, 1095-9203","issue":"6414","journalAbbreviation":"Science","language":"en","page":"577-580","source":"DOI.org (Crossref)","title":"Predicting reservoir hosts and arthropod vectors from evolutionary signatures in RNA virus genomes","volume":"362","author":[{"family":"Babayan","given":"Simon A."},{"family":"Orton","given":"Richard J."},{"family":"Streicker","given":"Daniel G."}],"issued":{"date-parts":[["2018",11,2]]}}}],"schema":"https://github.com/citation-style-language/schema/raw/master/csl-citation.json"} </w:instrText>
      </w:r>
      <w:r w:rsidRPr="00AE38A2">
        <w:rPr>
          <w:rFonts w:ascii="Times New Roman" w:hAnsi="Times New Roman" w:cs="Times New Roman"/>
        </w:rPr>
        <w:fldChar w:fldCharType="separate"/>
      </w:r>
      <w:r w:rsidR="00BE77DF" w:rsidRPr="00BE77DF">
        <w:rPr>
          <w:rFonts w:ascii="Times New Roman" w:hAnsi="Times New Roman" w:cs="Times New Roman"/>
        </w:rPr>
        <w:t>[5; 1]</w:t>
      </w:r>
      <w:r w:rsidRPr="00AE38A2">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br/>
      </w:r>
      <w:r>
        <w:t>С</w:t>
      </w:r>
      <w:r w:rsidRPr="00411F22">
        <w:t xml:space="preserve"> точки зрения оценки вирусного риска модели, основанные исключительно на последовательностях генома, могут быть применены гораздо раньше для выявления многих потенциальных зоонозов сразу после обнаружения вируса и секвенирования генома, когда данные о большинстве других факторов риска все еще неизвестны. </w:t>
      </w:r>
      <w:r>
        <w:br/>
      </w:r>
      <w:r w:rsidRPr="0042632F">
        <w:rPr>
          <w:rFonts w:ascii="Times New Roman" w:hAnsi="Times New Roman" w:cs="Times New Roman"/>
        </w:rPr>
        <w:t xml:space="preserve">Тем не менее, даже после применения прогностических моделей значительному количеству вирусов, возможно, потребуется пройти подтверждающее тестирование (например, эксперименты на </w:t>
      </w:r>
      <w:proofErr w:type="spellStart"/>
      <w:r w:rsidRPr="0042632F">
        <w:rPr>
          <w:rFonts w:ascii="Times New Roman" w:hAnsi="Times New Roman" w:cs="Times New Roman"/>
        </w:rPr>
        <w:t>инфекционность</w:t>
      </w:r>
      <w:proofErr w:type="spellEnd"/>
      <w:r w:rsidRPr="0042632F">
        <w:rPr>
          <w:rFonts w:ascii="Times New Roman" w:hAnsi="Times New Roman" w:cs="Times New Roman"/>
        </w:rPr>
        <w:t xml:space="preserve"> клеточных линий человеческого происхождения), прежде чем вкладывать значительные средства в дальнейшие исследования.</w:t>
      </w:r>
      <w:r>
        <w:t xml:space="preserve"> </w:t>
      </w:r>
      <w:r w:rsidRPr="00411F22">
        <w:t xml:space="preserve">В </w:t>
      </w:r>
      <w:r>
        <w:t>дальнейшем</w:t>
      </w:r>
      <w:r w:rsidRPr="00411F22">
        <w:t>, ранжирование на основе генома может быть объединено с данными о дополнительных известных факторах риска по мере их поступления</w:t>
      </w:r>
      <w:r w:rsidRPr="0042632F">
        <w:t xml:space="preserve"> </w:t>
      </w:r>
      <w:r>
        <w:fldChar w:fldCharType="begin"/>
      </w:r>
      <w:r w:rsidR="00BE77DF">
        <w:instrText xml:space="preserve"> ADDIN ZOTERO_ITEM CSL_CITATION {"citationID":"AxyHcb5j","properties":{"formattedCitation":"[6; 3]","plainCitation":"[6; 3]","noteIndex":0},"citationItems":[{"id":456,"uris":["http://zotero.org/users/10731980/items/G2WZ59NK"],"itemData":{"id":456,"type":"article-journal","container-title":"Nature","ISSN":"0028-0836","issue":"7660","journalAbbreviation":"Nature","note":"publisher: Nature Publishing Group UK London","page":"646-650","title":"Host and viral traits predict zoonotic spillover from mammals","volume":"546","author":[{"family":"Olival","given":"Kevin J"},{"family":"Hosseini","given":"Parviez R"},{"family":"Zambrana-Torrelio","given":"Carlos"},{"family":"Ross","given":"Noam"},{"family":"Bogich","given":"Tiffany L"},{"family":"Daszak","given":"Peter"}],"issued":{"date-parts":[["2017"]]}}},{"id":457,"uris":["http://zotero.org/users/10731980/items/XFR7PSC3"],"itemData":{"id":457,"type":"article-journal","container-title":"Proceedings of the National Academy of Sciences","ISSN":"0027-8424","issue":"15","journalAbbreviation":"Proceedings of the National Academy of Sciences","note":"publisher: National Acad Sciences","page":"e2002324118","title":"Ranking the risk of animal-to-human spillover for newly discovered viruses","volume":"118","author":[{"family":"Grange","given":"Zoë L"},{"family":"Goldstein","given":"Tracey"},{"family":"Johnson","given":"Christine K"},{"family":"Anthony","given":"Simon"},{"family":"Gilardi","given":"Kirsten"},{"family":"Daszak","given":"Peter"},{"family":"Olival","given":"Kevin J"},{"family":"O’Rourke","given":"Tammie"},{"family":"Murray","given":"Suzan"},{"family":"Olson","given":"Sarah H"}],"issued":{"date-parts":[["2021"]]}}}],"schema":"https://github.com/citation-style-language/schema/raw/master/csl-citation.json"} </w:instrText>
      </w:r>
      <w:r>
        <w:fldChar w:fldCharType="separate"/>
      </w:r>
      <w:r w:rsidR="00BE77DF" w:rsidRPr="00BE77DF">
        <w:rPr>
          <w:rFonts w:ascii="Calibri" w:hAnsi="Calibri" w:cs="Calibri"/>
        </w:rPr>
        <w:t>[6; 3]</w:t>
      </w:r>
      <w:r>
        <w:fldChar w:fldCharType="end"/>
      </w:r>
      <w:r w:rsidRPr="00411F22">
        <w:t>.</w:t>
      </w:r>
      <w:r w:rsidR="0020381B" w:rsidRPr="0042632F">
        <w:rPr>
          <w:rFonts w:ascii="Times New Roman" w:hAnsi="Times New Roman" w:cs="Times New Roman"/>
        </w:rPr>
        <w:br/>
      </w:r>
    </w:p>
    <w:p w14:paraId="69E3195A" w14:textId="7726BBD3" w:rsidR="0075186C" w:rsidRPr="009906A2" w:rsidRDefault="00C813E2" w:rsidP="009906A2">
      <w:pPr>
        <w:pStyle w:val="a5"/>
        <w:numPr>
          <w:ilvl w:val="0"/>
          <w:numId w:val="6"/>
        </w:numPr>
        <w:rPr>
          <w:rFonts w:ascii="Times New Roman" w:hAnsi="Times New Roman" w:cs="Times New Roman"/>
        </w:rPr>
      </w:pPr>
      <w:r>
        <w:rPr>
          <w:rFonts w:ascii="Times New Roman" w:hAnsi="Times New Roman" w:cs="Times New Roman"/>
        </w:rPr>
        <w:t>М</w:t>
      </w:r>
      <w:r w:rsidR="0075186C" w:rsidRPr="003D69F6">
        <w:rPr>
          <w:rFonts w:ascii="Times New Roman" w:hAnsi="Times New Roman" w:cs="Times New Roman"/>
        </w:rPr>
        <w:t xml:space="preserve">олекулярный </w:t>
      </w:r>
      <w:proofErr w:type="spellStart"/>
      <w:r w:rsidR="0075186C" w:rsidRPr="003D69F6">
        <w:rPr>
          <w:rFonts w:ascii="Times New Roman" w:hAnsi="Times New Roman" w:cs="Times New Roman"/>
        </w:rPr>
        <w:t>докинг</w:t>
      </w:r>
      <w:proofErr w:type="spellEnd"/>
      <w:r>
        <w:rPr>
          <w:rFonts w:ascii="Times New Roman" w:hAnsi="Times New Roman" w:cs="Times New Roman"/>
        </w:rPr>
        <w:t xml:space="preserve"> с целью определения </w:t>
      </w:r>
      <w:proofErr w:type="spellStart"/>
      <w:r>
        <w:rPr>
          <w:rFonts w:ascii="Times New Roman" w:hAnsi="Times New Roman" w:cs="Times New Roman"/>
        </w:rPr>
        <w:t>тропности</w:t>
      </w:r>
      <w:proofErr w:type="spellEnd"/>
      <w:r>
        <w:rPr>
          <w:rFonts w:ascii="Times New Roman" w:hAnsi="Times New Roman" w:cs="Times New Roman"/>
        </w:rPr>
        <w:t xml:space="preserve"> вируса к рецепторам клеток человека </w:t>
      </w:r>
      <w:r>
        <w:rPr>
          <w:rFonts w:ascii="Times New Roman" w:hAnsi="Times New Roman" w:cs="Times New Roman"/>
        </w:rPr>
        <w:br/>
      </w:r>
      <w:r w:rsidR="009906A2">
        <w:rPr>
          <w:rFonts w:ascii="Times New Roman" w:hAnsi="Times New Roman" w:cs="Times New Roman"/>
        </w:rPr>
        <w:lastRenderedPageBreak/>
        <w:br/>
        <w:t xml:space="preserve">Молекулярный </w:t>
      </w:r>
      <w:proofErr w:type="spellStart"/>
      <w:r w:rsidR="009906A2">
        <w:rPr>
          <w:rFonts w:ascii="Times New Roman" w:hAnsi="Times New Roman" w:cs="Times New Roman"/>
        </w:rPr>
        <w:t>докинг</w:t>
      </w:r>
      <w:proofErr w:type="spellEnd"/>
      <w:r w:rsidR="009906A2">
        <w:rPr>
          <w:rFonts w:ascii="Times New Roman" w:hAnsi="Times New Roman" w:cs="Times New Roman"/>
        </w:rPr>
        <w:t xml:space="preserve"> - </w:t>
      </w:r>
      <w:r w:rsidR="009906A2" w:rsidRPr="009906A2">
        <w:rPr>
          <w:rFonts w:ascii="Times New Roman" w:hAnsi="Times New Roman" w:cs="Times New Roman"/>
        </w:rPr>
        <w:t xml:space="preserve">метод молекулярного моделирования, позволяющий предсказать наиболее выгодную для образования устойчивого комплекса ориентацию и конформацию одной </w:t>
      </w:r>
      <w:proofErr w:type="spellStart"/>
      <w:r w:rsidR="009906A2" w:rsidRPr="009906A2">
        <w:rPr>
          <w:rFonts w:ascii="Times New Roman" w:hAnsi="Times New Roman" w:cs="Times New Roman"/>
        </w:rPr>
        <w:t>лиганда</w:t>
      </w:r>
      <w:proofErr w:type="spellEnd"/>
      <w:r w:rsidR="009906A2" w:rsidRPr="009906A2">
        <w:rPr>
          <w:rFonts w:ascii="Times New Roman" w:hAnsi="Times New Roman" w:cs="Times New Roman"/>
        </w:rPr>
        <w:t xml:space="preserve"> в сайте связывания рецептора</w:t>
      </w:r>
      <w:r w:rsidR="009906A2">
        <w:rPr>
          <w:rFonts w:ascii="Times New Roman" w:hAnsi="Times New Roman" w:cs="Times New Roman"/>
        </w:rPr>
        <w:t xml:space="preserve"> </w:t>
      </w:r>
      <w:r w:rsidR="009906A2">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{"citationID":"O1TWYwNR","properties":{"formattedCitation":"[4]","plainCitation":"[4]","noteIndex":0},"citationItems":[{"id":446,"uris":["http://zotero.org/users/10731980/items/DN6YPRUY"],"itemData":{"id":446,"type":"article-journal","abstract":"With the rapidly increasing amount of molecular biological data available, the computer-based analysis of molecular interactions becomes more and more feasible. Methods for computer-aided molecular docking have to include a reasonably accurate model of energy and must be able to deal with the combinatorial complexity incurred by the molecular flexibility of the docking partners. In both respects, recent years have seen substantial progress.","container-title":"Current Opinion in Structural Biology","DOI":"10.1016/S0959-440X(96)80061-3","ISSN":"0959-440X","issue":"3","journalAbbreviation":"Current Opinion in Structural Biology","page":"402-406","source":"ScienceDirect","title":"Computational methods for biomolecular docking","volume":"6","author":[{"family":"Lengauer","given":"Thomas"},{"family":"Rarey","given":"Matthias"}],"issued":{"date-parts":[["1996",6,1]]}}}],"schema":"https://github.com/citation-style-language/schema/raw/master/csl-citation.json"} </w:instrText>
      </w:r>
      <w:r w:rsidR="009906A2">
        <w:rPr>
          <w:rFonts w:ascii="Times New Roman" w:hAnsi="Times New Roman" w:cs="Times New Roman"/>
        </w:rPr>
        <w:fldChar w:fldCharType="separate"/>
      </w:r>
      <w:r w:rsidR="00BE77DF" w:rsidRPr="00BE77DF">
        <w:rPr>
          <w:rFonts w:ascii="Times New Roman" w:hAnsi="Times New Roman" w:cs="Times New Roman"/>
        </w:rPr>
        <w:t>[4]</w:t>
      </w:r>
      <w:r w:rsidR="009906A2">
        <w:rPr>
          <w:rFonts w:ascii="Times New Roman" w:hAnsi="Times New Roman" w:cs="Times New Roman"/>
        </w:rPr>
        <w:fldChar w:fldCharType="end"/>
      </w:r>
      <w:r w:rsidR="009906A2">
        <w:rPr>
          <w:rFonts w:ascii="Times New Roman" w:hAnsi="Times New Roman" w:cs="Times New Roman"/>
        </w:rPr>
        <w:t xml:space="preserve">. С его помощью </w:t>
      </w:r>
      <w:r w:rsidR="00AF2FF5">
        <w:rPr>
          <w:rFonts w:ascii="Times New Roman" w:hAnsi="Times New Roman" w:cs="Times New Roman"/>
        </w:rPr>
        <w:t xml:space="preserve">возможно определить степень связывания вирусного эпитопа с рецепторами и структурами, принадлежащими разным видам или тканям. Таким образом предполагается </w:t>
      </w:r>
      <w:proofErr w:type="spellStart"/>
      <w:r w:rsidR="00AF2FF5">
        <w:rPr>
          <w:rFonts w:ascii="Times New Roman" w:hAnsi="Times New Roman" w:cs="Times New Roman"/>
        </w:rPr>
        <w:t>тропность</w:t>
      </w:r>
      <w:proofErr w:type="spellEnd"/>
      <w:r w:rsidR="00AF2FF5">
        <w:rPr>
          <w:rFonts w:ascii="Times New Roman" w:hAnsi="Times New Roman" w:cs="Times New Roman"/>
        </w:rPr>
        <w:t xml:space="preserve"> вирусной частицы и восприимчивость к нему различных хозяев.</w:t>
      </w:r>
      <w:r w:rsidR="00AF2FF5">
        <w:rPr>
          <w:rFonts w:ascii="Times New Roman" w:hAnsi="Times New Roman" w:cs="Times New Roman"/>
        </w:rPr>
        <w:br/>
        <w:t xml:space="preserve">Подобные эксперименты проводились на примере </w:t>
      </w:r>
      <w:r w:rsidR="00AF2FF5">
        <w:rPr>
          <w:rFonts w:ascii="Times New Roman" w:hAnsi="Times New Roman" w:cs="Times New Roman"/>
          <w:lang w:val="en-US"/>
        </w:rPr>
        <w:t>SARS</w:t>
      </w:r>
      <w:r w:rsidR="00AF2FF5" w:rsidRPr="00AF2FF5">
        <w:rPr>
          <w:rFonts w:ascii="Times New Roman" w:hAnsi="Times New Roman" w:cs="Times New Roman"/>
        </w:rPr>
        <w:t>-</w:t>
      </w:r>
      <w:proofErr w:type="spellStart"/>
      <w:r w:rsidR="00AF2FF5">
        <w:rPr>
          <w:rFonts w:ascii="Times New Roman" w:hAnsi="Times New Roman" w:cs="Times New Roman"/>
          <w:lang w:val="en-US"/>
        </w:rPr>
        <w:t>Cov</w:t>
      </w:r>
      <w:proofErr w:type="spellEnd"/>
      <w:r w:rsidR="00AF2FF5" w:rsidRPr="00AF2FF5">
        <w:rPr>
          <w:rFonts w:ascii="Times New Roman" w:hAnsi="Times New Roman" w:cs="Times New Roman"/>
        </w:rPr>
        <w:t xml:space="preserve">-2 </w:t>
      </w:r>
      <w:r w:rsidR="00AF2FF5">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{"citationID":"vATuzo98","properties":{"formattedCitation":"[8]","plainCitation":"[8]","noteIndex":0},"citationItems":[{"id":448,"uris":["http://zotero.org/users/10731980/items/KGSMZWDI"],"itemData":{"id":448,"type":"article-journal","abstract":"Recent reports have shown that small and big felines could be infected by SARS-CoV-2, while other animals, like swines and mice, are apparently not susceptible to this infection. These findings raise the question of the role of cell factors associated with early stages of the viral infection in host selectivity. The cellular receptor for SARS-CoV-2 is the Angiotensin Converting Enzyme (ACE2). Transmembrane protease serine 2 (TMPRSS2) has been shown to prime the viral spike for its interaction with its receptor. GRP78 has also been proposed as a possible co-receptor. In this study, we used several bioinformatics approaches to bring clues in the interaction of ACE2, TMPRSS2, and GRP78 with SARS-CoV-2. We selected several mammalian hosts that could play a key role in viral spread by acting as secondary hosts (cats, dogs, pigs, mice, and ferrets) and evaluated their predicted permissiveness by in silico analysis. Results showed that ionic pairs (salt bridges, N–O pair, and long-range interactions) produced between ACE2 and the viral spike has an essential function in the host interaction. On the other hand, TMPRSS2 and GRP78 are proteins with high homology in all the evaluated hosts. Thus, these proteins do not seem to play a role in host selectivity, suggesting that other factors may play a role in the non-permissivity in some of these hosts. These proteins represent however interesting cell targets that could be explored in order to control the virus replication in humans and in the intermediary hosts.","container-title":"Virus Research","DOI":"10.1016/j.virusres.2020.198154","ISSN":"0168-1702","journalAbbreviation":"Virus Research","page":"198154","source":"ScienceDirect","title":"SARS-CoV-2 host tropism: An in silico analysis of the main cellular factors","title-short":"SARS-CoV-2 host tropism","volume":"289","author":[{"family":"Rangel","given":"H. R."},{"family":"Ortega","given":"J. T."},{"family":"Maksoud","given":"S."},{"family":"Pujol","given":"F. H."},{"family":"Serrano","given":"M. L."}],"issued":{"date-parts":[["2020",11,1]]}}}],"schema":"https://github.com/citation-style-language/schema/raw/master/csl-citation.json"} </w:instrText>
      </w:r>
      <w:r w:rsidR="00AF2FF5">
        <w:rPr>
          <w:rFonts w:ascii="Times New Roman" w:hAnsi="Times New Roman" w:cs="Times New Roman"/>
        </w:rPr>
        <w:fldChar w:fldCharType="separate"/>
      </w:r>
      <w:r w:rsidR="00BE77DF" w:rsidRPr="00BE77DF">
        <w:rPr>
          <w:rFonts w:ascii="Times New Roman" w:hAnsi="Times New Roman" w:cs="Times New Roman"/>
        </w:rPr>
        <w:t>[8]</w:t>
      </w:r>
      <w:r w:rsidR="00AF2FF5">
        <w:rPr>
          <w:rFonts w:ascii="Times New Roman" w:hAnsi="Times New Roman" w:cs="Times New Roman"/>
        </w:rPr>
        <w:fldChar w:fldCharType="end"/>
      </w:r>
      <w:r w:rsidR="00AF2FF5">
        <w:rPr>
          <w:rFonts w:ascii="Times New Roman" w:hAnsi="Times New Roman" w:cs="Times New Roman"/>
        </w:rPr>
        <w:t xml:space="preserve">, а их </w:t>
      </w:r>
      <w:r w:rsidR="00E96D9B" w:rsidRPr="009906A2">
        <w:rPr>
          <w:rFonts w:ascii="Times New Roman" w:hAnsi="Times New Roman" w:cs="Times New Roman"/>
        </w:rPr>
        <w:t xml:space="preserve">результаты </w:t>
      </w:r>
      <w:r w:rsidR="00AF2FF5">
        <w:rPr>
          <w:rFonts w:ascii="Times New Roman" w:hAnsi="Times New Roman" w:cs="Times New Roman"/>
        </w:rPr>
        <w:t>о</w:t>
      </w:r>
      <w:r w:rsidR="00E96D9B" w:rsidRPr="009906A2">
        <w:rPr>
          <w:rFonts w:ascii="Times New Roman" w:hAnsi="Times New Roman" w:cs="Times New Roman"/>
        </w:rPr>
        <w:t>бъясни</w:t>
      </w:r>
      <w:r w:rsidR="00AF2FF5">
        <w:rPr>
          <w:rFonts w:ascii="Times New Roman" w:hAnsi="Times New Roman" w:cs="Times New Roman"/>
        </w:rPr>
        <w:t>ли</w:t>
      </w:r>
      <w:r w:rsidR="00E96D9B" w:rsidRPr="009906A2">
        <w:rPr>
          <w:rFonts w:ascii="Times New Roman" w:hAnsi="Times New Roman" w:cs="Times New Roman"/>
        </w:rPr>
        <w:t xml:space="preserve"> случаи заражения</w:t>
      </w:r>
      <w:r w:rsidR="00AF2FF5">
        <w:rPr>
          <w:rFonts w:ascii="Times New Roman" w:hAnsi="Times New Roman" w:cs="Times New Roman"/>
        </w:rPr>
        <w:t xml:space="preserve"> </w:t>
      </w:r>
      <w:r w:rsidR="00E96D9B" w:rsidRPr="009906A2">
        <w:rPr>
          <w:rFonts w:ascii="Times New Roman" w:hAnsi="Times New Roman" w:cs="Times New Roman"/>
        </w:rPr>
        <w:t xml:space="preserve">домашних животных и </w:t>
      </w:r>
      <w:r w:rsidR="00AF2FF5">
        <w:rPr>
          <w:rFonts w:ascii="Times New Roman" w:hAnsi="Times New Roman" w:cs="Times New Roman"/>
        </w:rPr>
        <w:t>определили</w:t>
      </w:r>
      <w:r w:rsidR="00E96D9B" w:rsidRPr="009906A2">
        <w:rPr>
          <w:rFonts w:ascii="Times New Roman" w:hAnsi="Times New Roman" w:cs="Times New Roman"/>
        </w:rPr>
        <w:t xml:space="preserve"> возможные терапевтические мишени</w:t>
      </w:r>
      <w:r w:rsidR="00AF2FF5">
        <w:rPr>
          <w:rFonts w:ascii="Times New Roman" w:hAnsi="Times New Roman" w:cs="Times New Roman"/>
        </w:rPr>
        <w:t xml:space="preserve">, которые, в свою очередь, </w:t>
      </w:r>
      <w:r w:rsidR="00E96D9B" w:rsidRPr="009906A2">
        <w:rPr>
          <w:rFonts w:ascii="Times New Roman" w:hAnsi="Times New Roman" w:cs="Times New Roman"/>
        </w:rPr>
        <w:t>помогли бы контролировать распространение пандемии среди промежуточных хозяев.</w:t>
      </w:r>
      <w:r>
        <w:rPr>
          <w:rFonts w:ascii="Times New Roman" w:hAnsi="Times New Roman" w:cs="Times New Roman"/>
        </w:rPr>
        <w:br/>
      </w:r>
    </w:p>
    <w:p w14:paraId="7CF9CD34" w14:textId="33CF6A6B" w:rsidR="00D96CC8" w:rsidRPr="00BE77DF" w:rsidRDefault="00751F3D" w:rsidP="00BE77DF">
      <w:pPr>
        <w:pStyle w:val="a5"/>
        <w:numPr>
          <w:ilvl w:val="0"/>
          <w:numId w:val="6"/>
        </w:numPr>
        <w:rPr>
          <w:rFonts w:ascii="Times New Roman" w:hAnsi="Times New Roman" w:cs="Times New Roman"/>
        </w:rPr>
      </w:pPr>
      <w:r>
        <w:rPr>
          <w:rFonts w:ascii="Times New Roman" w:hAnsi="Times New Roman" w:cs="Times New Roman"/>
        </w:rPr>
        <w:t>В</w:t>
      </w:r>
      <w:r w:rsidR="0075186C" w:rsidRPr="0075186C">
        <w:rPr>
          <w:rFonts w:ascii="Times New Roman" w:hAnsi="Times New Roman" w:cs="Times New Roman"/>
        </w:rPr>
        <w:t>ирусологические</w:t>
      </w:r>
      <w:r>
        <w:rPr>
          <w:rFonts w:ascii="Times New Roman" w:hAnsi="Times New Roman" w:cs="Times New Roman"/>
        </w:rPr>
        <w:t xml:space="preserve"> методы</w:t>
      </w:r>
      <w:r w:rsidR="0075186C" w:rsidRPr="0075186C">
        <w:rPr>
          <w:rFonts w:ascii="Times New Roman" w:hAnsi="Times New Roman" w:cs="Times New Roman"/>
        </w:rPr>
        <w:t>: эксперименты на клеточных культурах и живых моделях</w:t>
      </w:r>
      <w:r w:rsidR="00E71649">
        <w:rPr>
          <w:rFonts w:ascii="Times New Roman" w:hAnsi="Times New Roman" w:cs="Times New Roman"/>
        </w:rPr>
        <w:br/>
      </w:r>
      <w:r w:rsidR="00E71649">
        <w:rPr>
          <w:rFonts w:ascii="Times New Roman" w:hAnsi="Times New Roman" w:cs="Times New Roman"/>
        </w:rPr>
        <w:br/>
      </w:r>
      <w:r w:rsidR="00B27FCF">
        <w:rPr>
          <w:rFonts w:ascii="Times New Roman" w:hAnsi="Times New Roman" w:cs="Times New Roman"/>
        </w:rPr>
        <w:t>Экспериментальные методы</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vitro</w:t>
      </w:r>
      <w:r w:rsidR="00B27FCF">
        <w:rPr>
          <w:rFonts w:ascii="Times New Roman" w:hAnsi="Times New Roman" w:cs="Times New Roman"/>
        </w:rPr>
        <w:t xml:space="preserve"> и</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vivo</w:t>
      </w:r>
      <w:r w:rsidR="00B27FCF">
        <w:rPr>
          <w:rFonts w:ascii="Times New Roman" w:hAnsi="Times New Roman" w:cs="Times New Roman"/>
        </w:rPr>
        <w:t xml:space="preserve"> позволяют оценить параметры из жизненного цикла вируса, такие как летальность, способ течения, длительность инкубационного периода, устойчивость во внешней среде. В дальнейшем эти данные могут применены для оценки пандемического потенциала инфекционного заболевания.</w:t>
      </w:r>
      <w:r w:rsidR="00B27FCF">
        <w:rPr>
          <w:rFonts w:ascii="Times New Roman" w:hAnsi="Times New Roman" w:cs="Times New Roman"/>
        </w:rPr>
        <w:br/>
        <w:t xml:space="preserve">К тому же исследования на клеточных культурах и живых моделях является этапом подтверждения исследований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silico</w:t>
      </w:r>
      <w:r w:rsidR="007B3759">
        <w:rPr>
          <w:rFonts w:ascii="Times New Roman" w:hAnsi="Times New Roman" w:cs="Times New Roman"/>
        </w:rPr>
        <w:t xml:space="preserve"> </w:t>
      </w:r>
      <w:r w:rsidR="007B3759">
        <w:rPr>
          <w:rFonts w:ascii="Times New Roman" w:hAnsi="Times New Roman" w:cs="Times New Roman"/>
        </w:rPr>
        <w:fldChar w:fldCharType="begin"/>
      </w:r>
      <w:r w:rsidR="00BE77DF">
        <w:rPr>
          <w:rFonts w:ascii="Times New Roman" w:hAnsi="Times New Roman" w:cs="Times New Roman"/>
        </w:rPr>
        <w:instrText xml:space="preserve"> ADDIN ZOTERO_ITEM CSL_CITATION {"citationID":"Pd7Dic1n","properties":{"formattedCitation":"[2]","plainCitation":"[2]","noteIndex":0},"citationItems":[{"id":451,"uris":["http://zotero.org/users/10731980/items/2JZ9J8KK"],"itemData":{"id":451,"type":"article-journal","abstract":"How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7B3759">
        <w:rPr>
          <w:rFonts w:ascii="Times New Roman" w:hAnsi="Times New Roman" w:cs="Times New Roman"/>
        </w:rPr>
        <w:fldChar w:fldCharType="separate"/>
      </w:r>
      <w:r w:rsidR="00BE77DF" w:rsidRPr="00BE77DF">
        <w:rPr>
          <w:rFonts w:ascii="Times New Roman" w:hAnsi="Times New Roman" w:cs="Times New Roman"/>
        </w:rPr>
        <w:t>[2]</w:t>
      </w:r>
      <w:r w:rsidR="007B3759">
        <w:rPr>
          <w:rFonts w:ascii="Times New Roman" w:hAnsi="Times New Roman" w:cs="Times New Roman"/>
        </w:rPr>
        <w:fldChar w:fldCharType="end"/>
      </w:r>
      <w:r w:rsidR="00B27FCF">
        <w:rPr>
          <w:rFonts w:ascii="Times New Roman" w:hAnsi="Times New Roman" w:cs="Times New Roman"/>
        </w:rPr>
        <w:t>.</w:t>
      </w:r>
      <w:r w:rsidR="00BA6ECC">
        <w:rPr>
          <w:rFonts w:ascii="Times New Roman" w:hAnsi="Times New Roman" w:cs="Times New Roman"/>
        </w:rPr>
        <w:br/>
      </w:r>
    </w:p>
    <w:p w14:paraId="6EC1B633" w14:textId="394E896E" w:rsidR="00C677F2" w:rsidRPr="00D96CC8" w:rsidRDefault="00C677F2" w:rsidP="0011218C">
      <w:pPr>
        <w:pStyle w:val="1"/>
        <w:rPr>
          <w:rFonts w:ascii="Times New Roman" w:hAnsi="Times New Roman" w:cs="Times New Roman"/>
          <w:sz w:val="22"/>
          <w:szCs w:val="22"/>
        </w:rPr>
      </w:pPr>
      <w:r w:rsidRPr="003D69F6">
        <w:rPr>
          <w:rFonts w:ascii="Times New Roman" w:hAnsi="Times New Roman" w:cs="Times New Roman"/>
          <w:sz w:val="22"/>
          <w:szCs w:val="22"/>
        </w:rPr>
        <w:t>результат</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отчет</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об</w:t>
      </w:r>
      <w:r w:rsidRPr="00D96CC8">
        <w:rPr>
          <w:rFonts w:ascii="Times New Roman" w:hAnsi="Times New Roman" w:cs="Times New Roman"/>
          <w:sz w:val="22"/>
          <w:szCs w:val="22"/>
        </w:rPr>
        <w:t xml:space="preserve"> </w:t>
      </w:r>
      <w:r w:rsidRPr="003D69F6">
        <w:rPr>
          <w:rFonts w:ascii="Times New Roman" w:hAnsi="Times New Roman" w:cs="Times New Roman"/>
          <w:sz w:val="22"/>
          <w:szCs w:val="22"/>
        </w:rPr>
        <w:t>информации</w:t>
      </w:r>
    </w:p>
    <w:p w14:paraId="299B7A96" w14:textId="77777777" w:rsidR="00505EF4" w:rsidRPr="00AE38A2" w:rsidRDefault="00505EF4">
      <w:pPr>
        <w:rPr>
          <w:rFonts w:ascii="Times New Roman" w:hAnsi="Times New Roman" w:cs="Times New Roman"/>
        </w:rPr>
      </w:pPr>
      <w:r w:rsidRPr="00AE38A2">
        <w:rPr>
          <w:rFonts w:ascii="Times New Roman" w:hAnsi="Times New Roman" w:cs="Times New Roman"/>
        </w:rPr>
        <w:br w:type="page"/>
      </w:r>
    </w:p>
    <w:p w14:paraId="55F76829" w14:textId="3F0EC25E" w:rsidR="00505EF4" w:rsidRPr="00AE38A2" w:rsidRDefault="00505EF4" w:rsidP="00505EF4">
      <w:pPr>
        <w:pStyle w:val="1"/>
        <w:rPr>
          <w:rFonts w:ascii="Times New Roman" w:hAnsi="Times New Roman" w:cs="Times New Roman"/>
          <w:sz w:val="22"/>
          <w:szCs w:val="22"/>
        </w:rPr>
      </w:pPr>
      <w:r w:rsidRPr="003D69F6">
        <w:rPr>
          <w:rFonts w:ascii="Times New Roman" w:hAnsi="Times New Roman" w:cs="Times New Roman"/>
          <w:sz w:val="22"/>
          <w:szCs w:val="22"/>
        </w:rPr>
        <w:lastRenderedPageBreak/>
        <w:t>Источники</w:t>
      </w:r>
      <w:r w:rsidRPr="00AE38A2">
        <w:rPr>
          <w:rFonts w:ascii="Times New Roman" w:hAnsi="Times New Roman" w:cs="Times New Roman"/>
          <w:sz w:val="22"/>
          <w:szCs w:val="22"/>
        </w:rPr>
        <w:t xml:space="preserve"> </w:t>
      </w:r>
      <w:r w:rsidRPr="003D69F6">
        <w:rPr>
          <w:rFonts w:ascii="Times New Roman" w:hAnsi="Times New Roman" w:cs="Times New Roman"/>
          <w:sz w:val="22"/>
          <w:szCs w:val="22"/>
        </w:rPr>
        <w:t>информации</w:t>
      </w:r>
      <w:r w:rsidRPr="00AE38A2">
        <w:rPr>
          <w:rFonts w:ascii="Times New Roman" w:hAnsi="Times New Roman" w:cs="Times New Roman"/>
          <w:sz w:val="22"/>
          <w:szCs w:val="22"/>
        </w:rPr>
        <w:t>:</w:t>
      </w:r>
    </w:p>
    <w:p w14:paraId="7B31A251" w14:textId="77777777" w:rsidR="00BE77DF" w:rsidRPr="00BE77DF" w:rsidRDefault="00505EF4" w:rsidP="00BE77DF">
      <w:pPr>
        <w:pStyle w:val="a6"/>
        <w:rPr>
          <w:rFonts w:ascii="Times New Roman" w:hAnsi="Times New Roman" w:cs="Times New Roman"/>
          <w:lang w:val="en-US"/>
        </w:rPr>
      </w:pPr>
      <w:r w:rsidRPr="003D69F6">
        <w:fldChar w:fldCharType="begin"/>
      </w:r>
      <w:r w:rsidR="00FA1FC8" w:rsidRPr="00F1027D">
        <w:rPr>
          <w:lang w:val="en-US"/>
        </w:rPr>
        <w:instrText xml:space="preserve"> </w:instrText>
      </w:r>
      <w:r w:rsidR="00FA1FC8">
        <w:rPr>
          <w:lang w:val="en-US"/>
        </w:rPr>
        <w:instrText>ADDIN</w:instrText>
      </w:r>
      <w:r w:rsidR="00FA1FC8" w:rsidRPr="00F1027D">
        <w:rPr>
          <w:lang w:val="en-US"/>
        </w:rPr>
        <w:instrText xml:space="preserve"> </w:instrText>
      </w:r>
      <w:r w:rsidR="00FA1FC8">
        <w:rPr>
          <w:lang w:val="en-US"/>
        </w:rPr>
        <w:instrText>ZOTERO</w:instrText>
      </w:r>
      <w:r w:rsidR="00FA1FC8" w:rsidRPr="00F1027D">
        <w:rPr>
          <w:lang w:val="en-US"/>
        </w:rPr>
        <w:instrText>_</w:instrText>
      </w:r>
      <w:r w:rsidR="00FA1FC8">
        <w:rPr>
          <w:lang w:val="en-US"/>
        </w:rPr>
        <w:instrText>BIBL</w:instrText>
      </w:r>
      <w:r w:rsidR="00FA1FC8" w:rsidRPr="00F1027D">
        <w:rPr>
          <w:lang w:val="en-US"/>
        </w:rPr>
        <w:instrText xml:space="preserve"> {"</w:instrText>
      </w:r>
      <w:r w:rsidR="00FA1FC8">
        <w:rPr>
          <w:lang w:val="en-US"/>
        </w:rPr>
        <w:instrText>uncited</w:instrText>
      </w:r>
      <w:r w:rsidR="00FA1FC8" w:rsidRPr="00F1027D">
        <w:rPr>
          <w:lang w:val="en-US"/>
        </w:rPr>
        <w:instrText>":[],"</w:instrText>
      </w:r>
      <w:r w:rsidR="00FA1FC8">
        <w:rPr>
          <w:lang w:val="en-US"/>
        </w:rPr>
        <w:instrText>omitted</w:instrText>
      </w:r>
      <w:r w:rsidR="00FA1FC8" w:rsidRPr="00F1027D">
        <w:rPr>
          <w:lang w:val="en-US"/>
        </w:rPr>
        <w:instrText>":[],"</w:instrText>
      </w:r>
      <w:r w:rsidR="00FA1FC8">
        <w:rPr>
          <w:lang w:val="en-US"/>
        </w:rPr>
        <w:instrText>custom</w:instrText>
      </w:r>
      <w:r w:rsidR="00FA1FC8" w:rsidRPr="00F1027D">
        <w:rPr>
          <w:lang w:val="en-US"/>
        </w:rPr>
        <w:instrText xml:space="preserve">":[]} </w:instrText>
      </w:r>
      <w:r w:rsidR="00FA1FC8">
        <w:rPr>
          <w:lang w:val="en-US"/>
        </w:rPr>
        <w:instrText>CSL</w:instrText>
      </w:r>
      <w:r w:rsidR="00FA1FC8" w:rsidRPr="00F1027D">
        <w:rPr>
          <w:lang w:val="en-US"/>
        </w:rPr>
        <w:instrText>_</w:instrText>
      </w:r>
      <w:r w:rsidR="00FA1FC8">
        <w:rPr>
          <w:lang w:val="en-US"/>
        </w:rPr>
        <w:instrText>BIBLIOGRAPHY</w:instrText>
      </w:r>
      <w:r w:rsidR="00FA1FC8" w:rsidRPr="00F1027D">
        <w:rPr>
          <w:lang w:val="en-US"/>
        </w:rPr>
        <w:instrText xml:space="preserve"> </w:instrText>
      </w:r>
      <w:r w:rsidRPr="003D69F6">
        <w:fldChar w:fldCharType="separate"/>
      </w:r>
      <w:r w:rsidR="00BE77DF" w:rsidRPr="00BE77DF">
        <w:rPr>
          <w:rFonts w:ascii="Times New Roman" w:hAnsi="Times New Roman" w:cs="Times New Roman"/>
          <w:lang w:val="en-US"/>
        </w:rPr>
        <w:t xml:space="preserve">1. Babayan, S. A. Predicting reservoir hosts and arthropod vectors from evolutionary signatures in RNA virus genomes / S.A. Babayan, R.J. Orton, D.G. </w:t>
      </w:r>
      <w:proofErr w:type="spellStart"/>
      <w:r w:rsidR="00BE77DF" w:rsidRPr="00BE77DF">
        <w:rPr>
          <w:rFonts w:ascii="Times New Roman" w:hAnsi="Times New Roman" w:cs="Times New Roman"/>
          <w:lang w:val="en-US"/>
        </w:rPr>
        <w:t>Streicker</w:t>
      </w:r>
      <w:proofErr w:type="spellEnd"/>
      <w:r w:rsidR="00BE77DF" w:rsidRPr="00BE77DF">
        <w:rPr>
          <w:rFonts w:ascii="Times New Roman" w:hAnsi="Times New Roman" w:cs="Times New Roman"/>
          <w:lang w:val="en-US"/>
        </w:rPr>
        <w:t xml:space="preserve"> – </w:t>
      </w:r>
      <w:proofErr w:type="gramStart"/>
      <w:r w:rsidR="00BE77DF" w:rsidRPr="00BE77DF">
        <w:rPr>
          <w:rFonts w:ascii="Times New Roman" w:hAnsi="Times New Roman" w:cs="Times New Roman"/>
          <w:lang w:val="en-US"/>
        </w:rPr>
        <w:t>Text :</w:t>
      </w:r>
      <w:proofErr w:type="gramEnd"/>
      <w:r w:rsidR="00BE77DF" w:rsidRPr="00BE77DF">
        <w:rPr>
          <w:rFonts w:ascii="Times New Roman" w:hAnsi="Times New Roman" w:cs="Times New Roman"/>
          <w:lang w:val="en-US"/>
        </w:rPr>
        <w:t xml:space="preserve"> direct // Science. 2018. Vol. 362. № 6414. – P. 577-580.</w:t>
      </w:r>
    </w:p>
    <w:p w14:paraId="3A2D0785"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2. Geoghegan, J. L. The </w:t>
      </w:r>
      <w:proofErr w:type="spellStart"/>
      <w:r w:rsidRPr="00BE77DF">
        <w:rPr>
          <w:rFonts w:ascii="Times New Roman" w:hAnsi="Times New Roman" w:cs="Times New Roman"/>
          <w:lang w:val="en-US"/>
        </w:rPr>
        <w:t>phylogenomics</w:t>
      </w:r>
      <w:proofErr w:type="spellEnd"/>
      <w:r w:rsidRPr="00BE77DF">
        <w:rPr>
          <w:rFonts w:ascii="Times New Roman" w:hAnsi="Times New Roman" w:cs="Times New Roman"/>
          <w:lang w:val="en-US"/>
        </w:rPr>
        <w:t xml:space="preserve"> of evolving virus virulence / J.L. Geoghegan, E.C. Holmes – </w:t>
      </w:r>
      <w:proofErr w:type="gramStart"/>
      <w:r w:rsidRPr="00BE77DF">
        <w:rPr>
          <w:rFonts w:ascii="Times New Roman" w:hAnsi="Times New Roman" w:cs="Times New Roman"/>
          <w:lang w:val="en-US"/>
        </w:rPr>
        <w:t>Text :</w:t>
      </w:r>
      <w:proofErr w:type="gramEnd"/>
      <w:r w:rsidRPr="00BE77DF">
        <w:rPr>
          <w:rFonts w:ascii="Times New Roman" w:hAnsi="Times New Roman" w:cs="Times New Roman"/>
          <w:lang w:val="en-US"/>
        </w:rPr>
        <w:t xml:space="preserve"> direct // Nature Reviews Genetics. 2018. Vol. 19. № 12. – P. 756-769.</w:t>
      </w:r>
    </w:p>
    <w:p w14:paraId="6C864A29"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3. Grange, Z. L. Ranking the risk of animal-to-human spillover for newly discovered viruses // Proceedings of the National Academy of Sciences. 2021. </w:t>
      </w:r>
      <w:r w:rsidRPr="00BE77DF">
        <w:rPr>
          <w:rFonts w:ascii="Times New Roman" w:hAnsi="Times New Roman" w:cs="Times New Roman"/>
        </w:rPr>
        <w:t>Т</w:t>
      </w:r>
      <w:r w:rsidRPr="00BE77DF">
        <w:rPr>
          <w:rFonts w:ascii="Times New Roman" w:hAnsi="Times New Roman" w:cs="Times New Roman"/>
          <w:lang w:val="en-US"/>
        </w:rPr>
        <w:t xml:space="preserve">. 118. № 15. – </w:t>
      </w:r>
      <w:r w:rsidRPr="00BE77DF">
        <w:rPr>
          <w:rFonts w:ascii="Times New Roman" w:hAnsi="Times New Roman" w:cs="Times New Roman"/>
        </w:rPr>
        <w:t>С</w:t>
      </w:r>
      <w:r w:rsidRPr="00BE77DF">
        <w:rPr>
          <w:rFonts w:ascii="Times New Roman" w:hAnsi="Times New Roman" w:cs="Times New Roman"/>
          <w:lang w:val="en-US"/>
        </w:rPr>
        <w:t>. e2002324118.</w:t>
      </w:r>
    </w:p>
    <w:p w14:paraId="76D806B8"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4. Lengauer, T. Computational methods for biomolecular docking / T. Lengauer, M. Rarey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Current Opinion in Structural Biology. 1996. </w:t>
      </w:r>
      <w:r w:rsidRPr="00BE77DF">
        <w:rPr>
          <w:rFonts w:ascii="Times New Roman" w:hAnsi="Times New Roman" w:cs="Times New Roman"/>
        </w:rPr>
        <w:t>Т</w:t>
      </w:r>
      <w:r w:rsidRPr="00BE77DF">
        <w:rPr>
          <w:rFonts w:ascii="Times New Roman" w:hAnsi="Times New Roman" w:cs="Times New Roman"/>
          <w:lang w:val="en-US"/>
        </w:rPr>
        <w:t xml:space="preserve">. 6. № 3. – </w:t>
      </w:r>
      <w:r w:rsidRPr="00BE77DF">
        <w:rPr>
          <w:rFonts w:ascii="Times New Roman" w:hAnsi="Times New Roman" w:cs="Times New Roman"/>
        </w:rPr>
        <w:t>С</w:t>
      </w:r>
      <w:r w:rsidRPr="00BE77DF">
        <w:rPr>
          <w:rFonts w:ascii="Times New Roman" w:hAnsi="Times New Roman" w:cs="Times New Roman"/>
          <w:lang w:val="en-US"/>
        </w:rPr>
        <w:t>. 402-406.</w:t>
      </w:r>
    </w:p>
    <w:p w14:paraId="5886BC8D"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5. </w:t>
      </w:r>
      <w:proofErr w:type="spellStart"/>
      <w:r w:rsidRPr="00BE77DF">
        <w:rPr>
          <w:rFonts w:ascii="Times New Roman" w:hAnsi="Times New Roman" w:cs="Times New Roman"/>
          <w:lang w:val="en-US"/>
        </w:rPr>
        <w:t>Mollentze</w:t>
      </w:r>
      <w:proofErr w:type="spellEnd"/>
      <w:r w:rsidRPr="00BE77DF">
        <w:rPr>
          <w:rFonts w:ascii="Times New Roman" w:hAnsi="Times New Roman" w:cs="Times New Roman"/>
          <w:lang w:val="en-US"/>
        </w:rPr>
        <w:t xml:space="preserve">, N. Identifying and prioritizing potential human-infecting viruses from their genome sequences / N. </w:t>
      </w:r>
      <w:proofErr w:type="spellStart"/>
      <w:r w:rsidRPr="00BE77DF">
        <w:rPr>
          <w:rFonts w:ascii="Times New Roman" w:hAnsi="Times New Roman" w:cs="Times New Roman"/>
          <w:lang w:val="en-US"/>
        </w:rPr>
        <w:t>Mollentze</w:t>
      </w:r>
      <w:proofErr w:type="spellEnd"/>
      <w:r w:rsidRPr="00BE77DF">
        <w:rPr>
          <w:rFonts w:ascii="Times New Roman" w:hAnsi="Times New Roman" w:cs="Times New Roman"/>
          <w:lang w:val="en-US"/>
        </w:rPr>
        <w:t xml:space="preserve">, S.A. Babayan, D.G. </w:t>
      </w:r>
      <w:proofErr w:type="spellStart"/>
      <w:r w:rsidRPr="00BE77DF">
        <w:rPr>
          <w:rFonts w:ascii="Times New Roman" w:hAnsi="Times New Roman" w:cs="Times New Roman"/>
          <w:lang w:val="en-US"/>
        </w:rPr>
        <w:t>Streicker</w:t>
      </w:r>
      <w:proofErr w:type="spellEnd"/>
      <w:r w:rsidRPr="00BE77DF">
        <w:rPr>
          <w:rFonts w:ascii="Times New Roman" w:hAnsi="Times New Roman" w:cs="Times New Roman"/>
          <w:lang w:val="en-US"/>
        </w:rPr>
        <w:t xml:space="preserve">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w:t>
      </w:r>
      <w:proofErr w:type="spellStart"/>
      <w:r w:rsidRPr="00BE77DF">
        <w:rPr>
          <w:rFonts w:ascii="Times New Roman" w:hAnsi="Times New Roman" w:cs="Times New Roman"/>
          <w:lang w:val="en-US"/>
        </w:rPr>
        <w:t>PLoS</w:t>
      </w:r>
      <w:proofErr w:type="spellEnd"/>
      <w:r w:rsidRPr="00BE77DF">
        <w:rPr>
          <w:rFonts w:ascii="Times New Roman" w:hAnsi="Times New Roman" w:cs="Times New Roman"/>
          <w:lang w:val="en-US"/>
        </w:rPr>
        <w:t xml:space="preserve"> Biology. 2021. </w:t>
      </w:r>
      <w:r w:rsidRPr="00BE77DF">
        <w:rPr>
          <w:rFonts w:ascii="Times New Roman" w:hAnsi="Times New Roman" w:cs="Times New Roman"/>
        </w:rPr>
        <w:t>Т</w:t>
      </w:r>
      <w:r w:rsidRPr="00BE77DF">
        <w:rPr>
          <w:rFonts w:ascii="Times New Roman" w:hAnsi="Times New Roman" w:cs="Times New Roman"/>
          <w:lang w:val="en-US"/>
        </w:rPr>
        <w:t xml:space="preserve">. 19. № 9. – </w:t>
      </w:r>
      <w:r w:rsidRPr="00BE77DF">
        <w:rPr>
          <w:rFonts w:ascii="Times New Roman" w:hAnsi="Times New Roman" w:cs="Times New Roman"/>
        </w:rPr>
        <w:t>С</w:t>
      </w:r>
      <w:r w:rsidRPr="00BE77DF">
        <w:rPr>
          <w:rFonts w:ascii="Times New Roman" w:hAnsi="Times New Roman" w:cs="Times New Roman"/>
          <w:lang w:val="en-US"/>
        </w:rPr>
        <w:t>. e3001390.</w:t>
      </w:r>
    </w:p>
    <w:p w14:paraId="43FC42DE"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6. </w:t>
      </w:r>
      <w:proofErr w:type="spellStart"/>
      <w:r w:rsidRPr="00BE77DF">
        <w:rPr>
          <w:rFonts w:ascii="Times New Roman" w:hAnsi="Times New Roman" w:cs="Times New Roman"/>
          <w:lang w:val="en-US"/>
        </w:rPr>
        <w:t>Olival</w:t>
      </w:r>
      <w:proofErr w:type="spellEnd"/>
      <w:r w:rsidRPr="00BE77DF">
        <w:rPr>
          <w:rFonts w:ascii="Times New Roman" w:hAnsi="Times New Roman" w:cs="Times New Roman"/>
          <w:lang w:val="en-US"/>
        </w:rPr>
        <w:t xml:space="preserve">, K. J. Host and viral traits predict zoonotic spillover from mammals // Nature. 2017. </w:t>
      </w:r>
      <w:r w:rsidRPr="00BE77DF">
        <w:rPr>
          <w:rFonts w:ascii="Times New Roman" w:hAnsi="Times New Roman" w:cs="Times New Roman"/>
        </w:rPr>
        <w:t>Т</w:t>
      </w:r>
      <w:r w:rsidRPr="00BE77DF">
        <w:rPr>
          <w:rFonts w:ascii="Times New Roman" w:hAnsi="Times New Roman" w:cs="Times New Roman"/>
          <w:lang w:val="en-US"/>
        </w:rPr>
        <w:t xml:space="preserve">. 546. № 7660. – </w:t>
      </w:r>
      <w:r w:rsidRPr="00BE77DF">
        <w:rPr>
          <w:rFonts w:ascii="Times New Roman" w:hAnsi="Times New Roman" w:cs="Times New Roman"/>
        </w:rPr>
        <w:t>С</w:t>
      </w:r>
      <w:r w:rsidRPr="00BE77DF">
        <w:rPr>
          <w:rFonts w:ascii="Times New Roman" w:hAnsi="Times New Roman" w:cs="Times New Roman"/>
          <w:lang w:val="en-US"/>
        </w:rPr>
        <w:t>. 646-650.</w:t>
      </w:r>
    </w:p>
    <w:p w14:paraId="3F9E09BA" w14:textId="77777777" w:rsidR="00BE77DF" w:rsidRPr="00BE77DF" w:rsidRDefault="00BE77DF" w:rsidP="00BE77DF">
      <w:pPr>
        <w:pStyle w:val="a6"/>
        <w:rPr>
          <w:rFonts w:ascii="Times New Roman" w:hAnsi="Times New Roman" w:cs="Times New Roman"/>
          <w:lang w:val="en-US"/>
        </w:rPr>
      </w:pPr>
      <w:r w:rsidRPr="00BE77DF">
        <w:rPr>
          <w:rFonts w:ascii="Times New Roman" w:hAnsi="Times New Roman" w:cs="Times New Roman"/>
          <w:lang w:val="en-US"/>
        </w:rPr>
        <w:t xml:space="preserve">7. Pulliam, J. R. Ability to replicate in the cytoplasm predicts zoonotic transmission of livestock viruses / J.R. Pulliam, J. </w:t>
      </w:r>
      <w:proofErr w:type="spellStart"/>
      <w:r w:rsidRPr="00BE77DF">
        <w:rPr>
          <w:rFonts w:ascii="Times New Roman" w:hAnsi="Times New Roman" w:cs="Times New Roman"/>
          <w:lang w:val="en-US"/>
        </w:rPr>
        <w:t>Dushoff</w:t>
      </w:r>
      <w:proofErr w:type="spellEnd"/>
      <w:r w:rsidRPr="00BE77DF">
        <w:rPr>
          <w:rFonts w:ascii="Times New Roman" w:hAnsi="Times New Roman" w:cs="Times New Roman"/>
          <w:lang w:val="en-US"/>
        </w:rPr>
        <w:t xml:space="preserve"> – </w:t>
      </w:r>
      <w:proofErr w:type="gramStart"/>
      <w:r w:rsidRPr="00BE77DF">
        <w:rPr>
          <w:rFonts w:ascii="Times New Roman" w:hAnsi="Times New Roman" w:cs="Times New Roman"/>
        </w:rPr>
        <w:t>Текст</w:t>
      </w:r>
      <w:r w:rsidRPr="00BE77DF">
        <w:rPr>
          <w:rFonts w:ascii="Times New Roman" w:hAnsi="Times New Roman" w:cs="Times New Roman"/>
          <w:lang w:val="en-US"/>
        </w:rPr>
        <w:t> :</w:t>
      </w:r>
      <w:proofErr w:type="gramEnd"/>
      <w:r w:rsidRPr="00BE77DF">
        <w:rPr>
          <w:rFonts w:ascii="Times New Roman" w:hAnsi="Times New Roman" w:cs="Times New Roman"/>
          <w:lang w:val="en-US"/>
        </w:rPr>
        <w:t xml:space="preserve"> </w:t>
      </w:r>
      <w:r w:rsidRPr="00BE77DF">
        <w:rPr>
          <w:rFonts w:ascii="Times New Roman" w:hAnsi="Times New Roman" w:cs="Times New Roman"/>
        </w:rPr>
        <w:t>непосредственный</w:t>
      </w:r>
      <w:r w:rsidRPr="00BE77DF">
        <w:rPr>
          <w:rFonts w:ascii="Times New Roman" w:hAnsi="Times New Roman" w:cs="Times New Roman"/>
          <w:lang w:val="en-US"/>
        </w:rPr>
        <w:t xml:space="preserve">. // The Journal of infectious diseases. 2009. </w:t>
      </w:r>
      <w:r w:rsidRPr="00BE77DF">
        <w:rPr>
          <w:rFonts w:ascii="Times New Roman" w:hAnsi="Times New Roman" w:cs="Times New Roman"/>
        </w:rPr>
        <w:t>Т</w:t>
      </w:r>
      <w:r w:rsidRPr="00BE77DF">
        <w:rPr>
          <w:rFonts w:ascii="Times New Roman" w:hAnsi="Times New Roman" w:cs="Times New Roman"/>
          <w:lang w:val="en-US"/>
        </w:rPr>
        <w:t xml:space="preserve">. 199. № 4. – </w:t>
      </w:r>
      <w:r w:rsidRPr="00BE77DF">
        <w:rPr>
          <w:rFonts w:ascii="Times New Roman" w:hAnsi="Times New Roman" w:cs="Times New Roman"/>
        </w:rPr>
        <w:t>С</w:t>
      </w:r>
      <w:r w:rsidRPr="00BE77DF">
        <w:rPr>
          <w:rFonts w:ascii="Times New Roman" w:hAnsi="Times New Roman" w:cs="Times New Roman"/>
          <w:lang w:val="en-US"/>
        </w:rPr>
        <w:t>. 565-568.</w:t>
      </w:r>
    </w:p>
    <w:p w14:paraId="2CE7FE90" w14:textId="77777777" w:rsidR="00BE77DF" w:rsidRPr="00BE77DF" w:rsidRDefault="00BE77DF" w:rsidP="00BE77DF">
      <w:pPr>
        <w:pStyle w:val="a6"/>
        <w:rPr>
          <w:rFonts w:ascii="Times New Roman" w:hAnsi="Times New Roman" w:cs="Times New Roman"/>
        </w:rPr>
      </w:pPr>
      <w:r w:rsidRPr="00BE77DF">
        <w:rPr>
          <w:rFonts w:ascii="Times New Roman" w:hAnsi="Times New Roman" w:cs="Times New Roman"/>
          <w:lang w:val="en-US"/>
        </w:rPr>
        <w:t xml:space="preserve">8. Rangel, H. R. SARS-CoV-2 host tropism: An </w:t>
      </w:r>
      <w:proofErr w:type="gramStart"/>
      <w:r w:rsidRPr="00BE77DF">
        <w:rPr>
          <w:rFonts w:ascii="Times New Roman" w:hAnsi="Times New Roman" w:cs="Times New Roman"/>
          <w:lang w:val="en-US"/>
        </w:rPr>
        <w:t>in silico</w:t>
      </w:r>
      <w:proofErr w:type="gramEnd"/>
      <w:r w:rsidRPr="00BE77DF">
        <w:rPr>
          <w:rFonts w:ascii="Times New Roman" w:hAnsi="Times New Roman" w:cs="Times New Roman"/>
          <w:lang w:val="en-US"/>
        </w:rPr>
        <w:t xml:space="preserve"> analysis of the main cellular factors // Virus Research. </w:t>
      </w:r>
      <w:r w:rsidRPr="00BE77DF">
        <w:rPr>
          <w:rFonts w:ascii="Times New Roman" w:hAnsi="Times New Roman" w:cs="Times New Roman"/>
        </w:rPr>
        <w:t xml:space="preserve">2020. Т. 289. SARS-CoV-2 </w:t>
      </w:r>
      <w:proofErr w:type="spellStart"/>
      <w:r w:rsidRPr="00BE77DF">
        <w:rPr>
          <w:rFonts w:ascii="Times New Roman" w:hAnsi="Times New Roman" w:cs="Times New Roman"/>
        </w:rPr>
        <w:t>host</w:t>
      </w:r>
      <w:proofErr w:type="spellEnd"/>
      <w:r w:rsidRPr="00BE77DF">
        <w:rPr>
          <w:rFonts w:ascii="Times New Roman" w:hAnsi="Times New Roman" w:cs="Times New Roman"/>
        </w:rPr>
        <w:t xml:space="preserve"> </w:t>
      </w:r>
      <w:proofErr w:type="spellStart"/>
      <w:r w:rsidRPr="00BE77DF">
        <w:rPr>
          <w:rFonts w:ascii="Times New Roman" w:hAnsi="Times New Roman" w:cs="Times New Roman"/>
        </w:rPr>
        <w:t>tropism</w:t>
      </w:r>
      <w:proofErr w:type="spellEnd"/>
      <w:r w:rsidRPr="00BE77DF">
        <w:rPr>
          <w:rFonts w:ascii="Times New Roman" w:hAnsi="Times New Roman" w:cs="Times New Roman"/>
        </w:rPr>
        <w:t>. – С. 198154.</w:t>
      </w:r>
    </w:p>
    <w:p w14:paraId="57DEECBA" w14:textId="18B2A619" w:rsidR="00505EF4" w:rsidRPr="00AE38A2" w:rsidRDefault="00505EF4" w:rsidP="00C677F2">
      <w:pPr>
        <w:rPr>
          <w:rFonts w:ascii="Times New Roman" w:hAnsi="Times New Roman" w:cs="Times New Roman"/>
        </w:rPr>
      </w:pPr>
      <w:r w:rsidRPr="003D69F6">
        <w:rPr>
          <w:rFonts w:ascii="Times New Roman" w:hAnsi="Times New Roman" w:cs="Times New Roman"/>
        </w:rPr>
        <w:fldChar w:fldCharType="end"/>
      </w:r>
    </w:p>
    <w:p w14:paraId="7F307D02" w14:textId="77777777" w:rsidR="00C677F2" w:rsidRPr="00AE38A2" w:rsidRDefault="00C677F2" w:rsidP="001A777A">
      <w:pPr>
        <w:rPr>
          <w:rFonts w:ascii="Times New Roman" w:hAnsi="Times New Roman" w:cs="Times New Roman"/>
        </w:rPr>
      </w:pPr>
    </w:p>
    <w:sectPr w:rsidR="00C677F2" w:rsidRPr="00AE3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B9"/>
    <w:multiLevelType w:val="hybridMultilevel"/>
    <w:tmpl w:val="9B62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0459D"/>
    <w:multiLevelType w:val="hybridMultilevel"/>
    <w:tmpl w:val="B86A5444"/>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4482E"/>
    <w:multiLevelType w:val="hybridMultilevel"/>
    <w:tmpl w:val="7F8A4FEC"/>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077994"/>
    <w:multiLevelType w:val="hybridMultilevel"/>
    <w:tmpl w:val="3ADC7BA2"/>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C511F2"/>
    <w:multiLevelType w:val="hybridMultilevel"/>
    <w:tmpl w:val="53E85D9A"/>
    <w:lvl w:ilvl="0" w:tplc="C85E719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4E4F44"/>
    <w:multiLevelType w:val="hybridMultilevel"/>
    <w:tmpl w:val="52B2E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1618532">
    <w:abstractNumId w:val="5"/>
  </w:num>
  <w:num w:numId="2" w16cid:durableId="1763212569">
    <w:abstractNumId w:val="0"/>
  </w:num>
  <w:num w:numId="3" w16cid:durableId="1899628192">
    <w:abstractNumId w:val="3"/>
  </w:num>
  <w:num w:numId="4" w16cid:durableId="81489193">
    <w:abstractNumId w:val="1"/>
  </w:num>
  <w:num w:numId="5" w16cid:durableId="446780045">
    <w:abstractNumId w:val="4"/>
  </w:num>
  <w:num w:numId="6" w16cid:durableId="6864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6"/>
    <w:rsid w:val="00095A29"/>
    <w:rsid w:val="000E033F"/>
    <w:rsid w:val="0011218C"/>
    <w:rsid w:val="00166A5C"/>
    <w:rsid w:val="001A777A"/>
    <w:rsid w:val="001C7484"/>
    <w:rsid w:val="0020381B"/>
    <w:rsid w:val="00354462"/>
    <w:rsid w:val="003726E7"/>
    <w:rsid w:val="003A5C7C"/>
    <w:rsid w:val="003C5CEB"/>
    <w:rsid w:val="003D69F6"/>
    <w:rsid w:val="003F6DE5"/>
    <w:rsid w:val="00411F22"/>
    <w:rsid w:val="00417A27"/>
    <w:rsid w:val="00424E0A"/>
    <w:rsid w:val="0042632F"/>
    <w:rsid w:val="00436067"/>
    <w:rsid w:val="0049282F"/>
    <w:rsid w:val="005035C9"/>
    <w:rsid w:val="00505EF4"/>
    <w:rsid w:val="00543D44"/>
    <w:rsid w:val="005C0156"/>
    <w:rsid w:val="005D1CD1"/>
    <w:rsid w:val="00655C76"/>
    <w:rsid w:val="006E70D6"/>
    <w:rsid w:val="0075186C"/>
    <w:rsid w:val="00751F3D"/>
    <w:rsid w:val="00765468"/>
    <w:rsid w:val="007B3759"/>
    <w:rsid w:val="007C04B9"/>
    <w:rsid w:val="0081557E"/>
    <w:rsid w:val="00846FF1"/>
    <w:rsid w:val="00854EAC"/>
    <w:rsid w:val="00881389"/>
    <w:rsid w:val="008F69C1"/>
    <w:rsid w:val="009906A2"/>
    <w:rsid w:val="00A639E9"/>
    <w:rsid w:val="00AB7301"/>
    <w:rsid w:val="00AE38A2"/>
    <w:rsid w:val="00AF09BF"/>
    <w:rsid w:val="00AF2FF5"/>
    <w:rsid w:val="00B27FCF"/>
    <w:rsid w:val="00BA6ECC"/>
    <w:rsid w:val="00BC411C"/>
    <w:rsid w:val="00BE77DF"/>
    <w:rsid w:val="00C677F2"/>
    <w:rsid w:val="00C813E2"/>
    <w:rsid w:val="00CC31A2"/>
    <w:rsid w:val="00CD0A51"/>
    <w:rsid w:val="00CD69EE"/>
    <w:rsid w:val="00D95339"/>
    <w:rsid w:val="00D96CC8"/>
    <w:rsid w:val="00E50FCB"/>
    <w:rsid w:val="00E71649"/>
    <w:rsid w:val="00E9627C"/>
    <w:rsid w:val="00E96D9B"/>
    <w:rsid w:val="00EB1046"/>
    <w:rsid w:val="00F1027D"/>
    <w:rsid w:val="00FA1FC8"/>
    <w:rsid w:val="00FE30D7"/>
    <w:rsid w:val="00FE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3D8"/>
  <w15:chartTrackingRefBased/>
  <w15:docId w15:val="{E8002A68-F2C5-43FE-B506-7761B9F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96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9EE"/>
    <w:rPr>
      <w:color w:val="0000FF"/>
      <w:u w:val="single"/>
    </w:rPr>
  </w:style>
  <w:style w:type="paragraph" w:styleId="a4">
    <w:name w:val="Normal (Web)"/>
    <w:basedOn w:val="a"/>
    <w:uiPriority w:val="99"/>
    <w:unhideWhenUsed/>
    <w:rsid w:val="00CD69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846FF1"/>
    <w:pPr>
      <w:ind w:left="720"/>
      <w:contextualSpacing/>
    </w:pPr>
  </w:style>
  <w:style w:type="character" w:customStyle="1" w:styleId="10">
    <w:name w:val="Заголовок 1 Знак"/>
    <w:basedOn w:val="a0"/>
    <w:link w:val="1"/>
    <w:uiPriority w:val="9"/>
    <w:rsid w:val="00C677F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677F2"/>
    <w:rPr>
      <w:rFonts w:asciiTheme="majorHAnsi" w:eastAsiaTheme="majorEastAsia" w:hAnsiTheme="majorHAnsi" w:cstheme="majorBidi"/>
      <w:color w:val="2F5496" w:themeColor="accent1" w:themeShade="BF"/>
      <w:sz w:val="26"/>
      <w:szCs w:val="26"/>
    </w:rPr>
  </w:style>
  <w:style w:type="paragraph" w:styleId="a6">
    <w:name w:val="Bibliography"/>
    <w:basedOn w:val="a"/>
    <w:next w:val="a"/>
    <w:uiPriority w:val="37"/>
    <w:unhideWhenUsed/>
    <w:rsid w:val="00505EF4"/>
    <w:pPr>
      <w:spacing w:after="240" w:line="240" w:lineRule="auto"/>
    </w:pPr>
  </w:style>
  <w:style w:type="paragraph" w:styleId="a7">
    <w:name w:val="Title"/>
    <w:basedOn w:val="a"/>
    <w:next w:val="a"/>
    <w:link w:val="a8"/>
    <w:uiPriority w:val="10"/>
    <w:qFormat/>
    <w:rsid w:val="00112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1218C"/>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semiHidden/>
    <w:rsid w:val="00E96D9B"/>
    <w:rPr>
      <w:rFonts w:asciiTheme="majorHAnsi" w:eastAsiaTheme="majorEastAsia" w:hAnsiTheme="majorHAnsi" w:cstheme="majorBidi"/>
      <w:color w:val="1F3763" w:themeColor="accent1" w:themeShade="7F"/>
      <w:sz w:val="24"/>
      <w:szCs w:val="24"/>
    </w:rPr>
  </w:style>
  <w:style w:type="character" w:styleId="a9">
    <w:name w:val="FollowedHyperlink"/>
    <w:basedOn w:val="a0"/>
    <w:uiPriority w:val="99"/>
    <w:semiHidden/>
    <w:unhideWhenUsed/>
    <w:rsid w:val="00AE3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775">
      <w:bodyDiv w:val="1"/>
      <w:marLeft w:val="0"/>
      <w:marRight w:val="0"/>
      <w:marTop w:val="0"/>
      <w:marBottom w:val="0"/>
      <w:divBdr>
        <w:top w:val="none" w:sz="0" w:space="0" w:color="auto"/>
        <w:left w:val="none" w:sz="0" w:space="0" w:color="auto"/>
        <w:bottom w:val="none" w:sz="0" w:space="0" w:color="auto"/>
        <w:right w:val="none" w:sz="0" w:space="0" w:color="auto"/>
      </w:divBdr>
    </w:div>
    <w:div w:id="1100370515">
      <w:bodyDiv w:val="1"/>
      <w:marLeft w:val="0"/>
      <w:marRight w:val="0"/>
      <w:marTop w:val="0"/>
      <w:marBottom w:val="0"/>
      <w:divBdr>
        <w:top w:val="none" w:sz="0" w:space="0" w:color="auto"/>
        <w:left w:val="none" w:sz="0" w:space="0" w:color="auto"/>
        <w:bottom w:val="none" w:sz="0" w:space="0" w:color="auto"/>
        <w:right w:val="none" w:sz="0" w:space="0" w:color="auto"/>
      </w:divBdr>
    </w:div>
    <w:div w:id="1192038291">
      <w:bodyDiv w:val="1"/>
      <w:marLeft w:val="0"/>
      <w:marRight w:val="0"/>
      <w:marTop w:val="0"/>
      <w:marBottom w:val="0"/>
      <w:divBdr>
        <w:top w:val="none" w:sz="0" w:space="0" w:color="auto"/>
        <w:left w:val="none" w:sz="0" w:space="0" w:color="auto"/>
        <w:bottom w:val="none" w:sz="0" w:space="0" w:color="auto"/>
        <w:right w:val="none" w:sz="0" w:space="0" w:color="auto"/>
      </w:divBdr>
    </w:div>
    <w:div w:id="1587034887">
      <w:bodyDiv w:val="1"/>
      <w:marLeft w:val="0"/>
      <w:marRight w:val="0"/>
      <w:marTop w:val="0"/>
      <w:marBottom w:val="0"/>
      <w:divBdr>
        <w:top w:val="none" w:sz="0" w:space="0" w:color="auto"/>
        <w:left w:val="none" w:sz="0" w:space="0" w:color="auto"/>
        <w:bottom w:val="none" w:sz="0" w:space="0" w:color="auto"/>
        <w:right w:val="none" w:sz="0" w:space="0" w:color="auto"/>
      </w:divBdr>
    </w:div>
    <w:div w:id="1927809417">
      <w:bodyDiv w:val="1"/>
      <w:marLeft w:val="0"/>
      <w:marRight w:val="0"/>
      <w:marTop w:val="0"/>
      <w:marBottom w:val="0"/>
      <w:divBdr>
        <w:top w:val="none" w:sz="0" w:space="0" w:color="auto"/>
        <w:left w:val="none" w:sz="0" w:space="0" w:color="auto"/>
        <w:bottom w:val="none" w:sz="0" w:space="0" w:color="auto"/>
        <w:right w:val="none" w:sz="0" w:space="0" w:color="auto"/>
      </w:divBdr>
    </w:div>
    <w:div w:id="19992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3396</Words>
  <Characters>19360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10</cp:revision>
  <dcterms:created xsi:type="dcterms:W3CDTF">2023-12-20T11:25:00Z</dcterms:created>
  <dcterms:modified xsi:type="dcterms:W3CDTF">2023-12-21T05:38:00Z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id="wNTTf5zM"/&gt;&lt;style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