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7A4" w:rsidRDefault="003D07A4" w:rsidP="003D07A4">
      <w:pPr>
        <w:rPr>
          <w:b/>
        </w:rPr>
      </w:pPr>
      <w:r>
        <w:rPr>
          <w:b/>
        </w:rPr>
        <w:t>Подключение базы данных</w:t>
      </w:r>
    </w:p>
    <w:p w:rsidR="003D07A4" w:rsidRDefault="003D07A4" w:rsidP="003D07A4">
      <w:r>
        <w:t>Источником данных для приложения может быть все что угодно – код, файл, или база данных. Если с первыми двумя вещами мы умеем работать, давайте научимся работать с базой данных</w:t>
      </w:r>
    </w:p>
    <w:p w:rsidR="003D07A4" w:rsidRDefault="003D07A4" w:rsidP="003D07A4">
      <w:r>
        <w:t xml:space="preserve">Прежде чем брать данные из БД, нужно подготовиться – создать </w:t>
      </w:r>
      <w:r w:rsidRPr="006446C5">
        <w:rPr>
          <w:b/>
        </w:rPr>
        <w:t xml:space="preserve">проект «Приложение WPF (.NET </w:t>
      </w:r>
      <w:proofErr w:type="spellStart"/>
      <w:r w:rsidRPr="006446C5">
        <w:rPr>
          <w:b/>
        </w:rPr>
        <w:t>Framework</w:t>
      </w:r>
      <w:proofErr w:type="spellEnd"/>
      <w:r w:rsidRPr="006446C5">
        <w:rPr>
          <w:b/>
        </w:rPr>
        <w:t>)»</w:t>
      </w:r>
      <w:r>
        <w:rPr>
          <w:b/>
        </w:rPr>
        <w:t xml:space="preserve"> </w:t>
      </w:r>
      <w:r>
        <w:t xml:space="preserve">и </w:t>
      </w:r>
      <w:r>
        <w:rPr>
          <w:b/>
        </w:rPr>
        <w:t xml:space="preserve">подключить базу данных </w:t>
      </w:r>
      <w:r>
        <w:rPr>
          <w:b/>
          <w:lang w:val="en-US"/>
        </w:rPr>
        <w:t>SQL</w:t>
      </w:r>
      <w:r>
        <w:rPr>
          <w:b/>
        </w:rPr>
        <w:t xml:space="preserve"> в проект</w:t>
      </w:r>
      <w:r w:rsidRPr="006446C5">
        <w:t xml:space="preserve">. «Приложение WPF (Майкрософт)» нам не подойдет, так как </w:t>
      </w:r>
      <w:proofErr w:type="spellStart"/>
      <w:r w:rsidRPr="006446C5">
        <w:t>DataSet</w:t>
      </w:r>
      <w:proofErr w:type="spellEnd"/>
      <w:r w:rsidRPr="006446C5">
        <w:t xml:space="preserve"> там не работает</w:t>
      </w:r>
    </w:p>
    <w:p w:rsidR="003D07A4" w:rsidRDefault="003D07A4" w:rsidP="003D07A4">
      <w:r w:rsidRPr="006446C5">
        <w:rPr>
          <w:noProof/>
          <w:lang w:eastAsia="ru-RU"/>
        </w:rPr>
        <w:drawing>
          <wp:inline distT="0" distB="0" distL="0" distR="0" wp14:anchorId="0FAF91DE" wp14:editId="5D7BAFEA">
            <wp:extent cx="3934374" cy="1762371"/>
            <wp:effectExtent l="0" t="0" r="9525" b="9525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A4" w:rsidRPr="003D07A4" w:rsidRDefault="003D07A4" w:rsidP="003D07A4">
      <w:r>
        <w:t xml:space="preserve">Для того, чтобы подключиться к БД, нужно в </w:t>
      </w:r>
      <w:r>
        <w:rPr>
          <w:lang w:val="en-US"/>
        </w:rPr>
        <w:t>Visual</w:t>
      </w:r>
      <w:r w:rsidRPr="006446C5">
        <w:t xml:space="preserve"> </w:t>
      </w:r>
      <w:r>
        <w:rPr>
          <w:lang w:val="en-US"/>
        </w:rPr>
        <w:t>Studio</w:t>
      </w:r>
      <w:r>
        <w:t xml:space="preserve"> выбрать </w:t>
      </w:r>
      <w:r w:rsidRPr="006446C5">
        <w:rPr>
          <w:b/>
        </w:rPr>
        <w:t>«Средства» -&gt; «Подключиться к базе данных»</w:t>
      </w:r>
      <w:r>
        <w:t>. Перед нами появится окно «Сменить источник данных», если мы еще ни разу не подключали БД до этого. Здесь нам нужно выбрать «</w:t>
      </w:r>
      <w:r>
        <w:rPr>
          <w:lang w:val="en-US"/>
        </w:rPr>
        <w:t>Microsoft</w:t>
      </w:r>
      <w:r w:rsidRPr="006446C5">
        <w:t xml:space="preserve"> </w:t>
      </w:r>
      <w:r>
        <w:rPr>
          <w:lang w:val="en-US"/>
        </w:rPr>
        <w:t>SQL</w:t>
      </w:r>
      <w:r w:rsidRPr="006446C5">
        <w:t xml:space="preserve"> </w:t>
      </w:r>
      <w:r>
        <w:rPr>
          <w:lang w:val="en-US"/>
        </w:rPr>
        <w:t>Server</w:t>
      </w:r>
      <w:r>
        <w:t xml:space="preserve">». Поставщиком данных будет </w:t>
      </w:r>
      <w:r w:rsidRPr="006446C5">
        <w:t>.</w:t>
      </w:r>
      <w:r>
        <w:rPr>
          <w:lang w:val="en-US"/>
        </w:rPr>
        <w:t>NET</w:t>
      </w:r>
      <w:r w:rsidRPr="003D07A4">
        <w:t xml:space="preserve"> </w:t>
      </w:r>
      <w:r>
        <w:rPr>
          <w:lang w:val="en-US"/>
        </w:rPr>
        <w:t>Framework</w:t>
      </w:r>
    </w:p>
    <w:p w:rsidR="003D07A4" w:rsidRPr="00350070" w:rsidRDefault="003D07A4" w:rsidP="003D07A4">
      <w:r>
        <w:t xml:space="preserve">Если </w:t>
      </w:r>
      <w:r>
        <w:rPr>
          <w:lang w:val="en-US"/>
        </w:rPr>
        <w:t>Visual</w:t>
      </w:r>
      <w:r w:rsidRPr="006446C5">
        <w:t xml:space="preserve"> </w:t>
      </w:r>
      <w:r>
        <w:rPr>
          <w:lang w:val="en-US"/>
        </w:rPr>
        <w:t>Studio</w:t>
      </w:r>
      <w:r>
        <w:t xml:space="preserve"> попросит что-то </w:t>
      </w:r>
      <w:proofErr w:type="spellStart"/>
      <w:r>
        <w:t>докачать</w:t>
      </w:r>
      <w:proofErr w:type="spellEnd"/>
      <w:r>
        <w:t xml:space="preserve">, смело </w:t>
      </w:r>
      <w:proofErr w:type="spellStart"/>
      <w:r>
        <w:t>докачивайте</w:t>
      </w:r>
      <w:proofErr w:type="spellEnd"/>
      <w:r>
        <w:t xml:space="preserve"> – это модули по управлению БД.</w:t>
      </w:r>
    </w:p>
    <w:p w:rsidR="003D07A4" w:rsidRDefault="003D07A4" w:rsidP="003D07A4">
      <w:pPr>
        <w:rPr>
          <w:lang w:val="en-US"/>
        </w:rPr>
      </w:pPr>
      <w:r w:rsidRPr="006446C5">
        <w:rPr>
          <w:noProof/>
          <w:lang w:eastAsia="ru-RU"/>
        </w:rPr>
        <w:drawing>
          <wp:inline distT="0" distB="0" distL="0" distR="0" wp14:anchorId="6D187BAC" wp14:editId="5F4D6341">
            <wp:extent cx="3695700" cy="2837769"/>
            <wp:effectExtent l="0" t="0" r="0" b="127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612" cy="284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A4" w:rsidRDefault="003D07A4" w:rsidP="003D07A4">
      <w:r>
        <w:t>Нажимаем ОК и перед нами появляется окно добавления подключения. Здесь мы указываем:</w:t>
      </w:r>
    </w:p>
    <w:p w:rsidR="003D07A4" w:rsidRDefault="003D07A4" w:rsidP="003D07A4">
      <w:pPr>
        <w:pStyle w:val="a3"/>
        <w:numPr>
          <w:ilvl w:val="0"/>
          <w:numId w:val="1"/>
        </w:numPr>
      </w:pPr>
      <w:r w:rsidRPr="00350070">
        <w:rPr>
          <w:b/>
        </w:rPr>
        <w:t>Имя сервера</w:t>
      </w:r>
      <w:r>
        <w:t xml:space="preserve">. Его можно взять из </w:t>
      </w:r>
      <w:r>
        <w:rPr>
          <w:lang w:val="en-US"/>
        </w:rPr>
        <w:t>MSSQL</w:t>
      </w:r>
      <w:r>
        <w:t>, в окне соединения с сервером (самое стартовое)</w:t>
      </w:r>
    </w:p>
    <w:p w:rsidR="003D07A4" w:rsidRPr="00350070" w:rsidRDefault="003D07A4" w:rsidP="003D07A4">
      <w:pPr>
        <w:pStyle w:val="a3"/>
        <w:numPr>
          <w:ilvl w:val="0"/>
          <w:numId w:val="1"/>
        </w:numPr>
      </w:pPr>
      <w:r>
        <w:t xml:space="preserve">(Опционально) </w:t>
      </w:r>
      <w:r w:rsidRPr="00350070">
        <w:rPr>
          <w:b/>
        </w:rPr>
        <w:t>Выбрать проверку подлинности</w:t>
      </w:r>
      <w:r>
        <w:t xml:space="preserve">. При проверке через </w:t>
      </w:r>
      <w:r>
        <w:rPr>
          <w:lang w:val="en-US"/>
        </w:rPr>
        <w:t>Windows</w:t>
      </w:r>
      <w:r>
        <w:t xml:space="preserve"> не придется вводить пароль, при проверке </w:t>
      </w:r>
      <w:r>
        <w:rPr>
          <w:lang w:val="en-US"/>
        </w:rPr>
        <w:t>SQL</w:t>
      </w:r>
      <w:r>
        <w:t xml:space="preserve"> – придется. Если у вас удаленный сервер, лучше выбрать проверку </w:t>
      </w:r>
      <w:r>
        <w:rPr>
          <w:lang w:val="en-US"/>
        </w:rPr>
        <w:t>SQL</w:t>
      </w:r>
      <w:r>
        <w:t xml:space="preserve">. Логин по умолчанию </w:t>
      </w:r>
      <w:proofErr w:type="spellStart"/>
      <w:r w:rsidRPr="00350070">
        <w:rPr>
          <w:b/>
          <w:lang w:val="en-US"/>
        </w:rPr>
        <w:t>sa</w:t>
      </w:r>
      <w:proofErr w:type="spellEnd"/>
    </w:p>
    <w:p w:rsidR="003D07A4" w:rsidRPr="00350070" w:rsidRDefault="003D07A4" w:rsidP="003D07A4">
      <w:r w:rsidRPr="003D07A4">
        <w:rPr>
          <w:b/>
        </w:rPr>
        <w:lastRenderedPageBreak/>
        <w:br/>
      </w:r>
      <w:r w:rsidRPr="00350070">
        <w:rPr>
          <w:noProof/>
          <w:lang w:eastAsia="ru-RU"/>
        </w:rPr>
        <w:drawing>
          <wp:inline distT="0" distB="0" distL="0" distR="0" wp14:anchorId="36E59280" wp14:editId="203202D5">
            <wp:extent cx="3524250" cy="2318617"/>
            <wp:effectExtent l="0" t="0" r="0" b="571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644" b="1016"/>
                    <a:stretch/>
                  </pic:blipFill>
                  <pic:spPr>
                    <a:xfrm>
                      <a:off x="0" y="0"/>
                      <a:ext cx="3538668" cy="23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A4" w:rsidRDefault="003D07A4" w:rsidP="003D07A4">
      <w:pPr>
        <w:pStyle w:val="a3"/>
        <w:numPr>
          <w:ilvl w:val="0"/>
          <w:numId w:val="1"/>
        </w:numPr>
      </w:pPr>
      <w:r w:rsidRPr="00350070">
        <w:rPr>
          <w:b/>
        </w:rPr>
        <w:t>Выбрать базу данных.</w:t>
      </w:r>
      <w:r>
        <w:t xml:space="preserve"> Если первые два пункта заполнены верно, выпадающий список появится моментально. Если он не появляется – проверьте правильность первых двух пунктов. Внутри списка выберите к чему вы хотите подключиться</w:t>
      </w:r>
    </w:p>
    <w:p w:rsidR="003D07A4" w:rsidRDefault="003D07A4" w:rsidP="003D07A4">
      <w:r w:rsidRPr="00350070">
        <w:rPr>
          <w:noProof/>
          <w:lang w:eastAsia="ru-RU"/>
        </w:rPr>
        <w:drawing>
          <wp:inline distT="0" distB="0" distL="0" distR="0" wp14:anchorId="39A3600C" wp14:editId="4BA88ED1">
            <wp:extent cx="3474129" cy="4181475"/>
            <wp:effectExtent l="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3555" cy="41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A4" w:rsidRDefault="003D07A4" w:rsidP="003D07A4">
      <w:r>
        <w:t xml:space="preserve">В некоторых случаях, на всех следующих этапах могут появиться ошибки, если у вас </w:t>
      </w:r>
      <w:r>
        <w:rPr>
          <w:lang w:val="en-US"/>
        </w:rPr>
        <w:t>MSSQL</w:t>
      </w:r>
      <w:r>
        <w:t xml:space="preserve"> имеет сертификат доверенности. Для этого, в дополнительных настройках постав</w:t>
      </w:r>
      <w:r w:rsidRPr="00B2232F">
        <w:t xml:space="preserve">ьте </w:t>
      </w:r>
      <w:proofErr w:type="spellStart"/>
      <w:r>
        <w:rPr>
          <w:lang w:val="en-US"/>
        </w:rPr>
        <w:t>TrustServerCertificate</w:t>
      </w:r>
      <w:proofErr w:type="spellEnd"/>
      <w:r w:rsidRPr="00B2232F">
        <w:t xml:space="preserve"> = </w:t>
      </w:r>
      <w:r>
        <w:rPr>
          <w:lang w:val="en-US"/>
        </w:rPr>
        <w:t>True</w:t>
      </w:r>
      <w:r>
        <w:t>. Лишним никогда не будет</w:t>
      </w:r>
    </w:p>
    <w:p w:rsidR="003D07A4" w:rsidRDefault="003D07A4" w:rsidP="003D07A4">
      <w:r>
        <w:rPr>
          <w:noProof/>
          <w:lang w:eastAsia="ru-RU"/>
        </w:rPr>
        <w:lastRenderedPageBreak/>
        <w:drawing>
          <wp:inline distT="0" distB="0" distL="0" distR="0" wp14:anchorId="3EB32291" wp14:editId="078F1388">
            <wp:extent cx="3237407" cy="394467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698" cy="39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A4" w:rsidRDefault="003D07A4" w:rsidP="003D07A4">
      <w:r>
        <w:t>Нажимаем ОК и наше подключение будет сохранено в «Обозревателе серверов»</w:t>
      </w:r>
    </w:p>
    <w:p w:rsidR="003D07A4" w:rsidRDefault="003D07A4" w:rsidP="003D07A4">
      <w:r w:rsidRPr="00350070">
        <w:rPr>
          <w:noProof/>
          <w:lang w:eastAsia="ru-RU"/>
        </w:rPr>
        <w:drawing>
          <wp:inline distT="0" distB="0" distL="0" distR="0" wp14:anchorId="1C7BB554" wp14:editId="50E82358">
            <wp:extent cx="3000794" cy="1209844"/>
            <wp:effectExtent l="0" t="0" r="9525" b="9525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A4" w:rsidRDefault="003D07A4" w:rsidP="003D07A4">
      <w:r w:rsidRPr="00350070">
        <w:t xml:space="preserve">Для этого примера у меня есть база данных </w:t>
      </w:r>
      <w:proofErr w:type="spellStart"/>
      <w:r w:rsidRPr="00350070">
        <w:rPr>
          <w:lang w:val="en-US"/>
        </w:rPr>
        <w:t>ExampleDB</w:t>
      </w:r>
      <w:proofErr w:type="spellEnd"/>
      <w:r w:rsidRPr="00350070">
        <w:t>. Внутри нее 2 таблицы – «Цвет» и «Человек» с любимым цветом.</w:t>
      </w:r>
    </w:p>
    <w:p w:rsidR="00E33476" w:rsidRDefault="003D07A4">
      <w:r>
        <w:t xml:space="preserve">Теперь нам нужно создать объект, при помощи которого мы в коде будем работать с </w:t>
      </w:r>
      <w:proofErr w:type="spellStart"/>
      <w:r>
        <w:t>бд</w:t>
      </w:r>
      <w:proofErr w:type="spellEnd"/>
      <w:r>
        <w:t xml:space="preserve"> –</w:t>
      </w:r>
      <w:r>
        <w:t xml:space="preserve"> </w:t>
      </w:r>
      <w:r w:rsidRPr="003D07A4">
        <w:rPr>
          <w:b/>
        </w:rPr>
        <w:t xml:space="preserve">Модель </w:t>
      </w:r>
      <w:r w:rsidRPr="003D07A4">
        <w:rPr>
          <w:b/>
          <w:lang w:val="en-US"/>
        </w:rPr>
        <w:t>ADO</w:t>
      </w:r>
      <w:r w:rsidRPr="003D07A4">
        <w:rPr>
          <w:b/>
        </w:rPr>
        <w:t>.</w:t>
      </w:r>
      <w:r w:rsidRPr="003D07A4">
        <w:rPr>
          <w:b/>
          <w:lang w:val="en-US"/>
        </w:rPr>
        <w:t>NET</w:t>
      </w:r>
      <w:r>
        <w:rPr>
          <w:b/>
        </w:rPr>
        <w:t xml:space="preserve">. </w:t>
      </w:r>
      <w:r>
        <w:t>Создается она как обычный файл внутри проекта, через ПКМ по проекту -</w:t>
      </w:r>
      <w:r w:rsidRPr="003D07A4">
        <w:t>&gt;</w:t>
      </w:r>
      <w:r>
        <w:t xml:space="preserve"> Добавить -</w:t>
      </w:r>
      <w:r w:rsidRPr="003D07A4">
        <w:t>&gt;</w:t>
      </w:r>
      <w:r>
        <w:t xml:space="preserve"> Создать элемент</w:t>
      </w:r>
    </w:p>
    <w:p w:rsidR="003D07A4" w:rsidRDefault="003D07A4">
      <w:r w:rsidRPr="003D07A4">
        <w:drawing>
          <wp:inline distT="0" distB="0" distL="0" distR="0" wp14:anchorId="5867EE07" wp14:editId="608797ED">
            <wp:extent cx="5940425" cy="23780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A4" w:rsidRDefault="003D07A4">
      <w:r>
        <w:lastRenderedPageBreak/>
        <w:t xml:space="preserve">Модель </w:t>
      </w:r>
      <w:r>
        <w:rPr>
          <w:lang w:val="en-US"/>
        </w:rPr>
        <w:t>ADO</w:t>
      </w:r>
      <w:r w:rsidRPr="003D07A4">
        <w:t>.</w:t>
      </w:r>
      <w:r>
        <w:rPr>
          <w:lang w:val="en-US"/>
        </w:rPr>
        <w:t>NET</w:t>
      </w:r>
      <w:r>
        <w:t xml:space="preserve"> можно найти как вручную, так и по-быстрому, на вкладке «Данные». Назвать можете как хотите, я назову также, как и базу данных – </w:t>
      </w:r>
      <w:proofErr w:type="spellStart"/>
      <w:r>
        <w:rPr>
          <w:lang w:val="en-US"/>
        </w:rPr>
        <w:t>ExampleDB</w:t>
      </w:r>
      <w:proofErr w:type="spellEnd"/>
    </w:p>
    <w:p w:rsidR="003D07A4" w:rsidRDefault="003D07A4">
      <w:r w:rsidRPr="003D07A4">
        <w:drawing>
          <wp:inline distT="0" distB="0" distL="0" distR="0" wp14:anchorId="428851E9" wp14:editId="1EA3901C">
            <wp:extent cx="4519860" cy="3136604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915" cy="314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A4" w:rsidRDefault="003D07A4">
      <w:r>
        <w:t xml:space="preserve">При создании этой модели </w:t>
      </w:r>
      <w:proofErr w:type="spellStart"/>
      <w:r>
        <w:rPr>
          <w:lang w:val="en-US"/>
        </w:rPr>
        <w:t>VisualStudio</w:t>
      </w:r>
      <w:proofErr w:type="spellEnd"/>
      <w:r>
        <w:t xml:space="preserve"> спросит у вас, что именно вам нужно создать и по каким таблицам. В первом окне выбираем конструктор</w:t>
      </w:r>
    </w:p>
    <w:p w:rsidR="003D07A4" w:rsidRDefault="003D07A4">
      <w:r w:rsidRPr="003D07A4">
        <w:drawing>
          <wp:inline distT="0" distB="0" distL="0" distR="0" wp14:anchorId="33955AC2" wp14:editId="47E8D86D">
            <wp:extent cx="3295693" cy="2985887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1200" cy="299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A4" w:rsidRDefault="003D07A4">
      <w:r>
        <w:t xml:space="preserve">Потом он спросит – а какую БД использовать для создания моделей. </w:t>
      </w:r>
      <w:r w:rsidR="007605A2">
        <w:t>Тут мы выбираем то самое подключение, которое создавали ранее. Если не создавали, нажмите на «Создать соединение» и вернитесь в начало лекции, там будет точно такое же окошко.</w:t>
      </w:r>
    </w:p>
    <w:p w:rsidR="007605A2" w:rsidRDefault="007605A2">
      <w:r>
        <w:t xml:space="preserve">В строке подключения хранятся конфиденциальные данные, типа логина и пароля от сервера, даже если подключение шло через </w:t>
      </w:r>
      <w:r>
        <w:rPr>
          <w:lang w:val="en-US"/>
        </w:rPr>
        <w:t>Windows</w:t>
      </w:r>
      <w:r>
        <w:t xml:space="preserve">. Правильным тоном будет всегда прятать эти данные, где бы то ни было, и </w:t>
      </w:r>
      <w:proofErr w:type="spellStart"/>
      <w:r>
        <w:t>сепаратировать</w:t>
      </w:r>
      <w:proofErr w:type="spellEnd"/>
      <w:r>
        <w:t xml:space="preserve"> их друг от дружки. Логин пароль отдельно, строка подключения отдельно, поэтому в </w:t>
      </w:r>
      <w:proofErr w:type="spellStart"/>
      <w:r>
        <w:t>радиобаттонах</w:t>
      </w:r>
      <w:proofErr w:type="spellEnd"/>
      <w:r>
        <w:t xml:space="preserve"> выберем первый пункт</w:t>
      </w:r>
    </w:p>
    <w:p w:rsidR="007605A2" w:rsidRDefault="007605A2">
      <w:r w:rsidRPr="007605A2">
        <w:lastRenderedPageBreak/>
        <w:drawing>
          <wp:inline distT="0" distB="0" distL="0" distR="0" wp14:anchorId="0A1698FD" wp14:editId="4F09DC05">
            <wp:extent cx="4210493" cy="38146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0932" cy="38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5A2" w:rsidRDefault="007605A2">
      <w:r>
        <w:t>Версия должна подтянуться у вас автоматически, в зависимости от того, какая версия проекта у вас стоит, так что тут ничего не меняйте</w:t>
      </w:r>
    </w:p>
    <w:p w:rsidR="007605A2" w:rsidRDefault="007605A2">
      <w:r w:rsidRPr="007605A2">
        <w:drawing>
          <wp:inline distT="0" distB="0" distL="0" distR="0" wp14:anchorId="5337E437" wp14:editId="41442D39">
            <wp:extent cx="4163733" cy="3772328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5111" cy="378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5A2" w:rsidRDefault="007605A2">
      <w:r>
        <w:t xml:space="preserve">Далее он спросит вас, что нужно закинуть в </w:t>
      </w:r>
      <w:r>
        <w:rPr>
          <w:lang w:val="en-US"/>
        </w:rPr>
        <w:t>WPF</w:t>
      </w:r>
      <w:r>
        <w:t>. Тут выбираете все что нужно. Ни процедур, ни представлений у меня нет, так что я выберу только таблички</w:t>
      </w:r>
    </w:p>
    <w:p w:rsidR="007605A2" w:rsidRDefault="007605A2">
      <w:r w:rsidRPr="007605A2">
        <w:lastRenderedPageBreak/>
        <w:drawing>
          <wp:inline distT="0" distB="0" distL="0" distR="0" wp14:anchorId="00A0A1F5" wp14:editId="2878CC3A">
            <wp:extent cx="4274288" cy="38724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1241" cy="38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5A2" w:rsidRDefault="007605A2">
      <w:pPr>
        <w:rPr>
          <w:b/>
        </w:rPr>
      </w:pPr>
      <w:r>
        <w:t xml:space="preserve">Нажимая готово, он начнет создавать модель. Создавать он ее </w:t>
      </w:r>
      <w:proofErr w:type="gramStart"/>
      <w:r>
        <w:t>будет</w:t>
      </w:r>
      <w:proofErr w:type="gramEnd"/>
      <w:r>
        <w:t xml:space="preserve"> а) долго, б) с постоянно всплывающими окнами, мол, «этот файл может взорвать ваш </w:t>
      </w:r>
      <w:proofErr w:type="spellStart"/>
      <w:r>
        <w:t>кампипуктер</w:t>
      </w:r>
      <w:proofErr w:type="spellEnd"/>
      <w:r>
        <w:t xml:space="preserve">, взрывать?». </w:t>
      </w:r>
      <w:r>
        <w:rPr>
          <w:b/>
        </w:rPr>
        <w:t>С всплывающими окнами просто нажмите галочку «Больше не показывать» и «Да»</w:t>
      </w:r>
    </w:p>
    <w:p w:rsidR="007605A2" w:rsidRDefault="007605A2">
      <w:pPr>
        <w:rPr>
          <w:b/>
        </w:rPr>
      </w:pPr>
      <w:r>
        <w:rPr>
          <w:b/>
        </w:rPr>
        <w:t xml:space="preserve">Никуда не нажимайте, пока не увидите более-менее похожую картинку с табличками, иначе </w:t>
      </w:r>
      <w:r w:rsidRPr="007605A2">
        <w:rPr>
          <w:b/>
          <w:strike/>
        </w:rPr>
        <w:t>комп реально взорвется</w:t>
      </w:r>
      <w:r>
        <w:rPr>
          <w:b/>
          <w:strike/>
        </w:rPr>
        <w:t xml:space="preserve"> </w:t>
      </w:r>
      <w:proofErr w:type="spellStart"/>
      <w:r w:rsidRPr="007605A2">
        <w:rPr>
          <w:b/>
          <w:lang w:val="en-US"/>
        </w:rPr>
        <w:t>VisualStudio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залагает</w:t>
      </w:r>
      <w:proofErr w:type="spellEnd"/>
      <w:r>
        <w:rPr>
          <w:b/>
        </w:rPr>
        <w:t xml:space="preserve"> и вылети</w:t>
      </w:r>
      <w:r w:rsidRPr="007605A2">
        <w:rPr>
          <w:b/>
        </w:rPr>
        <w:t>т, и действия придется делать заново</w:t>
      </w:r>
    </w:p>
    <w:p w:rsidR="007605A2" w:rsidRDefault="007605A2">
      <w:pPr>
        <w:rPr>
          <w:b/>
        </w:rPr>
      </w:pPr>
      <w:r w:rsidRPr="007605A2">
        <w:rPr>
          <w:b/>
        </w:rPr>
        <w:drawing>
          <wp:inline distT="0" distB="0" distL="0" distR="0" wp14:anchorId="71918DED" wp14:editId="154A8BD2">
            <wp:extent cx="5029902" cy="321037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5A2" w:rsidRDefault="007605A2">
      <w:r>
        <w:t xml:space="preserve">Если вам в будущем нужно будет обновить БД – ПКМ по свободной области – Обновить модель из базы данных, и повторить действия выше. В мастере будет понятно куда тыкать, в зависимости от </w:t>
      </w:r>
      <w:r>
        <w:lastRenderedPageBreak/>
        <w:t>вашего выбора – добавить, изменить или удалить</w:t>
      </w:r>
      <w:r>
        <w:br/>
      </w:r>
      <w:r w:rsidRPr="007605A2">
        <w:drawing>
          <wp:inline distT="0" distB="0" distL="0" distR="0" wp14:anchorId="146FA509" wp14:editId="7BE29694">
            <wp:extent cx="5940425" cy="34156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25" w:rsidRDefault="00B72425">
      <w:pPr>
        <w:rPr>
          <w:lang w:val="en-US"/>
        </w:rPr>
      </w:pPr>
      <w:r>
        <w:t xml:space="preserve">Для того, чтобы </w:t>
      </w:r>
      <w:r w:rsidR="00C3294D">
        <w:t xml:space="preserve">подтянуть данные из таблицы, давайте возьмем в пример табличку </w:t>
      </w:r>
      <w:proofErr w:type="spellStart"/>
      <w:r w:rsidR="00C3294D">
        <w:rPr>
          <w:lang w:val="en-US"/>
        </w:rPr>
        <w:t>Colours</w:t>
      </w:r>
      <w:proofErr w:type="spellEnd"/>
      <w:r w:rsidR="00C3294D">
        <w:t xml:space="preserve">. Для ее отображения, я тоже сделаю табличку в </w:t>
      </w:r>
      <w:proofErr w:type="spellStart"/>
      <w:r w:rsidR="00C3294D">
        <w:rPr>
          <w:lang w:val="en-US"/>
        </w:rPr>
        <w:t>MainWindow</w:t>
      </w:r>
      <w:proofErr w:type="spellEnd"/>
      <w:r w:rsidR="00C3294D">
        <w:t xml:space="preserve">, назвав ее </w:t>
      </w:r>
      <w:proofErr w:type="spellStart"/>
      <w:r w:rsidR="00C3294D">
        <w:rPr>
          <w:lang w:val="en-US"/>
        </w:rPr>
        <w:t>ColourDgr</w:t>
      </w:r>
      <w:proofErr w:type="spellEnd"/>
    </w:p>
    <w:p w:rsidR="00C3294D" w:rsidRDefault="00C3294D">
      <w:r w:rsidRPr="00C3294D">
        <w:drawing>
          <wp:inline distT="0" distB="0" distL="0" distR="0" wp14:anchorId="730781AA" wp14:editId="4609C6B8">
            <wp:extent cx="5239481" cy="11812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94D" w:rsidRDefault="00C3294D">
      <w:r>
        <w:t>Чтобы подтянуть все данные из таблицы, мне нужна одна переменная, которая условно будет являться базой данных. Из нее я могу подтянуть любую табличку, представить ее как коллекцию, и уже оттуда брать\добавлять\изменять\удалять данные. Делается это вот так</w:t>
      </w:r>
    </w:p>
    <w:p w:rsidR="00C3294D" w:rsidRPr="00C3294D" w:rsidRDefault="00C3294D" w:rsidP="00C3294D">
      <w:pPr>
        <w:pStyle w:val="a3"/>
        <w:numPr>
          <w:ilvl w:val="0"/>
          <w:numId w:val="2"/>
        </w:numPr>
      </w:pPr>
      <w:r>
        <w:t>Создается переменная типа данных</w:t>
      </w:r>
      <w:r w:rsidRPr="00C3294D">
        <w:t xml:space="preserve"> &lt;</w:t>
      </w:r>
      <w:r>
        <w:t xml:space="preserve">название </w:t>
      </w:r>
      <w:proofErr w:type="spellStart"/>
      <w:proofErr w:type="gramStart"/>
      <w:r>
        <w:t>бд</w:t>
      </w:r>
      <w:proofErr w:type="spellEnd"/>
      <w:r w:rsidRPr="00C3294D">
        <w:t>&gt;</w:t>
      </w:r>
      <w:r>
        <w:rPr>
          <w:lang w:val="en-US"/>
        </w:rPr>
        <w:t>Entities</w:t>
      </w:r>
      <w:proofErr w:type="gramEnd"/>
      <w:r>
        <w:t xml:space="preserve"> и как-нибудь называется. Я назвала </w:t>
      </w:r>
      <w:r>
        <w:rPr>
          <w:lang w:val="en-US"/>
        </w:rPr>
        <w:t>context</w:t>
      </w:r>
    </w:p>
    <w:p w:rsidR="00C3294D" w:rsidRDefault="00C3294D" w:rsidP="00C3294D">
      <w:pPr>
        <w:pStyle w:val="a3"/>
        <w:numPr>
          <w:ilvl w:val="0"/>
          <w:numId w:val="2"/>
        </w:numPr>
      </w:pPr>
      <w:r>
        <w:t xml:space="preserve">Через эту переменную </w:t>
      </w:r>
      <w:r>
        <w:rPr>
          <w:lang w:val="en-US"/>
        </w:rPr>
        <w:t>context</w:t>
      </w:r>
      <w:r>
        <w:t xml:space="preserve"> берется табличка (например, в </w:t>
      </w:r>
      <w:proofErr w:type="spellStart"/>
      <w:r>
        <w:t>бдшке</w:t>
      </w:r>
      <w:proofErr w:type="spellEnd"/>
      <w:r>
        <w:t xml:space="preserve"> есть табличка </w:t>
      </w:r>
      <w:proofErr w:type="spellStart"/>
      <w:r>
        <w:rPr>
          <w:lang w:val="en-US"/>
        </w:rPr>
        <w:t>hihiHAHA</w:t>
      </w:r>
      <w:proofErr w:type="spellEnd"/>
      <w:r>
        <w:t xml:space="preserve">, брать </w:t>
      </w:r>
      <w:r w:rsidRPr="00C3294D">
        <w:t xml:space="preserve">вы ее будете как </w:t>
      </w:r>
      <w:proofErr w:type="gramStart"/>
      <w:r>
        <w:rPr>
          <w:lang w:val="en-US"/>
        </w:rPr>
        <w:t>context</w:t>
      </w:r>
      <w:r w:rsidRPr="00C3294D">
        <w:t>.</w:t>
      </w:r>
      <w:proofErr w:type="spellStart"/>
      <w:r>
        <w:rPr>
          <w:lang w:val="en-US"/>
        </w:rPr>
        <w:t>hihiHAHA</w:t>
      </w:r>
      <w:proofErr w:type="spellEnd"/>
      <w:proofErr w:type="gramEnd"/>
      <w:r>
        <w:t>. Регистр важен)</w:t>
      </w:r>
    </w:p>
    <w:p w:rsidR="00C3294D" w:rsidRDefault="00C3294D" w:rsidP="00C3294D">
      <w:pPr>
        <w:pStyle w:val="a3"/>
        <w:numPr>
          <w:ilvl w:val="0"/>
          <w:numId w:val="2"/>
        </w:numPr>
      </w:pPr>
      <w:r>
        <w:t xml:space="preserve">Табличка преобразовывается в лист и пихается в </w:t>
      </w:r>
      <w:proofErr w:type="spellStart"/>
      <w:r>
        <w:t>датагрид</w:t>
      </w:r>
      <w:proofErr w:type="spellEnd"/>
      <w:r>
        <w:t xml:space="preserve"> для отображения</w:t>
      </w:r>
    </w:p>
    <w:p w:rsidR="00C3294D" w:rsidRDefault="00C3294D" w:rsidP="00C3294D">
      <w:r>
        <w:rPr>
          <w:noProof/>
          <w:lang w:eastAsia="ru-RU"/>
        </w:rPr>
        <w:drawing>
          <wp:inline distT="0" distB="0" distL="0" distR="0">
            <wp:extent cx="5932805" cy="15627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94D" w:rsidRDefault="00C3294D" w:rsidP="00C3294D">
      <w:r>
        <w:t>Уже на этом этапе можно запускать и увидеть результат. Единственное, можно увидеть фантомный столбец</w:t>
      </w:r>
    </w:p>
    <w:p w:rsidR="00C3294D" w:rsidRDefault="00C3294D" w:rsidP="00C3294D">
      <w:r w:rsidRPr="00C3294D">
        <w:lastRenderedPageBreak/>
        <w:drawing>
          <wp:inline distT="0" distB="0" distL="0" distR="0" wp14:anchorId="72F1A79E" wp14:editId="52BEE14B">
            <wp:extent cx="1876687" cy="1247949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B8D" w:rsidRDefault="00C3294D" w:rsidP="00C3294D">
      <w:r>
        <w:t xml:space="preserve">Он мне не нравится, я хочу его скрыть. Скрываем столбцы из </w:t>
      </w:r>
      <w:proofErr w:type="spellStart"/>
      <w:r>
        <w:rPr>
          <w:lang w:val="en-US"/>
        </w:rPr>
        <w:t>DataGrid</w:t>
      </w:r>
      <w:proofErr w:type="spellEnd"/>
      <w:r>
        <w:t xml:space="preserve"> по той же схеме, как скрывали бы любые другие столбцы – находим </w:t>
      </w:r>
      <w:r w:rsidR="00D44CA5">
        <w:t xml:space="preserve">файл с моделью и настраиваем у него </w:t>
      </w:r>
      <w:proofErr w:type="gramStart"/>
      <w:r w:rsidR="00D44CA5">
        <w:rPr>
          <w:lang w:val="en-US"/>
        </w:rPr>
        <w:t>get</w:t>
      </w:r>
      <w:r w:rsidR="00D44CA5" w:rsidRPr="00D44CA5">
        <w:t>;</w:t>
      </w:r>
      <w:r w:rsidR="00D44CA5">
        <w:rPr>
          <w:lang w:val="en-US"/>
        </w:rPr>
        <w:t>set</w:t>
      </w:r>
      <w:proofErr w:type="gramEnd"/>
      <w:r w:rsidR="00D44CA5">
        <w:t xml:space="preserve">. В этом случае – ставим </w:t>
      </w:r>
      <w:r w:rsidR="00D44CA5">
        <w:rPr>
          <w:lang w:val="en-US"/>
        </w:rPr>
        <w:t>private</w:t>
      </w:r>
      <w:r w:rsidR="00D44CA5">
        <w:t xml:space="preserve"> у </w:t>
      </w:r>
      <w:r w:rsidR="00D44CA5">
        <w:rPr>
          <w:lang w:val="en-US"/>
        </w:rPr>
        <w:t>get</w:t>
      </w:r>
      <w:r w:rsidR="00D44CA5">
        <w:t xml:space="preserve"> (так нужно, чтобы и переменная не </w:t>
      </w:r>
      <w:proofErr w:type="spellStart"/>
      <w:r w:rsidR="00D44CA5">
        <w:t>критовала</w:t>
      </w:r>
      <w:proofErr w:type="spellEnd"/>
      <w:r w:rsidR="00D44CA5">
        <w:t xml:space="preserve">, так как </w:t>
      </w:r>
      <w:r w:rsidR="00D44CA5">
        <w:rPr>
          <w:lang w:val="en-US"/>
        </w:rPr>
        <w:t>virtual</w:t>
      </w:r>
      <w:r w:rsidR="00D44CA5">
        <w:t xml:space="preserve"> может быть только с </w:t>
      </w:r>
      <w:proofErr w:type="gramStart"/>
      <w:r w:rsidR="00D44CA5">
        <w:rPr>
          <w:lang w:val="en-US"/>
        </w:rPr>
        <w:t>get</w:t>
      </w:r>
      <w:r w:rsidR="00D44CA5" w:rsidRPr="00D44CA5">
        <w:t>;</w:t>
      </w:r>
      <w:r w:rsidR="00D44CA5">
        <w:rPr>
          <w:lang w:val="en-US"/>
        </w:rPr>
        <w:t>set</w:t>
      </w:r>
      <w:proofErr w:type="gramEnd"/>
      <w:r w:rsidR="00D44CA5">
        <w:t xml:space="preserve">, но и </w:t>
      </w:r>
      <w:r w:rsidR="00821B8D">
        <w:t>интерфейс ее не отображал, потому что доступ только в этом файле)</w:t>
      </w:r>
    </w:p>
    <w:p w:rsidR="00C3294D" w:rsidRDefault="00C3294D" w:rsidP="00C3294D">
      <w:pPr>
        <w:rPr>
          <w:b/>
        </w:rPr>
      </w:pPr>
      <w:r>
        <w:rPr>
          <w:b/>
        </w:rPr>
        <w:t xml:space="preserve">ВАЖНО – ЕСЛИ ВЫ ПОМЕНЯЕТЕ </w:t>
      </w:r>
      <w:r w:rsidR="00D44CA5">
        <w:rPr>
          <w:b/>
        </w:rPr>
        <w:t>ТАБЛИЦЫ В ДИАГРАММЕ, ВАШИ ИЗМЕНЕНИЯ В МОДЕЛЯХ СЛЕТЯТ И ИХ НУЖНО СТАВИТЬ ЗАНОВО</w:t>
      </w:r>
    </w:p>
    <w:p w:rsidR="00D44CA5" w:rsidRPr="00D44CA5" w:rsidRDefault="00821B8D" w:rsidP="00C3294D">
      <w:pPr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5932805" cy="34556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B8D" w:rsidRDefault="00821B8D">
      <w:r>
        <w:t>И фантомный столбец перестанет отображаться</w:t>
      </w:r>
    </w:p>
    <w:p w:rsidR="00821B8D" w:rsidRDefault="00821B8D">
      <w:r w:rsidRPr="00821B8D">
        <w:drawing>
          <wp:inline distT="0" distB="0" distL="0" distR="0" wp14:anchorId="54A5F5E6" wp14:editId="42E33A55">
            <wp:extent cx="2124371" cy="1247949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B8D" w:rsidRDefault="00821B8D" w:rsidP="00821B8D">
      <w:pPr>
        <w:rPr>
          <w:b/>
        </w:rPr>
      </w:pPr>
      <w:r>
        <w:rPr>
          <w:b/>
        </w:rPr>
        <w:t>Выгрузка данных в списки</w:t>
      </w:r>
    </w:p>
    <w:p w:rsidR="00821B8D" w:rsidRPr="008240E5" w:rsidRDefault="00821B8D" w:rsidP="00821B8D">
      <w:r w:rsidRPr="008240E5">
        <w:t>Подобным образом данные можно выводить не только в таблицы, но и в списки</w:t>
      </w:r>
      <w:r>
        <w:t xml:space="preserve"> – обычный (</w:t>
      </w:r>
      <w:proofErr w:type="spellStart"/>
      <w:r>
        <w:rPr>
          <w:lang w:val="en-US"/>
        </w:rPr>
        <w:t>ListBox</w:t>
      </w:r>
      <w:proofErr w:type="spellEnd"/>
      <w:r w:rsidRPr="008240E5">
        <w:t>)</w:t>
      </w:r>
      <w:r>
        <w:t xml:space="preserve"> и выпадающий (</w:t>
      </w:r>
      <w:proofErr w:type="spellStart"/>
      <w:r>
        <w:rPr>
          <w:lang w:val="en-US"/>
        </w:rPr>
        <w:t>ComboBox</w:t>
      </w:r>
      <w:proofErr w:type="spellEnd"/>
      <w:r w:rsidRPr="008240E5">
        <w:t>). Возьме</w:t>
      </w:r>
      <w:r>
        <w:t>м, например, выпадающий список</w:t>
      </w:r>
      <w:r w:rsidRPr="008240E5">
        <w:t xml:space="preserve">. Назову его </w:t>
      </w:r>
      <w:proofErr w:type="spellStart"/>
      <w:r w:rsidRPr="008240E5">
        <w:t>ColourComboBox</w:t>
      </w:r>
      <w:proofErr w:type="spellEnd"/>
    </w:p>
    <w:p w:rsidR="00821B8D" w:rsidRPr="008240E5" w:rsidRDefault="00821B8D" w:rsidP="00821B8D">
      <w:r w:rsidRPr="008240E5">
        <w:lastRenderedPageBreak/>
        <w:t>Чтобы вывести туда данные, необходимо также, через источник элементов</w:t>
      </w:r>
      <w:r>
        <w:t xml:space="preserve"> (</w:t>
      </w:r>
      <w:proofErr w:type="spellStart"/>
      <w:r>
        <w:rPr>
          <w:lang w:val="en-US"/>
        </w:rPr>
        <w:t>ItemsSource</w:t>
      </w:r>
      <w:proofErr w:type="spellEnd"/>
      <w:r w:rsidRPr="008240E5">
        <w:t>), п</w:t>
      </w:r>
      <w:r>
        <w:t xml:space="preserve">рисвоить им значения из таблицы. Мы укажем, что источник элементов равен </w:t>
      </w:r>
      <w:r>
        <w:t xml:space="preserve">листу данных из нашей таблички </w:t>
      </w:r>
      <w:proofErr w:type="spellStart"/>
      <w:r>
        <w:rPr>
          <w:lang w:val="en-US"/>
        </w:rPr>
        <w:t>colour</w:t>
      </w:r>
      <w:proofErr w:type="spellEnd"/>
      <w:r w:rsidRPr="00821B8D">
        <w:t xml:space="preserve">, как было с </w:t>
      </w:r>
      <w:proofErr w:type="spellStart"/>
      <w:r>
        <w:t>датагридом</w:t>
      </w:r>
      <w:proofErr w:type="spellEnd"/>
      <w:r>
        <w:t>.</w:t>
      </w:r>
    </w:p>
    <w:p w:rsidR="00821B8D" w:rsidRDefault="00821B8D" w:rsidP="00821B8D">
      <w:pPr>
        <w:rPr>
          <w:b/>
        </w:rPr>
      </w:pPr>
      <w:r w:rsidRPr="008240E5">
        <w:t xml:space="preserve">Однако теперь нам нужно еще указать, какой именно столбец должен отобразиться. Сделаем мы это через </w:t>
      </w:r>
      <w:r w:rsidRPr="008240E5">
        <w:rPr>
          <w:b/>
        </w:rPr>
        <w:t>&lt;Имя списка</w:t>
      </w:r>
      <w:proofErr w:type="gramStart"/>
      <w:r w:rsidRPr="008240E5">
        <w:rPr>
          <w:b/>
        </w:rPr>
        <w:t>&gt;.</w:t>
      </w:r>
      <w:proofErr w:type="spellStart"/>
      <w:r w:rsidRPr="008240E5">
        <w:rPr>
          <w:b/>
        </w:rPr>
        <w:t>DisplayMemberPath</w:t>
      </w:r>
      <w:proofErr w:type="spellEnd"/>
      <w:proofErr w:type="gramEnd"/>
      <w:r w:rsidRPr="008240E5">
        <w:rPr>
          <w:b/>
        </w:rPr>
        <w:t xml:space="preserve"> = “&lt;Название столбца&gt;”.</w:t>
      </w:r>
    </w:p>
    <w:p w:rsidR="00821B8D" w:rsidRDefault="00821B8D">
      <w:r>
        <w:rPr>
          <w:noProof/>
          <w:lang w:eastAsia="ru-RU"/>
        </w:rPr>
        <w:drawing>
          <wp:inline distT="0" distB="0" distL="0" distR="0">
            <wp:extent cx="5932805" cy="149923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B8D" w:rsidRDefault="00821B8D">
      <w:r w:rsidRPr="00821B8D">
        <w:drawing>
          <wp:inline distT="0" distB="0" distL="0" distR="0" wp14:anchorId="31CC6D42" wp14:editId="0ED00092">
            <wp:extent cx="2219635" cy="1238423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B8D" w:rsidRDefault="00821B8D" w:rsidP="00821B8D">
      <w:pPr>
        <w:rPr>
          <w:b/>
        </w:rPr>
      </w:pPr>
      <w:r>
        <w:rPr>
          <w:b/>
        </w:rPr>
        <w:t>Выбор данных из таблицы</w:t>
      </w:r>
    </w:p>
    <w:p w:rsidR="00821B8D" w:rsidRDefault="00821B8D" w:rsidP="00821B8D">
      <w:r w:rsidRPr="008240E5">
        <w:t xml:space="preserve">Чтобы взять данные из таблицы или списка, я также буду использовать </w:t>
      </w:r>
      <w:proofErr w:type="spellStart"/>
      <w:r w:rsidRPr="008240E5">
        <w:rPr>
          <w:lang w:val="en-US"/>
        </w:rPr>
        <w:t>SelectedItem</w:t>
      </w:r>
      <w:proofErr w:type="spellEnd"/>
      <w:r>
        <w:t xml:space="preserve">. </w:t>
      </w:r>
      <w:proofErr w:type="spellStart"/>
      <w:r>
        <w:rPr>
          <w:lang w:val="en-US"/>
        </w:rPr>
        <w:t>SelectedIndex</w:t>
      </w:r>
      <w:proofErr w:type="spellEnd"/>
      <w:r>
        <w:t xml:space="preserve"> здесь работать не будет (либо дико криво и </w:t>
      </w:r>
      <w:proofErr w:type="spellStart"/>
      <w:r>
        <w:t>критовать</w:t>
      </w:r>
      <w:proofErr w:type="spellEnd"/>
      <w:r>
        <w:t xml:space="preserve">, так как по факту, мы работаем не с листом, а с </w:t>
      </w:r>
      <w:proofErr w:type="spellStart"/>
      <w:r>
        <w:t>обьектами</w:t>
      </w:r>
      <w:proofErr w:type="spellEnd"/>
      <w:r>
        <w:t xml:space="preserve"> базы данных). </w:t>
      </w:r>
      <w:r w:rsidRPr="008240E5">
        <w:t>Опять же воспользуемся 4 пунктами для взаимодействия с элементами</w:t>
      </w:r>
    </w:p>
    <w:p w:rsidR="00821B8D" w:rsidRPr="00821B8D" w:rsidRDefault="00821B8D" w:rsidP="00821B8D">
      <w:r>
        <w:t xml:space="preserve">Верну </w:t>
      </w:r>
      <w:proofErr w:type="spellStart"/>
      <w:r>
        <w:rPr>
          <w:lang w:val="en-US"/>
        </w:rPr>
        <w:t>DataGrid</w:t>
      </w:r>
      <w:proofErr w:type="spellEnd"/>
      <w:r>
        <w:t xml:space="preserve"> вместо </w:t>
      </w:r>
      <w:proofErr w:type="spellStart"/>
      <w:r>
        <w:rPr>
          <w:lang w:val="en-US"/>
        </w:rPr>
        <w:t>ComboBox</w:t>
      </w:r>
      <w:proofErr w:type="spellEnd"/>
    </w:p>
    <w:p w:rsidR="00821B8D" w:rsidRPr="00821B8D" w:rsidRDefault="00821B8D" w:rsidP="00821B8D">
      <w:r w:rsidRPr="008240E5">
        <w:t xml:space="preserve">1. Дадим имя списку – уже есть, </w:t>
      </w:r>
      <w:proofErr w:type="spellStart"/>
      <w:r>
        <w:rPr>
          <w:b/>
          <w:bCs/>
          <w:lang w:val="en-US"/>
        </w:rPr>
        <w:t>ColourDgr</w:t>
      </w:r>
      <w:proofErr w:type="spellEnd"/>
    </w:p>
    <w:p w:rsidR="00821B8D" w:rsidRPr="008240E5" w:rsidRDefault="00821B8D" w:rsidP="00821B8D">
      <w:r w:rsidRPr="008240E5">
        <w:t xml:space="preserve">2. Найдем нужное свойство – </w:t>
      </w:r>
      <w:proofErr w:type="spellStart"/>
      <w:r w:rsidRPr="008240E5">
        <w:rPr>
          <w:b/>
          <w:bCs/>
          <w:lang w:val="en-US"/>
        </w:rPr>
        <w:t>SelectedItem</w:t>
      </w:r>
      <w:proofErr w:type="spellEnd"/>
    </w:p>
    <w:p w:rsidR="00821B8D" w:rsidRPr="008240E5" w:rsidRDefault="00821B8D" w:rsidP="00821B8D">
      <w:r w:rsidRPr="008240E5">
        <w:t>3. Обработаем событие – мне нужно изменение выбора, значит событие «</w:t>
      </w:r>
      <w:proofErr w:type="spellStart"/>
      <w:r w:rsidRPr="008240E5">
        <w:rPr>
          <w:b/>
          <w:bCs/>
          <w:lang w:val="en-US"/>
        </w:rPr>
        <w:t>SelectionChanged</w:t>
      </w:r>
      <w:proofErr w:type="spellEnd"/>
      <w:r w:rsidRPr="008240E5">
        <w:t>»</w:t>
      </w:r>
    </w:p>
    <w:p w:rsidR="00821B8D" w:rsidRPr="00B2232F" w:rsidRDefault="00821B8D" w:rsidP="00821B8D">
      <w:pPr>
        <w:rPr>
          <w:b/>
          <w:bCs/>
        </w:rPr>
      </w:pPr>
      <w:r w:rsidRPr="008240E5">
        <w:t xml:space="preserve">4. Объединим 1 и 2 пункт – </w:t>
      </w:r>
      <w:proofErr w:type="spellStart"/>
      <w:r>
        <w:rPr>
          <w:b/>
          <w:bCs/>
          <w:lang w:val="en-US"/>
        </w:rPr>
        <w:t>ColourDgr</w:t>
      </w:r>
      <w:proofErr w:type="spellEnd"/>
      <w:r w:rsidRPr="00B2232F">
        <w:rPr>
          <w:b/>
          <w:bCs/>
        </w:rPr>
        <w:t>.</w:t>
      </w:r>
      <w:proofErr w:type="spellStart"/>
      <w:r w:rsidRPr="008240E5">
        <w:rPr>
          <w:b/>
          <w:bCs/>
          <w:lang w:val="en-US"/>
        </w:rPr>
        <w:t>SelectedItem</w:t>
      </w:r>
      <w:proofErr w:type="spellEnd"/>
    </w:p>
    <w:p w:rsidR="00821B8D" w:rsidRDefault="00821B8D" w:rsidP="00821B8D">
      <w:r>
        <w:t xml:space="preserve">Каждый </w:t>
      </w:r>
      <w:proofErr w:type="spellStart"/>
      <w:r>
        <w:t>обьект</w:t>
      </w:r>
      <w:proofErr w:type="spellEnd"/>
      <w:r>
        <w:t xml:space="preserve"> таблицы – это модель. Подобно тому, как было в 2, 3, или 4 практической работе – мы выгружали в список\табличку лист с моделями, один объект – одна модель. Значит и взять нужно </w:t>
      </w:r>
      <w:r>
        <w:rPr>
          <w:b/>
        </w:rPr>
        <w:t xml:space="preserve">выбранный элемент как модель. </w:t>
      </w:r>
      <w:r>
        <w:t>И сохранить в переменную, чтобы не потерять</w:t>
      </w:r>
    </w:p>
    <w:p w:rsidR="00821B8D" w:rsidRDefault="00821B8D" w:rsidP="00821B8D">
      <w:pPr>
        <w:rPr>
          <w:bCs/>
        </w:rPr>
      </w:pPr>
      <w:r w:rsidRPr="00821B8D">
        <w:rPr>
          <w:bCs/>
        </w:rPr>
        <w:drawing>
          <wp:inline distT="0" distB="0" distL="0" distR="0" wp14:anchorId="6E28A592" wp14:editId="1E7F23A7">
            <wp:extent cx="5940425" cy="7747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011" w:rsidRDefault="00821B8D" w:rsidP="00870011">
      <w:pPr>
        <w:rPr>
          <w:noProof/>
          <w:lang w:eastAsia="ru-RU"/>
        </w:rPr>
      </w:pPr>
      <w:r>
        <w:rPr>
          <w:bCs/>
        </w:rPr>
        <w:t xml:space="preserve">Уже из этой переменной я могу подтянуть значение из любого поля (столбца), будь то </w:t>
      </w:r>
      <w:r>
        <w:rPr>
          <w:bCs/>
          <w:lang w:val="en-US"/>
        </w:rPr>
        <w:t>id</w:t>
      </w:r>
      <w:r>
        <w:rPr>
          <w:bCs/>
        </w:rPr>
        <w:t>, буд</w:t>
      </w:r>
      <w:r w:rsidR="00870011">
        <w:rPr>
          <w:bCs/>
        </w:rPr>
        <w:t xml:space="preserve">ь то </w:t>
      </w:r>
      <w:proofErr w:type="spellStart"/>
      <w:r w:rsidR="00870011">
        <w:rPr>
          <w:bCs/>
        </w:rPr>
        <w:t>name</w:t>
      </w:r>
      <w:proofErr w:type="spellEnd"/>
      <w:r w:rsidR="00870011">
        <w:rPr>
          <w:bCs/>
        </w:rPr>
        <w:t>.</w:t>
      </w:r>
      <w:r w:rsidR="00870011" w:rsidRPr="00870011">
        <w:rPr>
          <w:noProof/>
          <w:lang w:eastAsia="ru-RU"/>
        </w:rPr>
        <w:t xml:space="preserve"> </w:t>
      </w:r>
    </w:p>
    <w:p w:rsidR="00870011" w:rsidRDefault="00870011" w:rsidP="00870011">
      <w:pPr>
        <w:rPr>
          <w:noProof/>
          <w:lang w:eastAsia="ru-RU"/>
        </w:rPr>
      </w:pPr>
    </w:p>
    <w:p w:rsidR="00821B8D" w:rsidRDefault="00870011" w:rsidP="00870011">
      <w:r w:rsidRPr="00870011">
        <w:rPr>
          <w:bCs/>
        </w:rPr>
        <w:lastRenderedPageBreak/>
        <w:drawing>
          <wp:inline distT="0" distB="0" distL="0" distR="0" wp14:anchorId="297C568E" wp14:editId="4D6EF899">
            <wp:extent cx="5940425" cy="11049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011" w:rsidRPr="008240E5" w:rsidRDefault="00870011" w:rsidP="00870011">
      <w:r w:rsidRPr="00870011">
        <w:drawing>
          <wp:inline distT="0" distB="0" distL="0" distR="0" wp14:anchorId="4C5292B3" wp14:editId="07F70547">
            <wp:extent cx="5940425" cy="11741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1B8D" w:rsidRPr="008240E5" w:rsidRDefault="00821B8D" w:rsidP="00821B8D">
      <w:r>
        <w:t xml:space="preserve">С данными из ячейки я могу работать как захочу – вывести в </w:t>
      </w:r>
      <w:proofErr w:type="spellStart"/>
      <w:r>
        <w:rPr>
          <w:lang w:val="en-US"/>
        </w:rPr>
        <w:t>MessageBox</w:t>
      </w:r>
      <w:proofErr w:type="spellEnd"/>
      <w:r>
        <w:t xml:space="preserve">, записать в текстовое поле, построить с этой переменной </w:t>
      </w:r>
      <w:r>
        <w:rPr>
          <w:lang w:val="en-US"/>
        </w:rPr>
        <w:t>cell</w:t>
      </w:r>
      <w:r>
        <w:t xml:space="preserve"> условие и прочее</w:t>
      </w:r>
    </w:p>
    <w:p w:rsidR="00821B8D" w:rsidRPr="008240E5" w:rsidRDefault="00821B8D" w:rsidP="00821B8D"/>
    <w:p w:rsidR="00821B8D" w:rsidRPr="00C3294D" w:rsidRDefault="00821B8D"/>
    <w:sectPr w:rsidR="00821B8D" w:rsidRPr="00C32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A3E"/>
    <w:multiLevelType w:val="hybridMultilevel"/>
    <w:tmpl w:val="8F9E4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013CD"/>
    <w:multiLevelType w:val="hybridMultilevel"/>
    <w:tmpl w:val="EAFA3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6F7"/>
    <w:rsid w:val="002556F7"/>
    <w:rsid w:val="003D07A4"/>
    <w:rsid w:val="007605A2"/>
    <w:rsid w:val="00821B8D"/>
    <w:rsid w:val="00870011"/>
    <w:rsid w:val="00B72425"/>
    <w:rsid w:val="00C3294D"/>
    <w:rsid w:val="00D44CA5"/>
    <w:rsid w:val="00E3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44C94"/>
  <w15:chartTrackingRefBased/>
  <w15:docId w15:val="{7D0D86B1-AD6F-4D68-BE5F-301EA219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07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0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2024-03-09T20:46:00Z</dcterms:created>
  <dcterms:modified xsi:type="dcterms:W3CDTF">2024-03-09T22:36:00Z</dcterms:modified>
</cp:coreProperties>
</file>