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D0DBCCB" w:rsidP="3D0DBCCB" w:rsidRDefault="3D0DBCCB" w14:paraId="18EB1769" w14:textId="5AA7539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D0DBCCB" w:rsidR="3D0DBC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образования Республики Беларусь</w:t>
      </w:r>
    </w:p>
    <w:p w:rsidR="3D0DBCCB" w:rsidP="3D0DBCCB" w:rsidRDefault="3D0DBCCB" w14:paraId="25C1D01B" w14:textId="2A363E6B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D0DBCCB" w:rsidR="3D0DBC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Учреждение образования</w:t>
      </w:r>
    </w:p>
    <w:p w:rsidR="3D0DBCCB" w:rsidP="3D0DBCCB" w:rsidRDefault="3D0DBCCB" w14:paraId="1ABFB4C4" w14:textId="11F9FC02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D0DBCCB" w:rsidR="3D0DBC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3D0DBCCB" w:rsidP="3D0DBCCB" w:rsidRDefault="3D0DBCCB" w14:paraId="777BDB94" w14:textId="06C0E98A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D0DBCCB" w:rsidP="3D0DBCCB" w:rsidRDefault="3D0DBCCB" w14:paraId="7B8DBE9B" w14:textId="452EC61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D0DBCCB" w:rsidR="3D0DBC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Факультет компьютерных систем и сетей</w:t>
      </w:r>
    </w:p>
    <w:p w:rsidR="3D0DBCCB" w:rsidP="3D0DBCCB" w:rsidRDefault="3D0DBCCB" w14:paraId="2F7A365B" w14:textId="7FAF902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D0DBCCB" w:rsidR="3D0DBC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информатики</w:t>
      </w:r>
    </w:p>
    <w:p w:rsidR="3D0DBCCB" w:rsidP="3D0DBCCB" w:rsidRDefault="3D0DBCCB" w14:paraId="3C2AEC68" w14:textId="7AAC733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D0DBCCB" w:rsidP="3D0DBCCB" w:rsidRDefault="3D0DBCCB" w14:paraId="2505ADA8" w14:textId="7027317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D0DBCCB" w:rsidR="3D0DBC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Дисциплина: Методы трансляции</w:t>
      </w:r>
    </w:p>
    <w:p w:rsidR="3D0DBCCB" w:rsidP="3D0DBCCB" w:rsidRDefault="3D0DBCCB" w14:paraId="4D7D0F93" w14:textId="705FC04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D0DBCCB" w:rsidP="3D0DBCCB" w:rsidRDefault="3D0DBCCB" w14:paraId="3DFDDBCB" w14:textId="532E2AA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3595990" w:rsidR="03595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Отчет по лабораторной работе №2</w:t>
      </w:r>
    </w:p>
    <w:p w:rsidR="03595990" w:rsidP="03595990" w:rsidRDefault="03595990" w14:paraId="6E35CD63" w14:textId="031AAD1B">
      <w:pPr>
        <w:pStyle w:val="Normal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95990" w:rsidR="035959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Лексический анализ</w:t>
      </w:r>
    </w:p>
    <w:p w:rsidR="3D0DBCCB" w:rsidP="3D0DBCCB" w:rsidRDefault="3D0DBCCB" w14:paraId="08F0B259" w14:textId="059BE89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D0DBCCB" w:rsidP="3D0DBCCB" w:rsidRDefault="3D0DBCCB" w14:paraId="4262E288" w14:textId="61CCB86C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D0DBCCB" w:rsidP="3D0DBCCB" w:rsidRDefault="3D0DBCCB" w14:paraId="7C33DED9" w14:textId="103D058F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D0DBCCB" w:rsidR="3D0DBC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Выполнил:</w:t>
      </w:r>
    </w:p>
    <w:p w:rsidR="3D0DBCCB" w:rsidP="3D0DBCCB" w:rsidRDefault="3D0DBCCB" w14:paraId="4170873E" w14:textId="3D4262BB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D0DBCCB" w:rsidR="3D0DBC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 гр. 953504 Басенко К. А.</w:t>
      </w:r>
    </w:p>
    <w:p w:rsidR="3D0DBCCB" w:rsidP="3D0DBCCB" w:rsidRDefault="3D0DBCCB" w14:paraId="3B56701B" w14:textId="37923F4B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D0DBCCB" w:rsidR="3D0DBC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Проверил:</w:t>
      </w:r>
    </w:p>
    <w:p w:rsidR="3D0DBCCB" w:rsidP="03595990" w:rsidRDefault="3D0DBCCB" w14:paraId="29509289" w14:textId="739C56C5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3595990" w:rsidR="03595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Шиманский В.В.</w:t>
      </w:r>
    </w:p>
    <w:p w:rsidR="3D0DBCCB" w:rsidP="3D0DBCCB" w:rsidRDefault="3D0DBCCB" w14:paraId="06BADC79" w14:textId="10C1784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D0DBCCB" w:rsidP="3D0DBCCB" w:rsidRDefault="3D0DBCCB" w14:paraId="2F13D9F1" w14:textId="025E75A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D0DBCCB" w:rsidP="3D0DBCCB" w:rsidRDefault="3D0DBCCB" w14:paraId="14D9F559" w14:textId="1FE66D9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D0DBCCB" w:rsidP="3D0DBCCB" w:rsidRDefault="3D0DBCCB" w14:paraId="698B4172" w14:textId="1AC6679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D0DBCCB" w:rsidP="3D0DBCCB" w:rsidRDefault="3D0DBCCB" w14:paraId="14A76BC6" w14:textId="2BA9276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D0DBCCB" w:rsidP="3D0DBCCB" w:rsidRDefault="3D0DBCCB" w14:paraId="190DE54E" w14:textId="3FFD10D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D0DBCCB" w:rsidP="3D0DBCCB" w:rsidRDefault="3D0DBCCB" w14:paraId="1C775643" w14:textId="1CF7A1B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D0DBCCB" w:rsidP="3D0DBCCB" w:rsidRDefault="3D0DBCCB" w14:paraId="65EF976D" w14:textId="40BFFDF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D0DBCCB" w:rsidP="03595990" w:rsidRDefault="3D0DBCCB" w14:paraId="478BE5CB" w14:textId="08C11542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3595990" w:rsidR="03595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Минск 2022</w:t>
      </w:r>
    </w:p>
    <w:p w:rsidR="3D0DBCCB" w:rsidRDefault="3D0DBCCB" w14:paraId="7E0BB569" w14:textId="25F07172">
      <w:r>
        <w:br w:type="page"/>
      </w:r>
    </w:p>
    <w:p xmlns:wp14="http://schemas.microsoft.com/office/word/2010/wordml" w:rsidP="0F532DA0" w14:paraId="6C8F10AB" wp14:textId="2CDE279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F532DA0" w:rsidR="0F532DA0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Содержание</w:t>
      </w:r>
    </w:p>
    <w:p xmlns:wp14="http://schemas.microsoft.com/office/word/2010/wordml" w:rsidP="03595990" w14:paraId="008D4B1F" wp14:textId="09EB5797">
      <w:pPr>
        <w:pStyle w:val="ListParagraph"/>
        <w:numPr>
          <w:ilvl w:val="0"/>
          <w:numId w:val="5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03595990" w:rsidR="03595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Постановка задачи.  3</w:t>
      </w:r>
    </w:p>
    <w:p xmlns:wp14="http://schemas.microsoft.com/office/word/2010/wordml" w:rsidP="03595990" w14:paraId="2659D01E" wp14:textId="3EC488E8">
      <w:pPr>
        <w:pStyle w:val="ListParagraph"/>
        <w:numPr>
          <w:ilvl w:val="0"/>
          <w:numId w:val="5"/>
        </w:numPr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03595990" w:rsidR="03595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Теория.  5</w:t>
      </w:r>
    </w:p>
    <w:p xmlns:wp14="http://schemas.microsoft.com/office/word/2010/wordml" w:rsidP="26F5BEB2" w14:paraId="19DE7888" wp14:textId="312D21BA">
      <w:pPr>
        <w:pStyle w:val="ListParagraph"/>
        <w:numPr>
          <w:ilvl w:val="0"/>
          <w:numId w:val="5"/>
        </w:numPr>
        <w:jc w:val="left"/>
        <w:rPr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26F5BEB2" w:rsidR="26F5B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Результат работы программы.  10</w:t>
      </w:r>
    </w:p>
    <w:p w:rsidR="26F5BEB2" w:rsidP="26F5BEB2" w:rsidRDefault="26F5BEB2" w14:paraId="4ACC1D6E" w14:textId="59D94284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26F5BEB2" w:rsidR="26F5B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Вывод. 20</w:t>
      </w:r>
    </w:p>
    <w:p xmlns:wp14="http://schemas.microsoft.com/office/word/2010/wordml" w:rsidP="0F532DA0" w14:paraId="0034E26F" wp14:textId="574F3BD8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>
        <w:br w:type="page"/>
      </w:r>
      <w:r w:rsidRPr="0F532DA0" w:rsidR="0F532DA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Постановка задачи</w:t>
      </w:r>
    </w:p>
    <w:p xmlns:wp14="http://schemas.microsoft.com/office/word/2010/wordml" w:rsidP="0F532DA0" w14:paraId="501817AE" wp14:textId="49A16092">
      <w:pPr>
        <w:spacing w:line="276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В данной работе ставится задача - освоить работу с существующими лексическими анализаторами. Разработать собственный лексический анализатор подмножества языка программирования, для чего определить лексические правила и выполнить перевод потока символов в поток лексем (токенов). Основной целью работы является реализация лексического анализатора. Лексический анализатор читает поток символов, составляющих исходную программу, и группирует эти символы в значащие последовательности, называемые лексемами.</w:t>
      </w:r>
    </w:p>
    <w:p w:rsidR="0F532DA0" w:rsidP="0F532DA0" w:rsidRDefault="0F532DA0" w14:paraId="4EA035EB" w14:textId="51583A75">
      <w:pPr>
        <w:pStyle w:val="Normal"/>
      </w:pPr>
      <w:r w:rsidRPr="0F532DA0" w:rsidR="0F532DA0">
        <w:rPr>
          <w:rFonts w:ascii="Times New Roman" w:hAnsi="Times New Roman" w:eastAsia="Times New Roman" w:cs="Times New Roman"/>
          <w:sz w:val="28"/>
          <w:szCs w:val="28"/>
        </w:rPr>
        <w:t>Анализируемый код программы на языке C#:</w:t>
      </w:r>
      <w:r>
        <w:drawing>
          <wp:inline wp14:editId="1E389AE6" wp14:anchorId="20B893AB">
            <wp:extent cx="4572000" cy="3533775"/>
            <wp:effectExtent l="0" t="0" r="0" b="0"/>
            <wp:docPr id="364049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62d6d3ff22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88DEAD" wp14:anchorId="2BF14452">
            <wp:extent cx="3400425" cy="2667000"/>
            <wp:effectExtent l="0" t="0" r="0" b="0"/>
            <wp:docPr id="1553454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dfa74db32d46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532DA0" w:rsidP="0F532DA0" w:rsidRDefault="0F532DA0" w14:paraId="53804439" w14:textId="53040DB0">
      <w:pPr>
        <w:pStyle w:val="Normal"/>
      </w:pPr>
      <w:r>
        <w:drawing>
          <wp:inline wp14:editId="61053184" wp14:anchorId="4BE68EBB">
            <wp:extent cx="3838575" cy="3962400"/>
            <wp:effectExtent l="0" t="0" r="0" b="0"/>
            <wp:docPr id="1973364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6e9583e84e49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532DA0" w:rsidP="0F532DA0" w:rsidRDefault="0F532DA0" w14:paraId="71516872" w14:textId="5FA65881">
      <w:pPr>
        <w:pStyle w:val="Normal"/>
      </w:pPr>
      <w:r>
        <w:drawing>
          <wp:inline wp14:editId="02864104" wp14:anchorId="6DC45FC0">
            <wp:extent cx="2743200" cy="1590675"/>
            <wp:effectExtent l="0" t="0" r="0" b="0"/>
            <wp:docPr id="802767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bae975c39a48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532DA0" w:rsidRDefault="0F532DA0" w14:paraId="1D0DE50E" w14:textId="7E944121">
      <w:r>
        <w:br w:type="page"/>
      </w:r>
    </w:p>
    <w:p w:rsidR="0F532DA0" w:rsidP="0F532DA0" w:rsidRDefault="0F532DA0" w14:paraId="68F59D20" w14:textId="00D7320F">
      <w:pPr>
        <w:pStyle w:val="Heading2"/>
        <w:spacing w:before="360" w:after="120"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32"/>
          <w:szCs w:val="32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A"/>
          <w:sz w:val="32"/>
          <w:szCs w:val="32"/>
          <w:lang w:val="ru-RU"/>
        </w:rPr>
        <w:t>Теория</w:t>
      </w:r>
    </w:p>
    <w:p w:rsidR="0F532DA0" w:rsidP="0F532DA0" w:rsidRDefault="0F532DA0" w14:paraId="4E5ACADD" w14:textId="61BD9A1C">
      <w:pPr>
        <w:spacing w:line="276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Лексический анализатор</w:t>
      </w:r>
      <w:r w:rsidRPr="0F532DA0" w:rsidR="0F532DA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</w:t>
      </w: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— это программа или часть программы, выполняющая лексический анализ. Лексический анализатор обычно работает в две стадии:</w:t>
      </w:r>
    </w:p>
    <w:p w:rsidR="0F532DA0" w:rsidP="0F532DA0" w:rsidRDefault="0F532DA0" w14:paraId="1D6AB408" w14:textId="1CAF0710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сканирование</w:t>
      </w:r>
    </w:p>
    <w:p w:rsidR="0F532DA0" w:rsidP="0F532DA0" w:rsidRDefault="0F532DA0" w14:paraId="16A2837A" w14:textId="4F8B9C9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оценка</w:t>
      </w:r>
    </w:p>
    <w:p w:rsidR="0F532DA0" w:rsidP="0F532DA0" w:rsidRDefault="0F532DA0" w14:paraId="2B55CCF5" w14:textId="610EDF7A">
      <w:pPr>
        <w:spacing w:line="276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На первой стадии, сканировании, лексический анализатор обычно реализуется в виде конечного автомата, определяемого регулярными выражениями. В нём кодируется информация о возможных последовательностях символов, которые могут встречаться в токенах. Например, токен «целое число» может содержать любую последовательность десятичных цифр. Во многих случаях первый </w:t>
      </w:r>
      <w:proofErr w:type="spellStart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непробельный</w:t>
      </w:r>
      <w:proofErr w:type="spellEnd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символ может использоваться для определения типа следующего токена, после чего входные символы обрабатываются один за другим пока не встретится символ, не входящий во множество допустимых символов для данного токена. В некоторых языках правила разбора лексем несколько более сложные и требуют возвратов назад по читаемой последовательности.</w:t>
      </w:r>
    </w:p>
    <w:p w:rsidR="0F532DA0" w:rsidP="0F532DA0" w:rsidRDefault="0F532DA0" w14:paraId="2B04E399" w14:textId="09546D20">
      <w:pPr>
        <w:spacing w:line="276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Полученный таким образом токен содержит необработанный исходный текст (строку). Для того чтобы получить токен со значением, соответствующим типу (напр. целое или дробное число), выполняется оценка этой строки — проход по символам и вычисление значения.</w:t>
      </w:r>
    </w:p>
    <w:p w:rsidR="0F532DA0" w:rsidP="0F532DA0" w:rsidRDefault="0F532DA0" w14:paraId="241CE98C" w14:textId="158A85D3">
      <w:pPr>
        <w:spacing w:line="276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Токен с типом и соответственно подготовленным значением передаётся на вход синтаксического анализатора.</w:t>
      </w:r>
    </w:p>
    <w:p w:rsidR="0F532DA0" w:rsidP="0F532DA0" w:rsidRDefault="0F532DA0" w14:paraId="760805C3" w14:textId="1368F66B">
      <w:pPr>
        <w:spacing w:line="276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В информатике лексический анализ — процесс аналитического разбора входной последовательности символов на распознанные группы — лексемы, с целью получения на выходе идентифицированных последовательностей, называемых «токенами» (подобно группировке букв в словах). В простых случаях понятия «лексема» и «токен» идентичны, но более сложные </w:t>
      </w:r>
      <w:proofErr w:type="spellStart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токенизаторы</w:t>
      </w:r>
      <w:proofErr w:type="spellEnd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дополнительно классифицируют лексемы по различным типам («идентификатор, оператор», «часть речи» и т.п.). Лексический анализ используется в компиляторах и </w:t>
      </w:r>
      <w:proofErr w:type="spellStart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интерпритаторах</w:t>
      </w:r>
      <w:proofErr w:type="spellEnd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исходного кода языков программирования, и в различных парсерах естественных языков.</w:t>
      </w:r>
    </w:p>
    <w:p w:rsidR="0F532DA0" w:rsidP="0F532DA0" w:rsidRDefault="0F532DA0" w14:paraId="19C53D44" w14:textId="7C89F63D">
      <w:pPr>
        <w:spacing w:line="276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Как правило, лексический анализ производится с точки зрения определённого формального языка или набора языков. Язык, а точнее его грамматика, задаёт определённый набор лексем, которые могут встретиться на входе процесса.</w:t>
      </w:r>
    </w:p>
    <w:p w:rsidR="0F532DA0" w:rsidP="0F532DA0" w:rsidRDefault="0F532DA0" w14:paraId="10A32E15" w14:textId="6D2E9D8C">
      <w:pPr>
        <w:spacing w:line="276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Традиционно принято организовывать процесс лексического анализа, рассматривая входную последовательность символов как поток символов. При такой организации процесс самостоятельно управляет выборкой отдельных символов из входного потока.</w:t>
      </w:r>
    </w:p>
    <w:p w:rsidR="0F532DA0" w:rsidP="0F532DA0" w:rsidRDefault="0F532DA0" w14:paraId="61DFAFF8" w14:textId="6D65A0FF">
      <w:pPr>
        <w:spacing w:line="276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Распознавание лексем в контексте грамматики обычно производится путём их идентификации (или классификации) согласно идентификаторам (или классам) токенов, определяемых грамматикой языка. При этом любая последовательность символов входного потока (лексема), которая, </w:t>
      </w: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согласно грамматике,</w:t>
      </w: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 xml:space="preserve"> не может быть идентифицирована как токен языка, обычно рассматривается как специальный токен-ошибка.</w:t>
      </w:r>
    </w:p>
    <w:p w:rsidR="0F532DA0" w:rsidP="0F532DA0" w:rsidRDefault="0F532DA0" w14:paraId="6B7CF5EC" w14:textId="511F9A05">
      <w:pPr>
        <w:spacing w:line="276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  <w:t>Каждый токен можно представить в виде структуры, содержащей идентификатор токена (или идентификатор класса токена) и, если нужно, последовательность символов лексемы, выделенной из входного потока (строку, число и т. д.).</w:t>
      </w:r>
    </w:p>
    <w:p w:rsidR="0F532DA0" w:rsidP="0F532DA0" w:rsidRDefault="0F532DA0" w14:paraId="61ADAC6E" w14:textId="00E35371">
      <w:pPr>
        <w:spacing w:line="276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Цель такой конвертации обычно состоит в том, чтобы подготовить входную последовательность для другой программы, например для грамматического анализатора, и избавить его от определения лексических подробностей в контекстно-свободной грамматике (что привело бы к усложнению грамматики).</w:t>
      </w:r>
    </w:p>
    <w:p w:rsidR="0F532DA0" w:rsidP="0F532DA0" w:rsidRDefault="0F532DA0" w14:paraId="4E326DB0" w14:textId="158F7C46">
      <w:pPr>
        <w:pStyle w:val="Heading4"/>
        <w:spacing w:before="280" w:after="80" w:line="276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     </w:t>
      </w:r>
      <w:r w:rsidRPr="0F532DA0" w:rsidR="0F532DA0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222222"/>
          <w:sz w:val="28"/>
          <w:szCs w:val="28"/>
          <w:lang w:val="ru-RU"/>
        </w:rPr>
        <w:t>Фазы</w:t>
      </w:r>
    </w:p>
    <w:p w:rsidR="0F532DA0" w:rsidP="0F532DA0" w:rsidRDefault="0F532DA0" w14:paraId="228D2A27" w14:textId="293BD3D9">
      <w:pPr>
        <w:pStyle w:val="BodyText1"/>
        <w:spacing w:after="140" w:line="288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Фаза</w:t>
      </w:r>
      <w:r w:rsidRPr="0F532DA0" w:rsidR="0F532DA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 это самостоятельная задача в процессе компиляции. Как правило, несколько фаз объединяются в один проход. Фазы лексического</w:t>
      </w:r>
      <w:r w:rsidRPr="0F532DA0" w:rsidR="0F532DA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анализатора</w:t>
      </w:r>
      <w:r w:rsidRPr="0F532DA0" w:rsidR="0F532DA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компилятора (также называемый сканером, лексером) переводит входящие данные в форму, более полезную для остальной части компилятора.</w:t>
      </w:r>
    </w:p>
    <w:p w:rsidR="0F532DA0" w:rsidP="0F532DA0" w:rsidRDefault="0F532DA0" w14:paraId="6713183A" w14:textId="76E696D8">
      <w:pPr>
        <w:pStyle w:val="Heading10"/>
        <w:spacing w:before="75" w:after="75" w:line="276" w:lineRule="auto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Токены и лексемы</w:t>
      </w:r>
    </w:p>
    <w:p w:rsidR="0F532DA0" w:rsidP="0F532DA0" w:rsidRDefault="0F532DA0" w14:paraId="6EE49714" w14:textId="6D6E7178">
      <w:pPr>
        <w:pStyle w:val="BodyText1"/>
        <w:spacing w:after="140" w:line="288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Лексический анализатор просматривает входной поток как совокупность основных элементов языка, называемые токенами. Это означает, что токен является лексической неделимой единицей. В Lisp ключевые слова </w:t>
      </w:r>
      <w:r w:rsidRPr="0F532DA0" w:rsidR="0F532DA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while </w:t>
      </w: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 </w:t>
      </w:r>
      <w:r w:rsidRPr="0F532DA0" w:rsidR="0F532DA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for </w:t>
      </w: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являются токенами (мы не можем сказать wh ile), такие символы как &gt;, &gt;, &gt;= токены, идентификаторы и числа тоже токены и прочее. Исходную строку, содержащую токен, называют лексемой. Обратите внимание, что токен и лексемы похожи, но не одно и то же. Например, токены идентификатор или число могут иметь множество связанных с ними лексем (10, 2.3, 506 - лексемы, число - токен), в тоже время токен совпадает с лексемой состоящей из одного символа. Ситуацию осложняют токены, которые пересекаются с другими (например, какой токен нужно распознать в потоке "&gt;&gt;=": "&gt;", "&gt;&gt;" или "&gt;=" ?). В общем лексический анализатор распознает токен, который соответствует самой длинной лексеме - во многих языках программирование такое поведение указано в спецификации. Таким образом в нашем случае мы получим токен сдвига "&gt;&gt;", а не два токена больше чем.</w:t>
      </w:r>
    </w:p>
    <w:p w:rsidR="0F532DA0" w:rsidP="0F532DA0" w:rsidRDefault="0F532DA0" w14:paraId="5B96AF8D" w14:textId="506023B8">
      <w:pPr>
        <w:pStyle w:val="Heading4"/>
        <w:spacing w:before="75" w:after="75" w:line="276" w:lineRule="auto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Выбор множества токенов</w:t>
      </w:r>
    </w:p>
    <w:p w:rsidR="0F532DA0" w:rsidP="0F532DA0" w:rsidRDefault="0F532DA0" w14:paraId="4515951C" w14:textId="4E49D84C">
      <w:pPr>
        <w:pStyle w:val="BodyText1"/>
        <w:spacing w:after="140" w:line="288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Одним из первых проектных решений, которые могут повлиять на структуру всего компилятора, является выбор множества токенов. Вы можете иметь токены для каждаго входного символа или несколько символов могут быть объединены в один токен. Например, символы  &gt;, &gt;=, &gt;&gt;, и &gt;&gt;= могут рассматриваться либо как четыре токена, либо как один токен оператор-сравнения. При этом, лексема используется для устранения неоднозначности токена. Первый подход может упростить генерацию кода. Однако, слишком много токенов могут сделать парсер слишком большим и трудным в написании. Нет жестких и быстрых правил для выбора как лучше, но после прочтения книги вы поймете проектные соображения и сможете сделать осознанный выбор. В общем, арифметические операции с одним приоритетом и ассоциативностью могут быть сгруппированы вместе, также ключевые слова для определения типа (вроде int или char) могут быть объединены и т.д.</w:t>
      </w:r>
    </w:p>
    <w:p w:rsidR="0F532DA0" w:rsidP="0F532DA0" w:rsidRDefault="0F532DA0" w14:paraId="1DA4BB83" w14:textId="5B3A2429">
      <w:pPr>
        <w:spacing w:line="276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0"/>
          <w:szCs w:val="20"/>
          <w:lang w:val="ru-RU"/>
        </w:rPr>
      </w:pPr>
    </w:p>
    <w:p w:rsidR="0F532DA0" w:rsidP="0F532DA0" w:rsidRDefault="0F532DA0" w14:paraId="35D43056" w14:textId="0FBCD22E">
      <w:pPr>
        <w:spacing w:line="276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0"/>
          <w:szCs w:val="20"/>
          <w:lang w:val="ru-RU"/>
        </w:rPr>
      </w:pPr>
      <w:r>
        <w:drawing>
          <wp:inline wp14:editId="38F5CFFC" wp14:anchorId="28751917">
            <wp:extent cx="2400300" cy="1800225"/>
            <wp:effectExtent l="0" t="0" r="0" b="0"/>
            <wp:docPr id="624046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9d016a3da842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532DA0" w:rsidP="0F532DA0" w:rsidRDefault="0F532DA0" w14:paraId="37DFBC0F" w14:textId="3B36974D">
      <w:pPr>
        <w:pStyle w:val="14"/>
        <w:spacing w:after="200"/>
        <w:ind w:left="1416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A"/>
          <w:sz w:val="28"/>
          <w:szCs w:val="28"/>
          <w:lang w:val="ru-RU"/>
        </w:rPr>
        <w:t>Анализ текста и разбор кода</w:t>
      </w:r>
    </w:p>
    <w:p w:rsidR="0F532DA0" w:rsidP="0F532DA0" w:rsidRDefault="0F532DA0" w14:paraId="4B700C9A" w14:textId="12BA9736">
      <w:pPr>
        <w:pStyle w:val="BodyText1"/>
        <w:spacing w:after="140" w:line="288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Когда программист пытается написать парсер текста, его естественный подход — рекурсивное углубление: найти начало конструкции (например, </w:t>
      </w:r>
      <w:r w:rsidRPr="0F532DA0" w:rsidR="0F532DA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{</w:t>
      </w: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); найти её конец (например</w:t>
      </w:r>
      <w:proofErr w:type="gramStart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, </w:t>
      </w:r>
      <w:r w:rsidRPr="0F532DA0" w:rsidR="0F532DA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}</w:t>
      </w:r>
      <w:proofErr w:type="gramEnd"/>
      <w:r w:rsidRPr="0F532DA0" w:rsidR="0F532DA0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</w:t>
      </w: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на том же уровне вложенности); выделить содержимое конструкции, и </w:t>
      </w:r>
      <w:proofErr w:type="spellStart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пропарсить</w:t>
      </w:r>
      <w:proofErr w:type="spellEnd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её рекурсивно.</w:t>
      </w:r>
      <w:r>
        <w:br/>
      </w:r>
      <w:r>
        <w:tab/>
      </w: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Проблемы с таким подходом — во-первых, избыточная сложность (по одному и тому же фрагменту текста гуляем взад-вперёд); во-вторых, неудобство поддержки (синтаксис языка оказывается рассредоточен по килобайтам и килобайтам ветвистого кода).</w:t>
      </w:r>
      <w:r>
        <w:br/>
      </w:r>
      <w:r>
        <w:tab/>
      </w:r>
      <w:r>
        <w:tab/>
      </w: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Синтаксис языка можно задать декларативно; например, всем знакомы регулярные выражения. Идеально было бы написать стопочку </w:t>
      </w:r>
      <w:proofErr w:type="spellStart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регэкспов</w:t>
      </w:r>
      <w:proofErr w:type="spellEnd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для всех конструкций языка, напротив каждого — определение узла, который должен создаться в дереве программы; «универсальный парсер» бы просто подставлял программу в один </w:t>
      </w:r>
      <w:proofErr w:type="spellStart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регэксп</w:t>
      </w:r>
      <w:proofErr w:type="spellEnd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за другим, и создавал узлы согласно описанию, один за другим.</w:t>
      </w:r>
    </w:p>
    <w:p w:rsidR="0F532DA0" w:rsidP="0F532DA0" w:rsidRDefault="0F532DA0" w14:paraId="21BC4D8C" w14:textId="00D141EA">
      <w:pPr>
        <w:pStyle w:val="BodyText1"/>
        <w:spacing w:after="140" w:line="288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Первая из названных проблем решается тем, что поиск всех </w:t>
      </w:r>
      <w:proofErr w:type="spellStart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регэкспов</w:t>
      </w:r>
      <w:proofErr w:type="spellEnd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в тексте можно выполнить за один проход, т.е. нет надобности хранить всю программу в памяти целиком — достаточно читать её по одному символу, обрабатывать символ, и тут же забывать.</w:t>
      </w:r>
    </w:p>
    <w:p w:rsidR="0F532DA0" w:rsidP="0F532DA0" w:rsidRDefault="0F532DA0" w14:paraId="7264BA35" w14:textId="72645D01">
      <w:pPr>
        <w:pStyle w:val="BodyText1"/>
        <w:spacing w:after="140" w:line="288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Вторая — тем, что теперь у нас есть централизованное, формальное описание языка: можем менять </w:t>
      </w:r>
      <w:proofErr w:type="spellStart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регэкспы</w:t>
      </w:r>
      <w:proofErr w:type="spellEnd"/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, вовсе не трогая код; и наоборот, менять код, не рискуя повредить парсер.</w:t>
      </w:r>
      <w:r w:rsidRPr="0F532DA0" w:rsidR="0F532DA0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</w:t>
      </w:r>
    </w:p>
    <w:p w:rsidR="0F532DA0" w:rsidP="0F532DA0" w:rsidRDefault="0F532DA0" w14:paraId="6C16350E" w14:textId="77312285">
      <w:pPr>
        <w:pStyle w:val="Normal"/>
        <w:ind w:firstLine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Парсер будет читать входную строку символ за символом, и записывать (сдвигать) прочитанные символы в стек. Как только наверху стека соберётся последовательность (символов и переменных), подходящая к правилу грамматики, автомат вытолкнет всю её из стека, и заменит на переменную, стоящую в левой части подошедшего правила (свёртка). Вся работа автомата заключается в последовательности сдвигов и свёрток.</w:t>
      </w:r>
    </w:p>
    <w:p w:rsidR="0F532DA0" w:rsidP="0F532DA0" w:rsidRDefault="0F532DA0" w14:paraId="29C86716" w14:textId="59B3B330">
      <w:pPr>
        <w:pStyle w:val="Normal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Интересный момент: автомату на самом деле не важно, какие символы лежат в стеке. Всё равно он не может их сравнить с правилами грамматики, потому что видит только верхний; вместо этого он выбирает, какое правило применить для свёртки, по своему текущему состоянию. Стек ему нужен затем, чтобы знать, в какое состояние перейти после свёртки. Для этого он во время сдвига записывает в стек, вместе с символом, своё текущее состояние; а во время свёртки берёт из стека состояние, записанное под всеми стёртыми символами, и в зависимости от него переходит в следующее состояние.</w:t>
      </w:r>
    </w:p>
    <w:p w:rsidR="0F532DA0" w:rsidRDefault="0F532DA0" w14:paraId="33EC67E7" w14:textId="2C717F78">
      <w:r>
        <w:br w:type="page"/>
      </w:r>
    </w:p>
    <w:p w:rsidR="0F532DA0" w:rsidP="0F532DA0" w:rsidRDefault="0F532DA0" w14:paraId="7DE6C982" w14:textId="469AD840">
      <w:pPr>
        <w:pStyle w:val="Heading2"/>
        <w:spacing w:before="360" w:after="120" w:line="276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A"/>
          <w:sz w:val="32"/>
          <w:szCs w:val="32"/>
          <w:lang w:val="ru-RU"/>
        </w:rPr>
      </w:pPr>
      <w:r w:rsidRPr="0F532DA0" w:rsidR="0F532DA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A"/>
          <w:sz w:val="32"/>
          <w:szCs w:val="32"/>
          <w:lang w:val="ru-RU"/>
        </w:rPr>
        <w:t>Результат работы программы</w:t>
      </w:r>
    </w:p>
    <w:p w:rsidR="0F532DA0" w:rsidP="0F532DA0" w:rsidRDefault="0F532DA0" w14:paraId="366BA571" w14:textId="1351D3E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26F5BEB2" w:rsidR="26F5B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Лексические ошибки:</w:t>
      </w:r>
    </w:p>
    <w:p w:rsidR="0F532DA0" w:rsidP="0F532DA0" w:rsidRDefault="0F532DA0" w14:paraId="6BDAF7FD" w14:textId="0714114F">
      <w:pPr>
        <w:pStyle w:val="Normal"/>
        <w:ind w:left="0" w:firstLine="0"/>
      </w:pPr>
      <w:r>
        <w:drawing>
          <wp:inline wp14:editId="68E214E4" wp14:anchorId="17CDFD91">
            <wp:extent cx="6076950" cy="3291682"/>
            <wp:effectExtent l="0" t="0" r="0" b="0"/>
            <wp:docPr id="398075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1f05fe93204b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F532DA0" w:rsidP="26F5BEB2" w:rsidRDefault="0F532DA0" w14:paraId="08C1E47B" w14:textId="075C019D">
      <w:pPr>
        <w:pStyle w:val="Normal"/>
        <w:ind w:left="0" w:firstLine="0"/>
      </w:pPr>
      <w:r w:rsidRPr="26F5BEB2" w:rsidR="26F5BE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Таблица имен:</w:t>
      </w:r>
      <w:r>
        <w:br/>
      </w:r>
      <w:r>
        <w:drawing>
          <wp:inline wp14:editId="6ECF23B8" wp14:anchorId="6DAC82EE">
            <wp:extent cx="1894999" cy="3295650"/>
            <wp:effectExtent l="0" t="0" r="0" b="0"/>
            <wp:docPr id="295785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62c09413f484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94999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67710D2E" wp14:anchorId="7923849A">
            <wp:extent cx="1886902" cy="3200400"/>
            <wp:effectExtent l="0" t="0" r="0" b="0"/>
            <wp:docPr id="1059611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903ffc90a044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869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7890A5BB" wp14:anchorId="394E854D">
            <wp:extent cx="1885831" cy="3209925"/>
            <wp:effectExtent l="0" t="0" r="0" b="0"/>
            <wp:docPr id="648868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793f0284d54b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85831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78EB2C28" wp14:anchorId="6426D9D4">
            <wp:extent cx="1902182" cy="2733675"/>
            <wp:effectExtent l="0" t="0" r="0" b="0"/>
            <wp:docPr id="710352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bf40ace03041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02182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1AB6DE3C" wp14:anchorId="6C672ACF">
            <wp:extent cx="1902619" cy="3238500"/>
            <wp:effectExtent l="0" t="0" r="0" b="0"/>
            <wp:docPr id="1309124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17f05781c4c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02619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526D8636" wp14:anchorId="5F795221">
            <wp:extent cx="1905516" cy="3438525"/>
            <wp:effectExtent l="0" t="0" r="0" b="0"/>
            <wp:docPr id="810859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bca577127743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05516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6EE69D51" wp14:anchorId="63C8519E">
            <wp:extent cx="1906905" cy="3352800"/>
            <wp:effectExtent l="0" t="0" r="0" b="0"/>
            <wp:docPr id="1449023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e09532686844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0690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550E4B77" wp14:anchorId="4C376602">
            <wp:extent cx="1925201" cy="3409950"/>
            <wp:effectExtent l="0" t="0" r="0" b="0"/>
            <wp:docPr id="66670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37f4addcac4c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25201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33F7F3EF" wp14:anchorId="1D43228A">
            <wp:extent cx="1933873" cy="3476625"/>
            <wp:effectExtent l="0" t="0" r="0" b="0"/>
            <wp:docPr id="1243158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3c2953a6f34d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33873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5F458BFD" wp14:anchorId="68105044">
            <wp:extent cx="1939409" cy="3409950"/>
            <wp:effectExtent l="0" t="0" r="0" b="0"/>
            <wp:docPr id="985725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a3baffe8be4a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39409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64EA40C6" wp14:anchorId="07C8D7CB">
            <wp:extent cx="1935639" cy="3390900"/>
            <wp:effectExtent l="0" t="0" r="0" b="0"/>
            <wp:docPr id="1293032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d8bf62eb3d4a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35639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0322CF07" wp14:anchorId="3B435DFD">
            <wp:extent cx="1942465" cy="3505200"/>
            <wp:effectExtent l="0" t="0" r="0" b="0"/>
            <wp:docPr id="1178687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73dca5135141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4246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28C70D78" wp14:anchorId="4B20A801">
            <wp:extent cx="1952089" cy="3457575"/>
            <wp:effectExtent l="0" t="0" r="0" b="0"/>
            <wp:docPr id="739563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d17eaf567048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52089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1CABE181" wp14:anchorId="2A2CD91E">
            <wp:extent cx="1973322" cy="3419475"/>
            <wp:effectExtent l="0" t="0" r="0" b="0"/>
            <wp:docPr id="877264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17ca502dd44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7332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647536AD" wp14:anchorId="344DDAFD">
            <wp:extent cx="1952625" cy="3550227"/>
            <wp:effectExtent l="0" t="0" r="0" b="0"/>
            <wp:docPr id="439472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e8f0c108b642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52625" cy="355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496C6AE9" wp14:anchorId="044C807F">
            <wp:extent cx="1971675" cy="3518230"/>
            <wp:effectExtent l="0" t="0" r="0" b="0"/>
            <wp:docPr id="273591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5844867a2842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71675" cy="35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7F2C5983" wp14:anchorId="7291D2FA">
            <wp:extent cx="1989812" cy="3448050"/>
            <wp:effectExtent l="0" t="0" r="0" b="0"/>
            <wp:docPr id="771526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dd260d18f346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89812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320974B7" wp14:anchorId="77BCCBB8">
            <wp:extent cx="1976259" cy="3552825"/>
            <wp:effectExtent l="0" t="0" r="0" b="0"/>
            <wp:docPr id="1914818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92eb033e6842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76259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wp14:editId="48715224" wp14:anchorId="20C93949">
            <wp:extent cx="1993582" cy="2971800"/>
            <wp:effectExtent l="0" t="0" r="0" b="0"/>
            <wp:docPr id="1188127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1ec723986149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9358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5BEB2" w:rsidRDefault="26F5BEB2" w14:paraId="790441B1" w14:textId="7E59826C">
      <w:r>
        <w:br w:type="page"/>
      </w:r>
    </w:p>
    <w:p w:rsidR="26F5BEB2" w:rsidP="26F5BEB2" w:rsidRDefault="26F5BEB2" w14:paraId="60EDEE10" w14:textId="66634637">
      <w:pPr>
        <w:pStyle w:val="Normal"/>
        <w:jc w:val="center"/>
      </w:pPr>
      <w:r w:rsidRPr="26F5BEB2" w:rsidR="26F5BEB2">
        <w:rPr>
          <w:rFonts w:ascii="Times New Roman" w:hAnsi="Times New Roman" w:eastAsia="Times New Roman" w:cs="Times New Roman"/>
          <w:sz w:val="32"/>
          <w:szCs w:val="32"/>
        </w:rPr>
        <w:t>Вывод</w:t>
      </w:r>
    </w:p>
    <w:p w:rsidR="26F5BEB2" w:rsidP="26F5BEB2" w:rsidRDefault="26F5BEB2" w14:paraId="105C1474" w14:textId="5067BEBA">
      <w:pPr>
        <w:pStyle w:val="Normal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6F5BEB2" w:rsidR="26F5BEB2">
        <w:rPr>
          <w:rFonts w:ascii="Times New Roman" w:hAnsi="Times New Roman" w:eastAsia="Times New Roman" w:cs="Times New Roman"/>
          <w:sz w:val="28"/>
          <w:szCs w:val="28"/>
        </w:rPr>
        <w:t>В результате данной работы был разработан лексический анализатор, который не только может составить таблицу имен, но и уведомить об лексических ошибках, выводя их на консоль.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e885377d3e1c481a"/>
      <w:footerReference w:type="default" r:id="R73f19a7062ed45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F532DA0" w:rsidTr="0F532DA0" w14:paraId="03D87CCA">
      <w:tc>
        <w:tcPr>
          <w:tcW w:w="3005" w:type="dxa"/>
          <w:tcMar/>
        </w:tcPr>
        <w:p w:rsidR="0F532DA0" w:rsidP="0F532DA0" w:rsidRDefault="0F532DA0" w14:paraId="4E3AD4DA" w14:textId="63D0685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F532DA0" w:rsidP="0F532DA0" w:rsidRDefault="0F532DA0" w14:paraId="2DB01D20" w14:textId="5CEAB05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F532DA0" w:rsidP="0F532DA0" w:rsidRDefault="0F532DA0" w14:paraId="0218FEC0" w14:textId="089D894B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0F532DA0" w:rsidP="0F532DA0" w:rsidRDefault="0F532DA0" w14:paraId="32EDA09D" w14:textId="4CCD1DD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F532DA0" w:rsidTr="0F532DA0" w14:paraId="4D11E1B7">
      <w:tc>
        <w:tcPr>
          <w:tcW w:w="3005" w:type="dxa"/>
          <w:tcMar/>
        </w:tcPr>
        <w:p w:rsidR="0F532DA0" w:rsidP="0F532DA0" w:rsidRDefault="0F532DA0" w14:paraId="5BDA9810" w14:textId="27FFCD39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F532DA0" w:rsidP="0F532DA0" w:rsidRDefault="0F532DA0" w14:paraId="3EE4F9C9" w14:textId="06A9518C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F532DA0" w:rsidP="0F532DA0" w:rsidRDefault="0F532DA0" w14:paraId="5B23D6C6" w14:textId="7BFEC53C">
          <w:pPr>
            <w:pStyle w:val="Header"/>
            <w:bidi w:val="0"/>
            <w:ind w:right="-115"/>
            <w:jc w:val="right"/>
          </w:pPr>
        </w:p>
      </w:tc>
    </w:tr>
  </w:tbl>
  <w:p w:rsidR="0F532DA0" w:rsidP="0F532DA0" w:rsidRDefault="0F532DA0" w14:paraId="4C1BDFDC" w14:textId="467B56A7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9."/>
      <w:lvlJc w:val="lef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9EB51D"/>
    <w:rsid w:val="03595990"/>
    <w:rsid w:val="0F532DA0"/>
    <w:rsid w:val="26F5BEB2"/>
    <w:rsid w:val="3D0DBCCB"/>
    <w:rsid w:val="6E9EB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B51D"/>
  <w15:chartTrackingRefBased/>
  <w15:docId w15:val="{D0DF21F8-F127-43DC-B50F-9F7C7E6C324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0" w:customStyle="true">
    <w:uiPriority w:val="1"/>
    <w:name w:val="Heading 10"/>
    <w:basedOn w:val="Normal"/>
    <w:qFormat/>
    <w:rsid w:val="0F532DA0"/>
    <w:rPr>
      <w:color w:val="00000A"/>
    </w:rPr>
    <w:pPr>
      <w:keepNext w:val="1"/>
      <w:spacing w:before="60" w:after="60"/>
      <w:jc w:val="both"/>
    </w:pPr>
  </w:style>
  <w:style w:type="paragraph" w:styleId="14" w:customStyle="true">
    <w:uiPriority w:val="1"/>
    <w:name w:val="Абзац списка1"/>
    <w:basedOn w:val="Normal"/>
    <w:qFormat/>
    <w:rsid w:val="0F532DA0"/>
    <w:rPr>
      <w:color w:val="00000A"/>
    </w:rPr>
    <w:pPr>
      <w:widowControl w:val="0"/>
      <w:spacing w:after="200"/>
      <w:ind w:left="720"/>
      <w:contextualSpacing/>
    </w:pPr>
  </w:style>
  <w:style w:type="paragraph" w:styleId="BodyText1" w:customStyle="true">
    <w:uiPriority w:val="1"/>
    <w:name w:val="Body Text1"/>
    <w:basedOn w:val="Normal"/>
    <w:rsid w:val="0F532DA0"/>
    <w:rPr>
      <w:rFonts w:ascii="Arial" w:hAnsi="Arial" w:eastAsia="Arial" w:cs="Arial"/>
      <w:color w:val="000000" w:themeColor="text1" w:themeTint="FF" w:themeShade="FF"/>
      <w:sz w:val="22"/>
      <w:szCs w:val="22"/>
    </w:rPr>
    <w:pPr>
      <w:spacing w:after="140"/>
      <w:jc w:val="left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f62d6d3ff2240d0" /><Relationship Type="http://schemas.openxmlformats.org/officeDocument/2006/relationships/image" Target="/media/image2.png" Id="R77dfa74db32d460f" /><Relationship Type="http://schemas.openxmlformats.org/officeDocument/2006/relationships/image" Target="/media/image3.png" Id="R556e9583e84e493c" /><Relationship Type="http://schemas.openxmlformats.org/officeDocument/2006/relationships/image" Target="/media/image4.png" Id="R5dbae975c39a4844" /><Relationship Type="http://schemas.openxmlformats.org/officeDocument/2006/relationships/image" Target="/media/image5.png" Id="R519d016a3da84203" /><Relationship Type="http://schemas.openxmlformats.org/officeDocument/2006/relationships/header" Target="header.xml" Id="Re885377d3e1c481a" /><Relationship Type="http://schemas.openxmlformats.org/officeDocument/2006/relationships/footer" Target="footer.xml" Id="R73f19a7062ed4599" /><Relationship Type="http://schemas.openxmlformats.org/officeDocument/2006/relationships/numbering" Target="numbering.xml" Id="Rc473910968834255" /><Relationship Type="http://schemas.openxmlformats.org/officeDocument/2006/relationships/image" Target="/media/image23.png" Id="Ra51f05fe93204b2c" /><Relationship Type="http://schemas.openxmlformats.org/officeDocument/2006/relationships/image" Target="/media/image24.png" Id="R51262c09413f4841" /><Relationship Type="http://schemas.openxmlformats.org/officeDocument/2006/relationships/image" Target="/media/image25.png" Id="R81903ffc90a044b5" /><Relationship Type="http://schemas.openxmlformats.org/officeDocument/2006/relationships/image" Target="/media/image26.png" Id="R64793f0284d54b6c" /><Relationship Type="http://schemas.openxmlformats.org/officeDocument/2006/relationships/image" Target="/media/image27.png" Id="Rbfbf40ace03041d3" /><Relationship Type="http://schemas.openxmlformats.org/officeDocument/2006/relationships/image" Target="/media/image28.png" Id="R7ff17f05781c4c94" /><Relationship Type="http://schemas.openxmlformats.org/officeDocument/2006/relationships/image" Target="/media/image29.png" Id="Rbabca57712774398" /><Relationship Type="http://schemas.openxmlformats.org/officeDocument/2006/relationships/image" Target="/media/image2a.png" Id="R1ae095326868440a" /><Relationship Type="http://schemas.openxmlformats.org/officeDocument/2006/relationships/image" Target="/media/image2b.png" Id="Raf37f4addcac4c0d" /><Relationship Type="http://schemas.openxmlformats.org/officeDocument/2006/relationships/image" Target="/media/image2c.png" Id="Re53c2953a6f34d2a" /><Relationship Type="http://schemas.openxmlformats.org/officeDocument/2006/relationships/image" Target="/media/image2d.png" Id="R2da3baffe8be4a69" /><Relationship Type="http://schemas.openxmlformats.org/officeDocument/2006/relationships/image" Target="/media/image2e.png" Id="Rcfd8bf62eb3d4ac5" /><Relationship Type="http://schemas.openxmlformats.org/officeDocument/2006/relationships/image" Target="/media/image2f.png" Id="R8073dca513514157" /><Relationship Type="http://schemas.openxmlformats.org/officeDocument/2006/relationships/image" Target="/media/image30.png" Id="R45d17eaf567048a4" /><Relationship Type="http://schemas.openxmlformats.org/officeDocument/2006/relationships/image" Target="/media/image31.png" Id="R6d117ca502dd4460" /><Relationship Type="http://schemas.openxmlformats.org/officeDocument/2006/relationships/image" Target="/media/image32.png" Id="R72e8f0c108b6429e" /><Relationship Type="http://schemas.openxmlformats.org/officeDocument/2006/relationships/image" Target="/media/image33.png" Id="R085844867a2842bb" /><Relationship Type="http://schemas.openxmlformats.org/officeDocument/2006/relationships/image" Target="/media/image34.png" Id="R1add260d18f3469b" /><Relationship Type="http://schemas.openxmlformats.org/officeDocument/2006/relationships/image" Target="/media/image35.png" Id="Rde92eb033e684289" /><Relationship Type="http://schemas.openxmlformats.org/officeDocument/2006/relationships/image" Target="/media/image36.png" Id="Rf91ec7239861491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2022-04-28T13:45:20.3192094Z</dcterms:created>
  <dcterms:modified xsi:type="dcterms:W3CDTF">2022-05-11T15:22:11.6295383Z</dcterms:modified>
  <dc:creator>h h</dc:creator>
  <lastModifiedBy>h h</lastModifiedBy>
</coreProperties>
</file>