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library(clusterProfiler)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library(org.Hs.eg.db) ## org.Mm.eg.db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gene_ids = bitr(geneID = gene_list, fromType = "SYMBOL",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toType = "ENTREZID", OrgDb = "org.Hs.eg.db")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head(gene_ids)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SYMBOL ENTREZID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  NAT1        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 ADH1B      125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 BIRC5      332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  AQP9      366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BCL2A1      597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   BMP4      652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ego &lt;- enrichGO(gene = gene_ids$ENTREZID, OrgDb = "org.Hs.eg.db",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keyType = "ENTREZID", ont = "BP")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 over-representation 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#...@organism </w:t>
      </w:r>
      <w:r>
        <w:rPr>
          <w:i w:val="0"/>
          <w:iCs w:val="0"/>
          <w:caps w:val="0"/>
          <w:color w:val="000000"/>
          <w:spacing w:val="0"/>
        </w:rPr>
        <w:tab/>
        <w:t xml:space="preserve"> Homo sapiens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#...@ontology </w:t>
      </w:r>
      <w:r>
        <w:rPr>
          <w:i w:val="0"/>
          <w:iCs w:val="0"/>
          <w:caps w:val="0"/>
          <w:color w:val="000000"/>
          <w:spacing w:val="0"/>
        </w:rPr>
        <w:tab/>
        <w:t xml:space="preserve"> BP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#...@keytype </w:t>
      </w:r>
      <w:r>
        <w:rPr>
          <w:i w:val="0"/>
          <w:iCs w:val="0"/>
          <w:caps w:val="0"/>
          <w:color w:val="000000"/>
          <w:spacing w:val="0"/>
        </w:rPr>
        <w:tab/>
        <w:t xml:space="preserve"> ENTREZID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#...@gene </w:t>
      </w:r>
      <w:r>
        <w:rPr>
          <w:i w:val="0"/>
          <w:iCs w:val="0"/>
          <w:caps w:val="0"/>
          <w:color w:val="000000"/>
          <w:spacing w:val="0"/>
        </w:rPr>
        <w:tab/>
        <w:t xml:space="preserve"> chr [1:209] "9" "125" "332" "366" "597" "652" "730" "771" "776" "820" "890" "891" "983" "991" "1062" "1101" "1111" "1307" "1308" "1311"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#...pvalues adjusted by 'BH' with cutoff &lt;0.05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#...187 enriched terms found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'data.frame':</w:t>
      </w:r>
      <w:r>
        <w:rPr>
          <w:i w:val="0"/>
          <w:iCs w:val="0"/>
          <w:caps w:val="0"/>
          <w:color w:val="000000"/>
          <w:spacing w:val="0"/>
        </w:rPr>
        <w:tab/>
        <w:t>187 obs. of  9 variables: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$ ID         : chr  "GO:0140014" "GO:0000280" "GO:0048285" "GO:0000070"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Description: chr  "mitotic nuclear division" "nuclear division" "organelle fission" "mitotic sister chromatid segregation"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GeneRatio  : chr  "32/196" "34/196" "35/196" "23/196"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BgRatio    : chr  "264/18670" "407/18670" "449/18670" "151/18670"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pvalue     : num  7.53e-25 4.63e-21 1.10e-20 2.23e-20 2.61e-19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p.adjust   : num  2.33e-21 7.16e-18 1.14e-17 1.72e-17 1.61e-16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qvalue     : num  2.01e-21 6.16e-18 9.78e-18 1.48e-17 1.39e-16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geneID     : chr  "332/652/891/991/1062/1111/3832/3833/4085/4605/4751/6790/7272/9055/9212/9232/9319/9493/9787/10403/10460/11065/22"| __truncated__ "332/652/891/991/1062/1111/3832/3833/4085/4605/4751/6790/7153/7272/9055/9212/9232/9319/9493/9787/10403/10460/110"| __truncated__ "332/652/891/991/1062/1111/3832/3833/4085/4137/4605/4751/6790/7153/7272/9055/9212/9232/9319/9493/9787/10403/1046"| __truncated__ "891/991/1062/3833/4085/4751/7272/9055/9212/9232/9319/9493/9787/10403/10460/23397/24137/51203/55143/64151/81620/81930/146909"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$ Count      : int  32 34 35 23 24 28 20 24 17 19 ...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#...Citation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Guangchuang Yu, Li-Gen Wang, Yanyan Han and Qing-Yu He.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clusterProfiler: an R package for comparing biological themes among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gene clusters. OMICS: A Journal of Integrative Biology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 2012, 16(5):284-287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#### enrichKEGG(gene = gene_ids$ENTREZID, organism = "hsa", keyType = "ENTREZID")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2022-01-15T02:20:08Z</dcterms:created>
  <dc:creator>HilarioFurors</dc:creator>
  <cp:lastModifiedBy>戴礼瑞</cp:lastModifiedBy>
  <dcterms:modified xsi:type="dcterms:W3CDTF">2022-01-15T02:20:59Z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BD1798260AAD4169B26DDAAE7DFF6273</vt:lpwstr>
  </property>
</Properties>
</file>