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55524E"/>
          <w:spacing w:val="30"/>
          <w:sz w:val="15"/>
          <w:szCs w:val="15"/>
        </w:rPr>
        <w:t xml:space="preserve">RELATÓRIO DE ATIVIDADES</w:t>
      </w:r>
    </w:p>
    <w:p>
      <w:pPr>
        <w:spacing w:after="200" w:before="0"/>
      </w:pPr>
      <w:r>
        <w:rPr>
          <w:rFonts w:ascii="Georgia" w:cs="Georgia" w:eastAsia="Georgia" w:hAnsi="Georgia"/>
          <w:color w:val="1C1B1A"/>
          <w:sz w:val="52"/>
          <w:szCs w:val="52"/>
        </w:rPr>
        <w:t xml:space="preserve">Título do relatório</w:t>
      </w:r>
    </w:p>
    <w:p>
      <w:pPr>
        <w:spacing w:after="320"/>
      </w:pPr>
      <w:r>
        <w:rPr>
          <w:rFonts w:ascii="Georgia" w:cs="Georgia" w:eastAsia="Georgia" w:hAnsi="Georgia"/>
          <w:i/>
          <w:iCs/>
          <w:color w:val="6B1F2E"/>
          <w:sz w:val="26"/>
          <w:szCs w:val="26"/>
        </w:rPr>
        <w:t xml:space="preserve">Período de referência · responsável</w:t>
      </w:r>
    </w:p>
    <w:p>
      <w:pPr>
        <w:pBdr>
          <w:bottom w:val="single" w:color="A8ADB4" w:sz="4" w:space="4"/>
        </w:pBdr>
        <w:spacing w:after="26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1B1A"/>
          <w:sz w:val="22"/>
          <w:szCs w:val="22"/>
        </w:rPr>
        <w:t xml:space="preserve">1 · Objeto</w:t>
      </w:r>
    </w:p>
    <w:p>
      <w:pPr>
        <w:shd w:fill="DCDFE1" w:color="auto" w:val="clear"/>
        <w:spacing w:after="160" w:line="300" w:lineRule="auto"/>
      </w:pPr>
      <w:r>
        <w:rPr>
          <w:rFonts w:ascii="Arial" w:cs="Arial" w:eastAsia="Arial" w:hAnsi="Arial"/>
          <w:i/>
          <w:iCs/>
          <w:color w:val="55524E"/>
          <w:sz w:val="20"/>
          <w:szCs w:val="20"/>
        </w:rPr>
        <w:t xml:space="preserve">Uma frase dizendo o que este relatório cobre e para quem ele é destinado.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1B1A"/>
          <w:sz w:val="22"/>
          <w:szCs w:val="22"/>
        </w:rPr>
        <w:t xml:space="preserve">2 · Atividades realizadas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cs="Arial" w:eastAsia="Arial" w:hAnsi="Arial"/>
          <w:color w:val="1C1B1A"/>
          <w:sz w:val="22"/>
          <w:szCs w:val="22"/>
        </w:rPr>
        <w:t xml:space="preserve">Atividade — data — participantes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cs="Arial" w:eastAsia="Arial" w:hAnsi="Arial"/>
          <w:color w:val="1C1B1A"/>
          <w:sz w:val="22"/>
          <w:szCs w:val="22"/>
        </w:rPr>
        <w:t xml:space="preserve">Atividade — data — participantes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1B1A"/>
          <w:sz w:val="22"/>
          <w:szCs w:val="22"/>
        </w:rPr>
        <w:t xml:space="preserve">3 · Resultados</w:t>
      </w:r>
    </w:p>
    <w:p>
      <w:pPr>
        <w:shd w:fill="DCDFE1" w:color="auto" w:val="clear"/>
        <w:spacing w:after="160" w:line="300" w:lineRule="auto"/>
      </w:pPr>
      <w:r>
        <w:rPr>
          <w:rFonts w:ascii="Arial" w:cs="Arial" w:eastAsia="Arial" w:hAnsi="Arial"/>
          <w:i/>
          <w:iCs/>
          <w:color w:val="55524E"/>
          <w:sz w:val="20"/>
          <w:szCs w:val="20"/>
        </w:rPr>
        <w:t xml:space="preserve">Números primeiro, interpretação depois. Se houver dado quantitativo, apresente antes de qualquer avaliação qualitativa.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1B1A"/>
          <w:sz w:val="22"/>
          <w:szCs w:val="22"/>
        </w:rPr>
        <w:t xml:space="preserve">4 · Dificuldades e aprendizados</w:t>
      </w:r>
    </w:p>
    <w:p>
      <w:pPr>
        <w:shd w:fill="DCDFE1" w:color="auto" w:val="clear"/>
        <w:spacing w:after="160" w:line="300" w:lineRule="auto"/>
      </w:pPr>
      <w:r>
        <w:rPr>
          <w:rFonts w:ascii="Arial" w:cs="Arial" w:eastAsia="Arial" w:hAnsi="Arial"/>
          <w:i/>
          <w:iCs/>
          <w:color w:val="55524E"/>
          <w:sz w:val="20"/>
          <w:szCs w:val="20"/>
        </w:rPr>
        <w:t xml:space="preserve">Seja específica. "Baixa adesão" não é um achado; "adesão de 40% entre os inscritos, concentrada no primeiro encontro" é.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1B1A"/>
          <w:sz w:val="22"/>
          <w:szCs w:val="22"/>
        </w:rPr>
        <w:t xml:space="preserve">5 · Próximos passos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cs="Arial" w:eastAsia="Arial" w:hAnsi="Arial"/>
          <w:color w:val="1C1B1A"/>
          <w:sz w:val="22"/>
          <w:szCs w:val="22"/>
        </w:rPr>
        <w:t xml:space="preserve">Ação — responsável — prazo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cs="Arial" w:eastAsia="Arial" w:hAnsi="Arial"/>
          <w:color w:val="1C1B1A"/>
          <w:sz w:val="22"/>
          <w:szCs w:val="22"/>
        </w:rPr>
        <w:t xml:space="preserve">Ação — responsável — prazo</w:t>
      </w:r>
    </w:p>
    <w:p>
      <w:pPr>
        <w:spacing w:after="600"/>
      </w:pPr>
    </w:p>
    <w:p>
      <w:pPr>
        <w:pBdr>
          <w:top w:val="single" w:color="55524E" w:sz="4" w:space="4"/>
        </w:pBdr>
        <w:spacing w:after="40"/>
        <w:ind w:right="5102"/>
      </w:pPr>
      <w:r>
        <w:t xml:space="preserve"/>
      </w:r>
    </w:p>
    <w:p>
      <w:pPr>
        <w:spacing w:after="0"/>
      </w:pPr>
      <w:r>
        <w:rPr>
          <w:rFonts w:ascii="Arial" w:cs="Arial" w:eastAsia="Arial" w:hAnsi="Arial"/>
          <w:color w:val="55524E"/>
          <w:sz w:val="18"/>
          <w:szCs w:val="18"/>
        </w:rPr>
        <w:t xml:space="preserve">Nome · Cargo na Diretoria · LADTEC</w:t>
      </w:r>
    </w:p>
    <w:sectPr>
      <w:headerReference w:type="default" r:id="rId7"/>
      <w:footerReference w:type="default" r:id="rId8"/>
      <w:pgSz w:w="11906" w:h="16838" w:orient="portrait"/>
      <w:pgMar w:top="141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8ADB4" w:sz="4" w:space="8"/>
      </w:pBdr>
      <w:spacing w:after="0" w:before="0"/>
    </w:pPr>
    <w:r>
      <w:rPr>
        <w:rFonts w:ascii="Arial" w:cs="Arial" w:eastAsia="Arial" w:hAnsi="Arial"/>
        <w:color w:val="55524E"/>
        <w:sz w:val="14"/>
        <w:szCs w:val="14"/>
      </w:rPr>
      <w:t xml:space="preserve">Liga Acadêmica de Direito e Tecnologia</w:t>
    </w:r>
    <w:r>
      <w:ptab w:alignment="right" w:relativeTo="margin" w:leader="none"/>
    </w:r>
    <w:r>
      <w:rPr>
        <w:rFonts w:ascii="Arial" w:cs="Arial" w:eastAsia="Arial" w:hAnsi="Arial"/>
        <w:color w:val="55524E"/>
        <w:sz w:val="14"/>
        <w:szCs w:val="14"/>
      </w:rPr>
      <w:t xml:space="preserve">Página </w:t>
    </w:r>
    <w:r>
      <w:rPr>
        <w:rFonts w:ascii="Arial" w:cs="Arial" w:eastAsia="Arial" w:hAnsi="Arial"/>
        <w:color w:val="55524E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24E"/>
        <w:sz w:val="14"/>
        <w:szCs w:val="14"/>
      </w:rPr>
      <w:t xml:space="preserve"> de </w:t>
    </w:r>
    <w:r>
      <w:rPr>
        <w:rFonts w:ascii="Arial" w:cs="Arial" w:eastAsia="Arial" w:hAnsi="Arial"/>
        <w:color w:val="55524E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952"/>
      <w:gridCol w:w="34"/>
      <w:gridCol w:w="8084"/>
    </w:tblGrid>
    <w:tr>
      <w:tc>
        <w:tcPr>
          <w:tcW w:type="dxa" w:w="95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Georgia" w:cs="Georgia" w:eastAsia="Georgia" w:hAnsi="Georgia"/>
              <w:color w:val="1C1B1A"/>
              <w:spacing w:val="10"/>
              <w:sz w:val="36"/>
              <w:szCs w:val="36"/>
            </w:rPr>
            <w:t xml:space="preserve">LAD</w:t>
          </w:r>
        </w:p>
      </w:tc>
      <w:tc>
        <w:tcPr>
          <w:tcW w:type="dxa" w:w="3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C1B1A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sz w:val="36"/>
              <w:szCs w:val="36"/>
            </w:rPr>
            <w:t xml:space="preserve"/>
          </w:r>
        </w:p>
      </w:tc>
      <w:tc>
        <w:tcPr>
          <w:tcW w:type="dxa" w:w="808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4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Georgia" w:cs="Georgia" w:eastAsia="Georgia" w:hAnsi="Georgia"/>
              <w:color w:val="6B1F2E"/>
              <w:spacing w:val="10"/>
              <w:sz w:val="36"/>
              <w:szCs w:val="36"/>
            </w:rPr>
            <w:t xml:space="preserve">TEC</w:t>
          </w:r>
        </w:p>
      </w:tc>
    </w:tr>
  </w:tbl>
  <w:p>
    <w:pPr>
      <w:pBdr>
        <w:bottom w:val="single" w:color="A8ADB4" w:sz="4" w:space="8"/>
      </w:pBdr>
      <w:spacing w:after="0" w:before="60"/>
    </w:pPr>
    <w:r>
      <w:rPr>
        <w:rFonts w:ascii="Arial" w:cs="Arial" w:eastAsia="Arial" w:hAnsi="Arial"/>
        <w:color w:val="55524E"/>
        <w:spacing w:val="34"/>
        <w:sz w:val="13"/>
        <w:szCs w:val="13"/>
      </w:rPr>
      <w:t xml:space="preserve">LIGA ACADÊMICA DE DIREITO E TECNOLOGIA</w:t>
    </w:r>
  </w:p>
  <w:p>
    <w:pPr>
      <w:spacing w:after="1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96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2026-08-18T00:15:28.001Z</dcterms:created>
  <dcterms:modified xsi:type="dcterms:W3CDTF">2026-08-18T00:15:28.001Z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