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(Монобанк).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1200"/>
        <w:gridCol w:w="1035"/>
        <w:gridCol w:w="1305"/>
        <w:gridCol w:w="2640"/>
        <w:gridCol w:w="1650"/>
        <w:gridCol w:w="1170"/>
        <w:gridCol w:w="870"/>
        <w:gridCol w:w="945"/>
        <w:tblGridChange w:id="0">
          <w:tblGrid>
            <w:gridCol w:w="375"/>
            <w:gridCol w:w="1200"/>
            <w:gridCol w:w="1035"/>
            <w:gridCol w:w="1305"/>
            <w:gridCol w:w="2640"/>
            <w:gridCol w:w="1650"/>
            <w:gridCol w:w="1170"/>
            <w:gridCol w:w="870"/>
            <w:gridCol w:w="9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Сервер</w:t>
            </w:r>
          </w:p>
        </w:tc>
      </w:tr>
      <w:tr>
        <w:trPr>
          <w:cantSplit w:val="0"/>
          <w:trHeight w:val="70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new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mobile app is installed on the 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Enter mobile phone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Enter sms-code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Click Next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Choose variant of document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Scan document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Scan identification code (IC)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Check your IC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Enter your address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Add your email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Choose your work status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 Click Next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 Click Next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 Click Begin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 Click Next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 Put your signature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 Click Next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 Click Call to operator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 Click 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should be registered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 </w:t>
      </w:r>
    </w:p>
    <w:tbl>
      <w:tblPr>
        <w:tblStyle w:val="Table2"/>
        <w:tblW w:w="11250.0" w:type="dxa"/>
        <w:jc w:val="left"/>
        <w:tblInd w:w="-10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855"/>
        <w:gridCol w:w="660"/>
        <w:gridCol w:w="1260"/>
        <w:gridCol w:w="2880"/>
        <w:gridCol w:w="2625"/>
        <w:gridCol w:w="1095"/>
        <w:gridCol w:w="735"/>
        <w:gridCol w:w="825"/>
        <w:tblGridChange w:id="0">
          <w:tblGrid>
            <w:gridCol w:w="315"/>
            <w:gridCol w:w="855"/>
            <w:gridCol w:w="660"/>
            <w:gridCol w:w="1260"/>
            <w:gridCol w:w="2880"/>
            <w:gridCol w:w="2625"/>
            <w:gridCol w:w="1095"/>
            <w:gridCol w:w="735"/>
            <w:gridCol w:w="8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Сервер</w:t>
            </w:r>
          </w:p>
        </w:tc>
      </w:tr>
      <w:tr>
        <w:trPr>
          <w:cantSplit w:val="0"/>
          <w:trHeight w:val="1216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new user - filing documents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mobile app is installed on the Phone. The Phone number was entered and the code was fielded in app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Choose Passport old version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Take a photo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Allow the use of the camera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Take a photo of 1st page of your Passport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Take a photo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Take a photo of 2-3 pages of your Passport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Next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Take a photo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Take a photo of 4-5 pages of your Passport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Take a photo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Take a photo of 6-7 pages of your Passport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Take a photo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Take a photo of identification code (IC)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Check your identification code (IC)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four variants how to registrate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asking to open 1st page as on the picture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request permission to use the camera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scan process of 1st page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You can see the result of scan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Opening page with asking to open 2-3 pages as on the picture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Opening scan process of 2-3 pages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You can see the result of scan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asking to open 4-5 pages as on the picture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scan process of 4-5 pages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You can see the result of scan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asking to open 6-7 pages as on the picture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scan process of 6-7 pages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You can see the result of scan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Opening page with asking to open Identification Code (IC) as on the picture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scan process of IC page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You can see the result of scan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the Check of number your IC and keyboard to change it in case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 number should be the same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 fielding of documents is 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</w:tr>
    </w:tbl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50.0" w:type="dxa"/>
        <w:jc w:val="left"/>
        <w:tblInd w:w="-10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885"/>
        <w:gridCol w:w="675"/>
        <w:gridCol w:w="1110"/>
        <w:gridCol w:w="3000"/>
        <w:gridCol w:w="2700"/>
        <w:gridCol w:w="1080"/>
        <w:gridCol w:w="735"/>
        <w:gridCol w:w="795"/>
        <w:tblGridChange w:id="0">
          <w:tblGrid>
            <w:gridCol w:w="270"/>
            <w:gridCol w:w="885"/>
            <w:gridCol w:w="675"/>
            <w:gridCol w:w="1110"/>
            <w:gridCol w:w="3000"/>
            <w:gridCol w:w="2700"/>
            <w:gridCol w:w="1080"/>
            <w:gridCol w:w="735"/>
            <w:gridCol w:w="7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Сервер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new user - filing address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mobile app is installed on the Phone. The user filled all document's steps with the scan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Write the City of registration and choose in autocomplete city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Write the street of registration and choose in autocomplete name of the street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Write the House number of registration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Click Next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Enter valid email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Field City is filled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Field Street is filled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Field House is filled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asking to enter email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Field email is filled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massage that all documents are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10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"/>
        <w:gridCol w:w="870"/>
        <w:gridCol w:w="690"/>
        <w:gridCol w:w="1095"/>
        <w:gridCol w:w="3015"/>
        <w:gridCol w:w="2715"/>
        <w:gridCol w:w="1110"/>
        <w:gridCol w:w="735"/>
        <w:gridCol w:w="765"/>
        <w:tblGridChange w:id="0">
          <w:tblGrid>
            <w:gridCol w:w="315"/>
            <w:gridCol w:w="870"/>
            <w:gridCol w:w="690"/>
            <w:gridCol w:w="1095"/>
            <w:gridCol w:w="3015"/>
            <w:gridCol w:w="2715"/>
            <w:gridCol w:w="1110"/>
            <w:gridCol w:w="735"/>
            <w:gridCol w:w="7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Кроки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Очикуваний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Фактичний результат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Сервер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 new user - filling work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mobile app is installed on the Phone. The user filled all document's steps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Choose your Social Status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Choose official position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Write the name of the company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Choose work experience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Choose the size of salary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Click Next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Choosing maternity leave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field for writing the name of the company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 field is filled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variants of work experience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Opening page with variants of size of the salary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The size of salary is chosen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Opening page with massage that your data is accepted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</w:t>
            </w:r>
          </w:p>
        </w:tc>
      </w:tr>
    </w:tbl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</w:t>
      </w:r>
      <w:r w:rsidDel="00000000" w:rsidR="00000000" w:rsidRPr="00000000">
        <w:rPr>
          <w:rtl w:val="0"/>
        </w:rPr>
        <w:t xml:space="preserve">заглибся</w:t>
      </w:r>
      <w:r w:rsidDel="00000000" w:rsidR="00000000" w:rsidRPr="00000000">
        <w:rPr>
          <w:rtl w:val="0"/>
        </w:rPr>
        <w:t xml:space="preserve"> в практику.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1-й тест-кейс - 5 хвилин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2-1 тест-кейс - 3 хвилини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3-1 тест-кейс - 2 хвилини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color w:val="ff00ff"/>
        </w:rPr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  <w:r w:rsidDel="00000000" w:rsidR="00000000" w:rsidRPr="00000000">
        <w:rPr>
          <w:rtl w:val="0"/>
        </w:rPr>
      </w:r>
    </w:p>
    <w:tbl>
      <w:tblPr>
        <w:tblStyle w:val="Table5"/>
        <w:tblW w:w="4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290"/>
        <w:gridCol w:w="1500"/>
        <w:tblGridChange w:id="0">
          <w:tblGrid>
            <w:gridCol w:w="1440"/>
            <w:gridCol w:w="1290"/>
            <w:gridCol w:w="15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WBS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(Хв)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points (Хв)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1-й 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  <w:p w:rsidR="00000000" w:rsidDel="00000000" w:rsidP="00000000" w:rsidRDefault="00000000" w:rsidRPr="00000000" w14:paraId="000000C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  <w:tab/>
              <w:t xml:space="preserve">10</w:t>
            </w:r>
          </w:p>
          <w:p w:rsidR="00000000" w:rsidDel="00000000" w:rsidP="00000000" w:rsidRDefault="00000000" w:rsidRPr="00000000" w14:paraId="000000D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  <w:tab/>
              <w:t xml:space="preserve">10</w:t>
            </w:r>
          </w:p>
          <w:p w:rsidR="00000000" w:rsidDel="00000000" w:rsidP="00000000" w:rsidRDefault="00000000" w:rsidRPr="00000000" w14:paraId="000000D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  <w:tab/>
              <w:t xml:space="preserve">10</w:t>
            </w:r>
          </w:p>
          <w:p w:rsidR="00000000" w:rsidDel="00000000" w:rsidP="00000000" w:rsidRDefault="00000000" w:rsidRPr="00000000" w14:paraId="000000D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  <w:tab/>
              <w:t xml:space="preserve">10</w:t>
            </w:r>
          </w:p>
          <w:p w:rsidR="00000000" w:rsidDel="00000000" w:rsidP="00000000" w:rsidRDefault="00000000" w:rsidRPr="00000000" w14:paraId="000000D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  <w:tab/>
              <w:t xml:space="preserve">30</w:t>
            </w:r>
          </w:p>
          <w:p w:rsidR="00000000" w:rsidDel="00000000" w:rsidP="00000000" w:rsidRDefault="00000000" w:rsidRPr="00000000" w14:paraId="000000D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tab/>
              <w:t xml:space="preserve">10</w:t>
            </w:r>
          </w:p>
          <w:p w:rsidR="00000000" w:rsidDel="00000000" w:rsidP="00000000" w:rsidRDefault="00000000" w:rsidRPr="00000000" w14:paraId="000000D5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  <w:tab/>
              <w:t xml:space="preserve">10</w:t>
            </w:r>
          </w:p>
          <w:p w:rsidR="00000000" w:rsidDel="00000000" w:rsidP="00000000" w:rsidRDefault="00000000" w:rsidRPr="00000000" w14:paraId="000000D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  <w:tab/>
              <w:t xml:space="preserve">30</w:t>
            </w:r>
          </w:p>
          <w:p w:rsidR="00000000" w:rsidDel="00000000" w:rsidP="00000000" w:rsidRDefault="00000000" w:rsidRPr="00000000" w14:paraId="000000D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  <w:tab/>
              <w:t xml:space="preserve">10</w:t>
            </w:r>
          </w:p>
          <w:p w:rsidR="00000000" w:rsidDel="00000000" w:rsidP="00000000" w:rsidRDefault="00000000" w:rsidRPr="00000000" w14:paraId="000000D8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  <w:tab/>
              <w:t xml:space="preserve">10</w:t>
            </w:r>
          </w:p>
          <w:p w:rsidR="00000000" w:rsidDel="00000000" w:rsidP="00000000" w:rsidRDefault="00000000" w:rsidRPr="00000000" w14:paraId="000000D9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  <w:tab/>
              <w:t xml:space="preserve">30</w:t>
            </w:r>
          </w:p>
          <w:p w:rsidR="00000000" w:rsidDel="00000000" w:rsidP="00000000" w:rsidRDefault="00000000" w:rsidRPr="00000000" w14:paraId="000000D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  <w:tab/>
              <w:t xml:space="preserve">10</w:t>
            </w:r>
          </w:p>
          <w:p w:rsidR="00000000" w:rsidDel="00000000" w:rsidP="00000000" w:rsidRDefault="00000000" w:rsidRPr="00000000" w14:paraId="000000D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  <w:tab/>
              <w:t xml:space="preserve">10</w:t>
            </w:r>
          </w:p>
          <w:p w:rsidR="00000000" w:rsidDel="00000000" w:rsidP="00000000" w:rsidRDefault="00000000" w:rsidRPr="00000000" w14:paraId="000000D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  <w:tab/>
              <w:t xml:space="preserve">30</w:t>
            </w:r>
          </w:p>
          <w:p w:rsidR="00000000" w:rsidDel="00000000" w:rsidP="00000000" w:rsidRDefault="00000000" w:rsidRPr="00000000" w14:paraId="000000D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  <w:tab/>
              <w:t xml:space="preserve">10</w:t>
            </w:r>
          </w:p>
          <w:p w:rsidR="00000000" w:rsidDel="00000000" w:rsidP="00000000" w:rsidRDefault="00000000" w:rsidRPr="00000000" w14:paraId="000000DE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  <w:tab/>
              <w:t xml:space="preserve">10</w:t>
            </w:r>
          </w:p>
          <w:p w:rsidR="00000000" w:rsidDel="00000000" w:rsidP="00000000" w:rsidRDefault="00000000" w:rsidRPr="00000000" w14:paraId="000000DF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  <w:tab/>
              <w:t xml:space="preserve">50</w:t>
            </w:r>
          </w:p>
          <w:p w:rsidR="00000000" w:rsidDel="00000000" w:rsidP="00000000" w:rsidRDefault="00000000" w:rsidRPr="00000000" w14:paraId="000000E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  <w:tab/>
              <w:t xml:space="preserve">10</w:t>
            </w:r>
          </w:p>
          <w:p w:rsidR="00000000" w:rsidDel="00000000" w:rsidP="00000000" w:rsidRDefault="00000000" w:rsidRPr="00000000" w14:paraId="000000E1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  <w:tab/>
              <w:t xml:space="preserve">20</w:t>
            </w:r>
          </w:p>
          <w:p w:rsidR="00000000" w:rsidDel="00000000" w:rsidP="00000000" w:rsidRDefault="00000000" w:rsidRPr="00000000" w14:paraId="000000E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  <w:tab/>
              <w:t xml:space="preserve">10</w:t>
            </w:r>
          </w:p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хв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(10+5)/2=8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2-й 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  <w:tab/>
              <w:t xml:space="preserve">40</w:t>
            </w:r>
          </w:p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  <w:tab/>
              <w:t xml:space="preserve">40</w:t>
            </w:r>
          </w:p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  <w:tab/>
              <w:t xml:space="preserve">10</w:t>
            </w:r>
          </w:p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  <w:tab/>
              <w:t xml:space="preserve">10</w:t>
            </w:r>
          </w:p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  <w:tab/>
              <w:t xml:space="preserve">40</w:t>
            </w:r>
          </w:p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tab/>
              <w:t xml:space="preserve">10</w:t>
            </w:r>
          </w:p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хв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(5+3)/2=4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3-й тест-кейс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  <w:tab/>
              <w:t xml:space="preserve">30</w:t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  <w:tab/>
              <w:t xml:space="preserve">20</w:t>
            </w:r>
          </w:p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  <w:tab/>
              <w:t xml:space="preserve">40</w:t>
            </w:r>
          </w:p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  <w:tab/>
              <w:t xml:space="preserve">10</w:t>
            </w:r>
          </w:p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  <w:tab/>
              <w:t xml:space="preserve">10</w:t>
            </w:r>
          </w:p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tab/>
              <w:t xml:space="preserve">20</w:t>
            </w:r>
          </w:p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  <w:tab/>
              <w:t xml:space="preserve">10</w:t>
            </w:r>
          </w:p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хв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(4+3)/2=4</w:t>
            </w:r>
          </w:p>
        </w:tc>
      </w:tr>
    </w:tbl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Спробуй створити документ, який би відповідав потребам вашої команди (</w:t>
      </w:r>
      <w:hyperlink r:id="rId6">
        <w:r w:rsidDel="00000000" w:rsidR="00000000" w:rsidRPr="00000000">
          <w:rPr>
            <w:color w:val="35876f"/>
            <w:rtl w:val="0"/>
          </w:rPr>
          <w:t xml:space="preserve">темплейт додається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rPr>
          <w:color w:val="ffffff"/>
          <w:sz w:val="32"/>
          <w:szCs w:val="32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rPr>
          <w:color w:val="ffffff"/>
          <w:sz w:val="32"/>
          <w:szCs w:val="32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rPr>
          <w:color w:val="ffffff"/>
          <w:sz w:val="32"/>
          <w:szCs w:val="32"/>
          <w:highlight w:val="magenta"/>
        </w:rPr>
      </w:pPr>
      <w:r w:rsidDel="00000000" w:rsidR="00000000" w:rsidRPr="00000000">
        <w:rPr>
          <w:color w:val="ffffff"/>
          <w:sz w:val="32"/>
          <w:szCs w:val="32"/>
          <w:highlight w:val="magenta"/>
          <w:rtl w:val="0"/>
        </w:rPr>
        <w:t xml:space="preserve">CatShare</w:t>
      </w:r>
      <w:r w:rsidDel="00000000" w:rsidR="00000000" w:rsidRPr="00000000">
        <w:rPr>
          <w:color w:val="ffffff"/>
          <w:sz w:val="32"/>
          <w:szCs w:val="32"/>
          <w:highlight w:val="magenta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Lines w:val="1"/>
        <w:spacing w:after="360" w:before="60" w:line="24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Lines w:val="1"/>
        <w:spacing w:after="360" w:before="120" w:line="240" w:lineRule="auto"/>
        <w:jc w:val="both"/>
        <w:rPr>
          <w:b w:val="1"/>
        </w:rPr>
      </w:pPr>
      <w:r w:rsidDel="00000000" w:rsidR="00000000" w:rsidRPr="00000000">
        <w:rPr>
          <w:color w:val="808080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Revision History</w:t>
      </w:r>
    </w:p>
    <w:tbl>
      <w:tblPr>
        <w:tblStyle w:val="Table6"/>
        <w:tblW w:w="6990.0" w:type="dxa"/>
        <w:jc w:val="left"/>
        <w:tblInd w:w="-116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335"/>
        <w:gridCol w:w="1020"/>
        <w:gridCol w:w="1335"/>
        <w:gridCol w:w="3300"/>
        <w:tblGridChange w:id="0">
          <w:tblGrid>
            <w:gridCol w:w="1335"/>
            <w:gridCol w:w="1020"/>
            <w:gridCol w:w="1335"/>
            <w:gridCol w:w="330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3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4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105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106">
            <w:pPr>
              <w:keepLines w:val="1"/>
              <w:spacing w:after="60" w:before="6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7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20.10.2022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8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9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Shyshkova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A.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10A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Beginning of project CatShare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B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26.10.2022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C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Shyshkova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A.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10E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Amendments to the Test Strategy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0F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0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1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</w:tcBorders>
          </w:tcPr>
          <w:p w:rsidR="00000000" w:rsidDel="00000000" w:rsidP="00000000" w:rsidRDefault="00000000" w:rsidRPr="00000000" w14:paraId="00000112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3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4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115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</w:tcBorders>
          </w:tcPr>
          <w:p w:rsidR="00000000" w:rsidDel="00000000" w:rsidP="00000000" w:rsidRDefault="00000000" w:rsidRPr="00000000" w14:paraId="00000116">
            <w:pPr>
              <w:keepLines w:val="1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Lines w:val="1"/>
        <w:spacing w:after="60" w:before="6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1A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Scope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Test Approach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Test Environment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D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Testing Tools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Release Control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Risk Analysis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Review and Approvals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keepLines w:val="1"/>
            <w:spacing w:after="60" w:before="60" w:line="24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22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Scope</w:t>
      </w:r>
    </w:p>
    <w:p w:rsidR="00000000" w:rsidDel="00000000" w:rsidP="00000000" w:rsidRDefault="00000000" w:rsidRPr="00000000" w14:paraId="00000123">
      <w:pPr>
        <w:shd w:fill="ffffff" w:val="clear"/>
        <w:spacing w:after="280" w:before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 parameters like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Who will review the do</w:t>
      </w: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cume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nt?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shd w:fill="f8f9fa" w:val="clear"/>
          <w:rtl w:val="0"/>
        </w:rPr>
        <w:t xml:space="preserve">Product owner, Work 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Who will approve this document? 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shd w:fill="f8f9fa" w:val="clear"/>
          <w:rtl w:val="0"/>
        </w:rPr>
        <w:t xml:space="preserve">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  <w:sectPr>
          <w:pgSz w:h="16834" w:w="11909" w:orient="portrait"/>
          <w:pgMar w:bottom="523.1102362204729" w:top="283.46456692913387" w:left="1440" w:right="1440" w:header="720" w:footer="720"/>
          <w:pgNumType w:start="1"/>
        </w:sect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Testing activities carried out with timelines. </w:t>
      </w: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Testing mobile application</w:t>
      </w:r>
    </w:p>
    <w:p w:rsidR="00000000" w:rsidDel="00000000" w:rsidP="00000000" w:rsidRDefault="00000000" w:rsidRPr="00000000" w14:paraId="00000127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 Approach</w:t>
      </w:r>
    </w:p>
    <w:p w:rsidR="00000000" w:rsidDel="00000000" w:rsidP="00000000" w:rsidRDefault="00000000" w:rsidRPr="00000000" w14:paraId="00000128">
      <w:pPr>
        <w:shd w:fill="ffffff" w:val="clear"/>
        <w:spacing w:after="60" w:before="6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defines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Process of testing 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Testing levels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Component testing, Integration testing, System testing, Acceptance testing</w:t>
      </w:r>
    </w:p>
    <w:p w:rsidR="00000000" w:rsidDel="00000000" w:rsidP="00000000" w:rsidRDefault="00000000" w:rsidRPr="00000000" w14:paraId="0000012B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Roles and responsibilities of each team member - </w:t>
      </w: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Scrum master, 2 QA, 1 architect, 1 analyst, 4 programmers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Types of Testing - </w:t>
      </w: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Load testing, Performance testing.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hd w:fill="ffffff" w:val="clear"/>
        <w:spacing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Testing approach &amp; automation tool if applicable - no automation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sz w:val="27"/>
          <w:szCs w:val="27"/>
          <w:rtl w:val="0"/>
        </w:rPr>
        <w:t xml:space="preserve">Adding new defects, re-testing, Defect triage, Regression Testing and test sign off in each Sprint</w:t>
      </w:r>
    </w:p>
    <w:p w:rsidR="00000000" w:rsidDel="00000000" w:rsidP="00000000" w:rsidRDefault="00000000" w:rsidRPr="00000000" w14:paraId="0000012F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 Environment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number of requirement and setup required for each environment. IntelliJ IDEA is one of the most popular integrated environments development (IDE) for Java programming. Android Studio – IDEA version, which includes a version of the Android SDK and additional graphics tools interfaces that simplify application development. 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Define backup of test data and restore strategy.  Backup of test data will be every Sprint.   </w:t>
      </w:r>
    </w:p>
    <w:p w:rsidR="00000000" w:rsidDel="00000000" w:rsidP="00000000" w:rsidRDefault="00000000" w:rsidRPr="00000000" w14:paraId="00000137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154458</wp:posOffset>
            </wp:positionV>
            <wp:extent cx="5475295" cy="3124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295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Testing Tools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Automation and Test management tools needed for test execution - 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Figure 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out number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 of open-source as well as commercial tools required, and determine how many users are supported on it and plan accordingly - </w:t>
      </w:r>
      <w:r w:rsidDel="00000000" w:rsidR="00000000" w:rsidRPr="00000000">
        <w:rPr>
          <w:color w:val="002236"/>
          <w:sz w:val="26"/>
          <w:szCs w:val="26"/>
          <w:rtl w:val="0"/>
        </w:rPr>
        <w:t xml:space="preserve">Espresso,  Robotium та </w:t>
      </w:r>
      <w:r w:rsidDel="00000000" w:rsidR="00000000" w:rsidRPr="00000000">
        <w:rPr>
          <w:color w:val="002236"/>
          <w:sz w:val="26"/>
          <w:szCs w:val="26"/>
          <w:rtl w:val="0"/>
        </w:rPr>
        <w:t xml:space="preserve">Calabash.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Release Control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hd w:fill="ffffff" w:val="clear"/>
        <w:spacing w:after="280"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Release management plan with appropriate version history that will make sure test execution for all modification in that release</w:t>
      </w:r>
    </w:p>
    <w:p w:rsidR="00000000" w:rsidDel="00000000" w:rsidP="00000000" w:rsidRDefault="00000000" w:rsidRPr="00000000" w14:paraId="00000140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  <w:t xml:space="preserve">The release plan should be drawn up by the manager in close contact with the system architect, on the one hand, and on the other - during meaningful consultations with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121456</wp:posOffset>
            </wp:positionV>
            <wp:extent cx="5476875" cy="24812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Risk Analysis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List all risks that you can estimate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Give a clear plan to mitigate the risks also a contingency plan</w:t>
      </w:r>
    </w:p>
    <w:p w:rsidR="00000000" w:rsidDel="00000000" w:rsidP="00000000" w:rsidRDefault="00000000" w:rsidRPr="00000000" w14:paraId="0000014F">
      <w:pPr>
        <w:keepLines w:val="1"/>
        <w:spacing w:after="60" w:before="6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Late release - you need to discuss all issues in a timely manner and fix bugs according to their level of criticality</w:t>
      </w:r>
    </w:p>
    <w:p w:rsidR="00000000" w:rsidDel="00000000" w:rsidP="00000000" w:rsidRDefault="00000000" w:rsidRPr="00000000" w14:paraId="00000150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pageBreakBefore w:val="1"/>
        <w:numPr>
          <w:ilvl w:val="0"/>
          <w:numId w:val="1"/>
        </w:numPr>
        <w:pBdr>
          <w:bottom w:color="002060" w:space="1" w:sz="4" w:val="single"/>
        </w:pBdr>
        <w:spacing w:after="360" w:before="240" w:line="240" w:lineRule="auto"/>
        <w:ind w:hanging="1134"/>
        <w:jc w:val="both"/>
        <w:rPr>
          <w:b w:val="1"/>
          <w:color w:val="00206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2060"/>
          <w:sz w:val="36"/>
          <w:szCs w:val="36"/>
          <w:rtl w:val="0"/>
        </w:rPr>
        <w:t xml:space="preserve">Review and Approvals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hd w:fill="ffffff" w:val="clear"/>
        <w:spacing w:before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these activities are reviewed and sign off by the business team, project management, development team.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hd w:fill="ffffff" w:val="clear"/>
        <w:spacing w:after="280" w:line="240" w:lineRule="auto"/>
        <w:ind w:left="720" w:hanging="360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Summary of review changes should be traced at the beginning of the document along with approved date, name, and comment</w:t>
      </w:r>
    </w:p>
    <w:p w:rsidR="00000000" w:rsidDel="00000000" w:rsidP="00000000" w:rsidRDefault="00000000" w:rsidRPr="00000000" w14:paraId="00000155">
      <w:pPr>
        <w:keepLines w:val="1"/>
        <w:spacing w:after="60" w:before="6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843" w:right="1440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1134"/>
      </w:pPr>
      <w:rPr>
        <w:rFonts w:ascii="Arial" w:cs="Arial" w:eastAsia="Arial" w:hAnsi="Arial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hanging="567"/>
      </w:pPr>
      <w:rPr/>
    </w:lvl>
    <w:lvl w:ilvl="3">
      <w:start w:val="1"/>
      <w:numFmt w:val="decimal"/>
      <w:lvlText w:val="%1.%2.%3.%4."/>
      <w:lvlJc w:val="left"/>
      <w:pPr>
        <w:ind w:left="0" w:hanging="284"/>
      </w:pPr>
      <w:rPr/>
    </w:lvl>
    <w:lvl w:ilvl="4">
      <w:start w:val="1"/>
      <w:numFmt w:val="decimal"/>
      <w:lvlText w:val="%1.%2.%3.%4.%5."/>
      <w:lvlJc w:val="left"/>
      <w:pPr>
        <w:ind w:left="0" w:hanging="142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keepLines w:val="1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