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Елизавета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Гайдамака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ознакомление с инструментами Octave, позволяющими решать задачи на собственные значения.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Собственные значения и собственные векторы</w:t>
      </w:r>
    </w:p>
    <w:p>
      <w:pPr>
        <w:numPr>
          <w:ilvl w:val="0"/>
          <w:numId w:val="1001"/>
        </w:numPr>
        <w:pStyle w:val="Compact"/>
      </w:pPr>
      <w:r>
        <w:t xml:space="preserve">Марковские цепи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Це́пь Ма́ркова — последовательность случайных событий с конечным или счётным числом исходов, где вероятность наступления каждого события зависит только от состояния, достигнутого в предыдущем событии. Характеризуется тем свойством, что, говоря нестрого, при фиксированном настоящем будущее независимо от прошлого. Названа в честь А. А. Маркова (старшего), который впервые ввёл это понятие в работе 1906 года.</w:t>
      </w:r>
    </w:p>
    <w:bookmarkEnd w:id="22"/>
    <w:bookmarkStart w:id="3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Найдем собственные значения и собственные вектора матрицы.</w:t>
      </w:r>
    </w:p>
    <w:p>
      <w:pPr>
        <w:pStyle w:val="CaptionedFigure"/>
      </w:pPr>
      <w:r>
        <w:drawing>
          <wp:inline>
            <wp:extent cx="3706879" cy="2600838"/>
            <wp:effectExtent b="0" l="0" r="0" t="0"/>
            <wp:docPr descr="Рис.1" title="" id="24" name="Picture"/>
            <a:graphic>
              <a:graphicData uri="http://schemas.openxmlformats.org/drawingml/2006/picture">
                <pic:pic>
                  <pic:nvPicPr>
                    <pic:cNvPr descr="image\picture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879" cy="2600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BodyText"/>
      </w:pPr>
      <w:r>
        <w:t xml:space="preserve">Чтобы получить матрицу с действительными собственными значениями, создадим симметричную матрицу путем умножения матрицы на транспонированную матрицу.</w:t>
      </w:r>
    </w:p>
    <w:p>
      <w:pPr>
        <w:pStyle w:val="CaptionedFigure"/>
      </w:pPr>
      <w:r>
        <w:drawing>
          <wp:inline>
            <wp:extent cx="2348967" cy="2573461"/>
            <wp:effectExtent b="0" l="0" r="0" t="0"/>
            <wp:docPr descr="Рис.2" title="" id="27" name="Picture"/>
            <a:graphic>
              <a:graphicData uri="http://schemas.openxmlformats.org/drawingml/2006/picture">
                <pic:pic>
                  <pic:nvPicPr>
                    <pic:cNvPr descr="image\picture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967" cy="2573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pStyle w:val="BodyText"/>
      </w:pPr>
      <w:r>
        <w:t xml:space="preserve">Пусть у нас есть цепь Маркова, состоящая из пяти состояний. Из состояний 2-4 можно двигаться илбо вправо, либо влево, а из состояний 1 и 5 - только в одну сторону. Найдем векторы вероятностей после 5ти шагов для нескольких разных начальных векторов.</w:t>
      </w:r>
    </w:p>
    <w:p>
      <w:pPr>
        <w:pStyle w:val="CaptionedFigure"/>
      </w:pPr>
      <w:r>
        <w:drawing>
          <wp:inline>
            <wp:extent cx="4791017" cy="5398792"/>
            <wp:effectExtent b="0" l="0" r="0" t="0"/>
            <wp:docPr descr="Рис.3" title="" id="30" name="Picture"/>
            <a:graphic>
              <a:graphicData uri="http://schemas.openxmlformats.org/drawingml/2006/picture">
                <pic:pic>
                  <pic:nvPicPr>
                    <pic:cNvPr descr="image\pictur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17" cy="5398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pStyle w:val="BodyText"/>
      </w:pPr>
      <w:r>
        <w:t xml:space="preserve">Теперь найдем вектор равновесного состояния.</w:t>
      </w:r>
    </w:p>
    <w:p>
      <w:pPr>
        <w:pStyle w:val="CaptionedFigure"/>
      </w:pPr>
      <w:r>
        <w:drawing>
          <wp:inline>
            <wp:extent cx="3630222" cy="3394778"/>
            <wp:effectExtent b="0" l="0" r="0" t="0"/>
            <wp:docPr descr="Рис.4" title="" id="33" name="Picture"/>
            <a:graphic>
              <a:graphicData uri="http://schemas.openxmlformats.org/drawingml/2006/picture">
                <pic:pic>
                  <pic:nvPicPr>
                    <pic:cNvPr descr="image\picture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22" cy="3394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p>
      <w:pPr>
        <w:pStyle w:val="BodyText"/>
      </w:pPr>
      <w:r>
        <w:t xml:space="preserve">Сделаем проверку.</w:t>
      </w:r>
    </w:p>
    <w:p>
      <w:pPr>
        <w:pStyle w:val="CaptionedFigure"/>
      </w:pPr>
      <w:r>
        <w:drawing>
          <wp:inline>
            <wp:extent cx="1856177" cy="2431099"/>
            <wp:effectExtent b="0" l="0" r="0" t="0"/>
            <wp:docPr descr="Рис.5" title="" id="36" name="Picture"/>
            <a:graphic>
              <a:graphicData uri="http://schemas.openxmlformats.org/drawingml/2006/picture">
                <pic:pic>
                  <pic:nvPicPr>
                    <pic:cNvPr descr="image\picture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77" cy="2431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bookmarkEnd w:id="38"/>
    <w:bookmarkStart w:id="3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Благодаря данной работе я ознакомилась с инструментами Octave, позволяющими решать задачи на собственные значения.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Елизавета Александровна Гайдамака</dc:creator>
  <dc:language>ru-RU</dc:language>
  <cp:keywords/>
  <dcterms:created xsi:type="dcterms:W3CDTF">2023-04-21T10:57:27Z</dcterms:created>
  <dcterms:modified xsi:type="dcterms:W3CDTF">2023-04-21T10:57:27Z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tableTitle">
    <vt:lpwstr>Таблица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