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130B" w14:textId="20536AE4" w:rsidR="00066EE6" w:rsidRDefault="00066EE6">
      <w:r>
        <w:t xml:space="preserve">Observable Trends in </w:t>
      </w:r>
      <w:proofErr w:type="spellStart"/>
      <w:r>
        <w:t>PYAcademy</w:t>
      </w:r>
      <w:proofErr w:type="spellEnd"/>
    </w:p>
    <w:p w14:paraId="3B386D91" w14:textId="7ED02B1D" w:rsidR="00066EE6" w:rsidRDefault="00066EE6"/>
    <w:p w14:paraId="1312F6C4" w14:textId="2B3A3B89" w:rsidR="00066EE6" w:rsidRDefault="00066EE6" w:rsidP="00066EE6">
      <w:pPr>
        <w:pStyle w:val="ListParagraph"/>
        <w:numPr>
          <w:ilvl w:val="0"/>
          <w:numId w:val="1"/>
        </w:numPr>
      </w:pPr>
      <w:r>
        <w:t>Average Math and Average Reading Scores are higher in the Charter Schools.</w:t>
      </w:r>
    </w:p>
    <w:p w14:paraId="740ACD02" w14:textId="7D9E2951" w:rsidR="00066EE6" w:rsidRDefault="00066EE6" w:rsidP="00066EE6">
      <w:pPr>
        <w:pStyle w:val="ListParagraph"/>
        <w:numPr>
          <w:ilvl w:val="0"/>
          <w:numId w:val="1"/>
        </w:numPr>
      </w:pPr>
      <w:r>
        <w:t>Total Average Math out of 15 Schools is a 78.98 and the Average Reading out of 15 Schools is 81.87.</w:t>
      </w:r>
      <w:bookmarkStart w:id="0" w:name="_GoBack"/>
      <w:bookmarkEnd w:id="0"/>
    </w:p>
    <w:sectPr w:rsidR="00066EE6" w:rsidSect="009C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B1C"/>
    <w:multiLevelType w:val="hybridMultilevel"/>
    <w:tmpl w:val="415E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E6"/>
    <w:rsid w:val="00066EE6"/>
    <w:rsid w:val="009C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1F265"/>
  <w15:chartTrackingRefBased/>
  <w15:docId w15:val="{4277026F-C658-2548-AF73-2D92E62B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2019-11-23T14:23:00Z</dcterms:created>
  <dcterms:modified xsi:type="dcterms:W3CDTF">2019-11-23T14:34:00Z</dcterms:modified>
</cp:coreProperties>
</file>