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D2" w:rsidRDefault="002029D2" w:rsidP="002029D2">
      <w:pPr>
        <w:pStyle w:val="Header"/>
        <w:jc w:val="center"/>
        <w:rPr>
          <w:rFonts w:ascii="Century Gothic" w:hAnsi="Century Gothic"/>
          <w:b/>
          <w:sz w:val="28"/>
          <w:szCs w:val="28"/>
        </w:rPr>
      </w:pPr>
      <w:bookmarkStart w:id="0" w:name="_Toc472416105"/>
      <w:r>
        <w:rPr>
          <w:rFonts w:ascii="Century Gothic" w:hAnsi="Century Gothic"/>
          <w:b/>
          <w:sz w:val="28"/>
          <w:szCs w:val="28"/>
        </w:rPr>
        <w:t>Introduction to Histology: Reproductive System answer sheet</w:t>
      </w:r>
    </w:p>
    <w:p w:rsidR="002029D2" w:rsidRDefault="002029D2" w:rsidP="00C2558A">
      <w:pPr>
        <w:pStyle w:val="Heading1"/>
        <w:rPr>
          <w:color w:val="767171" w:themeColor="background2" w:themeShade="80"/>
        </w:rPr>
      </w:pPr>
    </w:p>
    <w:p w:rsidR="00C2558A" w:rsidRPr="00471122" w:rsidRDefault="00C2558A" w:rsidP="00C2558A">
      <w:pPr>
        <w:pStyle w:val="Heading1"/>
      </w:pPr>
      <w:r w:rsidRPr="00471122">
        <w:t>Observations</w:t>
      </w:r>
      <w:bookmarkEnd w:id="0"/>
      <w:r>
        <w:t xml:space="preserve"> 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Take a picture and insert it in the appropriate section below also </w:t>
      </w:r>
      <w:r w:rsidRPr="004E755F">
        <w:rPr>
          <w:rFonts w:ascii="Century Gothic" w:hAnsi="Century Gothic"/>
          <w:sz w:val="22"/>
          <w:szCs w:val="22"/>
        </w:rPr>
        <w:t xml:space="preserve">record the total magnification </w:t>
      </w:r>
      <w:r>
        <w:rPr>
          <w:rFonts w:ascii="Century Gothic" w:hAnsi="Century Gothic"/>
          <w:sz w:val="22"/>
          <w:szCs w:val="22"/>
        </w:rPr>
        <w:t xml:space="preserve">needed to best view </w:t>
      </w:r>
      <w:r w:rsidRPr="004E755F">
        <w:rPr>
          <w:rFonts w:ascii="Century Gothic" w:hAnsi="Century Gothic"/>
          <w:sz w:val="22"/>
          <w:szCs w:val="22"/>
        </w:rPr>
        <w:t>the object.</w:t>
      </w:r>
      <w:r w:rsidR="008840AA">
        <w:rPr>
          <w:rFonts w:ascii="Century Gothic" w:hAnsi="Century Gothic"/>
          <w:sz w:val="22"/>
          <w:szCs w:val="22"/>
        </w:rPr>
        <w:t xml:space="preserve">  Label all slides as indicated in the Lab Manual.</w:t>
      </w:r>
    </w:p>
    <w:p w:rsidR="00C2558A" w:rsidRPr="00E94C12" w:rsidRDefault="00C2558A" w:rsidP="00C2558A">
      <w:pPr>
        <w:spacing w:after="1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color w:val="231F20"/>
          <w:sz w:val="22"/>
          <w:szCs w:val="22"/>
        </w:rPr>
        <w:t>Testis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b/>
          <w:color w:val="231F20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Magnification used:</w:t>
      </w:r>
    </w:p>
    <w:p w:rsidR="00C2558A" w:rsidRPr="00E94C12" w:rsidRDefault="00C2558A" w:rsidP="00C2558A">
      <w:pPr>
        <w:spacing w:after="1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color w:val="231F20"/>
          <w:sz w:val="22"/>
          <w:szCs w:val="22"/>
        </w:rPr>
        <w:t>Mammal Ovary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Magnification used</w:t>
      </w:r>
    </w:p>
    <w:p w:rsidR="00C2558A" w:rsidRPr="00E94C12" w:rsidRDefault="00C2558A" w:rsidP="00C2558A">
      <w:pPr>
        <w:spacing w:after="1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color w:val="231F20"/>
          <w:sz w:val="22"/>
          <w:szCs w:val="22"/>
        </w:rPr>
        <w:lastRenderedPageBreak/>
        <w:t>Mammal Ovary Follicles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Magnification used</w:t>
      </w:r>
    </w:p>
    <w:p w:rsidR="00C2558A" w:rsidRPr="00E94C12" w:rsidRDefault="00C2558A" w:rsidP="00C2558A">
      <w:pPr>
        <w:spacing w:after="12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color w:val="231F20"/>
          <w:sz w:val="22"/>
          <w:szCs w:val="22"/>
        </w:rPr>
        <w:t>Human Uterus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Magnification used</w:t>
      </w: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C2558A" w:rsidRDefault="00C2558A" w:rsidP="00C2558A">
      <w:pPr>
        <w:rPr>
          <w:rFonts w:ascii="Century Gothic" w:hAnsi="Century Gothic"/>
          <w:b/>
          <w:color w:val="00B050"/>
          <w:sz w:val="28"/>
          <w:szCs w:val="28"/>
        </w:rPr>
      </w:pPr>
      <w:r w:rsidRPr="006D2B29">
        <w:rPr>
          <w:rFonts w:ascii="Century Gothic" w:hAnsi="Century Gothic"/>
          <w:b/>
          <w:color w:val="00B050"/>
          <w:sz w:val="28"/>
          <w:szCs w:val="28"/>
        </w:rPr>
        <w:lastRenderedPageBreak/>
        <w:t>Data table</w:t>
      </w:r>
    </w:p>
    <w:p w:rsidR="00C2558A" w:rsidRDefault="003E4D96" w:rsidP="00C2558A">
      <w:pPr>
        <w:spacing w:after="1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Fill out the following table based on the </w:t>
      </w:r>
      <w:r w:rsidR="00242AE6">
        <w:rPr>
          <w:rFonts w:ascii="Century Gothic" w:hAnsi="Century Gothic"/>
          <w:sz w:val="22"/>
          <w:szCs w:val="22"/>
        </w:rPr>
        <w:t>information listed in the lab manual.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720"/>
        <w:gridCol w:w="1808"/>
        <w:gridCol w:w="3420"/>
        <w:gridCol w:w="2880"/>
      </w:tblGrid>
      <w:tr w:rsidR="006210D1" w:rsidTr="006210D1">
        <w:trPr>
          <w:trHeight w:val="738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Tissue type</w:t>
            </w:r>
          </w:p>
          <w:p w:rsidR="006210D1" w:rsidRPr="006D2B29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Testis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6210D1" w:rsidRPr="006210D1" w:rsidRDefault="006210D1" w:rsidP="00B3479B">
            <w:pPr>
              <w:jc w:val="center"/>
              <w:rPr>
                <w:rFonts w:ascii="Century Gothic" w:hAnsi="Century Gothic"/>
                <w:b/>
                <w:color w:val="00B050"/>
                <w:sz w:val="23"/>
                <w:szCs w:val="23"/>
              </w:rPr>
            </w:pPr>
            <w:r w:rsidRPr="006210D1">
              <w:rPr>
                <w:rFonts w:ascii="Century Gothic" w:hAnsi="Century Gothic"/>
                <w:b/>
                <w:sz w:val="23"/>
                <w:szCs w:val="23"/>
              </w:rPr>
              <w:t>Best magnification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>
              <w:rPr>
                <w:rFonts w:ascii="Century Gothic" w:hAnsi="Century Gothic"/>
                <w:b/>
              </w:rPr>
              <w:t>Provide at least 2 unique identifying features of this tissue type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Describe how these tissues appear under the microscope</w:t>
            </w:r>
          </w:p>
        </w:tc>
      </w:tr>
      <w:tr w:rsidR="006210D1" w:rsidTr="006210D1">
        <w:trPr>
          <w:trHeight w:val="1429"/>
        </w:trPr>
        <w:tc>
          <w:tcPr>
            <w:tcW w:w="1720" w:type="dxa"/>
            <w:shd w:val="clear" w:color="auto" w:fill="D9D9D9" w:themeFill="background1" w:themeFillShade="D9"/>
          </w:tcPr>
          <w:p w:rsidR="006210D1" w:rsidRPr="00AB6A62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Septa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Pr="00AB6A62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Interstitial cells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Spermatozoa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Seminiferous tubule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Blood vessel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890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Tissue type</w:t>
            </w:r>
          </w:p>
          <w:p w:rsidR="006210D1" w:rsidRDefault="006210D1" w:rsidP="00B3479B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</w:rPr>
              <w:t>Ovary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6210D1" w:rsidRP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3"/>
                <w:szCs w:val="23"/>
              </w:rPr>
            </w:pPr>
            <w:r w:rsidRPr="006210D1">
              <w:rPr>
                <w:rFonts w:ascii="Century Gothic" w:hAnsi="Century Gothic"/>
                <w:b/>
                <w:sz w:val="23"/>
                <w:szCs w:val="23"/>
              </w:rPr>
              <w:t>Best magnification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>
              <w:rPr>
                <w:rFonts w:ascii="Century Gothic" w:hAnsi="Century Gothic"/>
                <w:b/>
              </w:rPr>
              <w:t>Provide at least 2 unique identifying features of this tissue type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Describe how these tissues appear under the microscope</w:t>
            </w:r>
          </w:p>
        </w:tc>
      </w:tr>
      <w:tr w:rsidR="006210D1" w:rsidTr="006210D1">
        <w:trPr>
          <w:trHeight w:val="1429"/>
        </w:trPr>
        <w:tc>
          <w:tcPr>
            <w:tcW w:w="1720" w:type="dxa"/>
            <w:shd w:val="clear" w:color="auto" w:fill="D9D9D9" w:themeFill="background1" w:themeFillShade="D9"/>
          </w:tcPr>
          <w:p w:rsidR="006210D1" w:rsidRPr="00AB6A62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Oocyte nuclei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Pr="00AB6A62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lastRenderedPageBreak/>
              <w:t>Follicle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Antrum</w:t>
            </w:r>
            <w:proofErr w:type="spellEnd"/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Primary oocyte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Granulosa</w:t>
            </w:r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 xml:space="preserve">  cells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989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Tissue type</w:t>
            </w:r>
          </w:p>
          <w:p w:rsidR="006210D1" w:rsidRDefault="006210D1" w:rsidP="00B3479B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</w:rPr>
              <w:t>Follicles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6210D1" w:rsidRP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3"/>
                <w:szCs w:val="23"/>
              </w:rPr>
            </w:pPr>
            <w:r w:rsidRPr="006210D1">
              <w:rPr>
                <w:rFonts w:ascii="Century Gothic" w:hAnsi="Century Gothic"/>
                <w:b/>
                <w:sz w:val="23"/>
                <w:szCs w:val="23"/>
              </w:rPr>
              <w:t>Best magnification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>
              <w:rPr>
                <w:rFonts w:ascii="Century Gothic" w:hAnsi="Century Gothic"/>
                <w:b/>
              </w:rPr>
              <w:t>Provide at least 2 unique identifying features of this tissue type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Describe how these tissues appear under the microscope</w:t>
            </w: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Primary follicle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Secondary follicle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Tertiary follicle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lastRenderedPageBreak/>
              <w:t xml:space="preserve">Corpus </w:t>
            </w:r>
            <w:proofErr w:type="spellStart"/>
            <w:r>
              <w:rPr>
                <w:rFonts w:ascii="Century Gothic" w:hAnsi="Century Gothic"/>
                <w:b/>
                <w:sz w:val="22"/>
                <w:szCs w:val="22"/>
              </w:rPr>
              <w:t>luteum</w:t>
            </w:r>
            <w:proofErr w:type="spellEnd"/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926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Tissue type</w:t>
            </w:r>
          </w:p>
          <w:p w:rsidR="006210D1" w:rsidRDefault="006210D1" w:rsidP="00B3479B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</w:rPr>
              <w:t>Uterus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6210D1" w:rsidRP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3"/>
                <w:szCs w:val="23"/>
              </w:rPr>
            </w:pPr>
            <w:r w:rsidRPr="006210D1">
              <w:rPr>
                <w:rFonts w:ascii="Century Gothic" w:hAnsi="Century Gothic"/>
                <w:b/>
                <w:sz w:val="23"/>
                <w:szCs w:val="23"/>
              </w:rPr>
              <w:t>Best magnification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  <w:r>
              <w:rPr>
                <w:rFonts w:ascii="Century Gothic" w:hAnsi="Century Gothic"/>
                <w:b/>
              </w:rPr>
              <w:t>Provide at least 2 unique identifying features of this tissue type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6210D1" w:rsidRDefault="006210D1" w:rsidP="00A61C2C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Describe how these tissues appear under the microscope</w:t>
            </w: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Myometrium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Endometrium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Uterine gland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210D1" w:rsidTr="006210D1">
        <w:trPr>
          <w:trHeight w:val="1494"/>
        </w:trPr>
        <w:tc>
          <w:tcPr>
            <w:tcW w:w="1720" w:type="dxa"/>
            <w:shd w:val="clear" w:color="auto" w:fill="D9D9D9" w:themeFill="background1" w:themeFillShade="D9"/>
          </w:tcPr>
          <w:p w:rsidR="006210D1" w:rsidRDefault="006210D1" w:rsidP="00B3479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Columnar epithelium</w:t>
            </w:r>
          </w:p>
        </w:tc>
        <w:tc>
          <w:tcPr>
            <w:tcW w:w="1808" w:type="dxa"/>
          </w:tcPr>
          <w:p w:rsidR="006210D1" w:rsidRDefault="006210D1" w:rsidP="00B3479B">
            <w:pPr>
              <w:rPr>
                <w:rFonts w:ascii="Century Gothic" w:hAnsi="Century Gothic"/>
                <w:b/>
                <w:color w:val="00B050"/>
                <w:sz w:val="28"/>
                <w:szCs w:val="28"/>
              </w:rPr>
            </w:pPr>
          </w:p>
        </w:tc>
        <w:tc>
          <w:tcPr>
            <w:tcW w:w="342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2880" w:type="dxa"/>
          </w:tcPr>
          <w:p w:rsidR="006210D1" w:rsidRDefault="006210D1" w:rsidP="00B3479B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:rsidR="00C2558A" w:rsidRDefault="00C2558A" w:rsidP="00C2558A">
      <w:pPr>
        <w:spacing w:after="120"/>
        <w:rPr>
          <w:rFonts w:ascii="Century Gothic" w:hAnsi="Century Gothic"/>
          <w:sz w:val="22"/>
          <w:szCs w:val="22"/>
        </w:rPr>
      </w:pPr>
    </w:p>
    <w:p w:rsidR="0049178F" w:rsidRDefault="0049178F" w:rsidP="0049178F">
      <w:pPr>
        <w:pStyle w:val="Heading1"/>
      </w:pPr>
      <w:bookmarkStart w:id="1" w:name="_Toc415040784"/>
      <w:r>
        <w:t>Questions</w:t>
      </w:r>
      <w:bookmarkEnd w:id="1"/>
    </w:p>
    <w:p w:rsidR="0049178F" w:rsidRPr="00202957" w:rsidRDefault="006210D1" w:rsidP="0049178F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What is a </w:t>
      </w:r>
      <w:proofErr w:type="spellStart"/>
      <w:r>
        <w:rPr>
          <w:rFonts w:ascii="Century Gothic" w:hAnsi="Century Gothic"/>
          <w:sz w:val="22"/>
          <w:szCs w:val="22"/>
        </w:rPr>
        <w:t>granulosa</w:t>
      </w:r>
      <w:proofErr w:type="spellEnd"/>
      <w:r>
        <w:rPr>
          <w:rFonts w:ascii="Century Gothic" w:hAnsi="Century Gothic"/>
          <w:sz w:val="22"/>
          <w:szCs w:val="22"/>
        </w:rPr>
        <w:t xml:space="preserve"> cell?  </w:t>
      </w:r>
      <w:r w:rsidR="0049178F">
        <w:rPr>
          <w:rFonts w:ascii="Century Gothic" w:hAnsi="Century Gothic"/>
          <w:sz w:val="22"/>
          <w:szCs w:val="22"/>
        </w:rPr>
        <w:t xml:space="preserve">What is characteristic of a </w:t>
      </w:r>
      <w:proofErr w:type="spellStart"/>
      <w:r w:rsidR="0049178F">
        <w:rPr>
          <w:rFonts w:ascii="Century Gothic" w:hAnsi="Century Gothic"/>
          <w:sz w:val="22"/>
          <w:szCs w:val="22"/>
        </w:rPr>
        <w:t>granulosa</w:t>
      </w:r>
      <w:proofErr w:type="spellEnd"/>
      <w:r w:rsidR="0049178F">
        <w:rPr>
          <w:rFonts w:ascii="Century Gothic" w:hAnsi="Century Gothic"/>
          <w:sz w:val="22"/>
          <w:szCs w:val="22"/>
        </w:rPr>
        <w:t xml:space="preserve"> cell</w:t>
      </w:r>
      <w:r>
        <w:rPr>
          <w:rFonts w:ascii="Century Gothic" w:hAnsi="Century Gothic"/>
          <w:sz w:val="22"/>
          <w:szCs w:val="22"/>
        </w:rPr>
        <w:t xml:space="preserve"> under the microscope?  What is the function of the </w:t>
      </w:r>
      <w:proofErr w:type="spellStart"/>
      <w:r>
        <w:rPr>
          <w:rFonts w:ascii="Century Gothic" w:hAnsi="Century Gothic"/>
          <w:sz w:val="22"/>
          <w:szCs w:val="22"/>
        </w:rPr>
        <w:t>granulosa</w:t>
      </w:r>
      <w:proofErr w:type="spellEnd"/>
      <w:r>
        <w:rPr>
          <w:rFonts w:ascii="Century Gothic" w:hAnsi="Century Gothic"/>
          <w:sz w:val="22"/>
          <w:szCs w:val="22"/>
        </w:rPr>
        <w:t xml:space="preserve"> cell?  </w:t>
      </w:r>
    </w:p>
    <w:p w:rsidR="0049178F" w:rsidRDefault="0049178F" w:rsidP="0049178F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:rsidR="0049178F" w:rsidRDefault="0049178F" w:rsidP="0049178F">
      <w:pPr>
        <w:pStyle w:val="ListParagraph"/>
        <w:ind w:left="360"/>
        <w:rPr>
          <w:rFonts w:ascii="Century Gothic" w:hAnsi="Century Gothic"/>
          <w:color w:val="0070C0"/>
          <w:sz w:val="22"/>
          <w:szCs w:val="22"/>
        </w:rPr>
      </w:pPr>
    </w:p>
    <w:p w:rsidR="0049178F" w:rsidRPr="00457B37" w:rsidRDefault="0049178F" w:rsidP="0049178F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:rsidR="0049178F" w:rsidRPr="00202957" w:rsidRDefault="0049178F" w:rsidP="0049178F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What are the differences in appearance on a slide between the endometrium and myometrium</w:t>
      </w:r>
      <w:r w:rsidRPr="00202957">
        <w:rPr>
          <w:rFonts w:ascii="Century Gothic" w:hAnsi="Century Gothic"/>
          <w:sz w:val="22"/>
          <w:szCs w:val="22"/>
        </w:rPr>
        <w:t>?</w:t>
      </w:r>
      <w:r w:rsidR="006210D1">
        <w:rPr>
          <w:rFonts w:ascii="Century Gothic" w:hAnsi="Century Gothic"/>
          <w:sz w:val="22"/>
          <w:szCs w:val="22"/>
        </w:rPr>
        <w:t xml:space="preserve">  What is the physiological reason for these differences? </w:t>
      </w:r>
    </w:p>
    <w:p w:rsidR="0049178F" w:rsidRDefault="0049178F" w:rsidP="0049178F">
      <w:pPr>
        <w:pStyle w:val="ListParagraph"/>
        <w:ind w:left="360"/>
        <w:rPr>
          <w:rFonts w:ascii="Century Gothic" w:hAnsi="Century Gothic"/>
          <w:sz w:val="22"/>
          <w:szCs w:val="22"/>
        </w:rPr>
      </w:pPr>
    </w:p>
    <w:p w:rsidR="0049178F" w:rsidRDefault="0049178F" w:rsidP="0049178F">
      <w:pPr>
        <w:pStyle w:val="ListParagraph"/>
        <w:ind w:left="360"/>
        <w:rPr>
          <w:rFonts w:ascii="Century Gothic" w:hAnsi="Century Gothic"/>
          <w:color w:val="0070C0"/>
          <w:sz w:val="22"/>
          <w:szCs w:val="22"/>
        </w:rPr>
      </w:pPr>
    </w:p>
    <w:p w:rsidR="0049178F" w:rsidRDefault="0049178F" w:rsidP="0049178F">
      <w:pPr>
        <w:pStyle w:val="ListParagraph"/>
        <w:ind w:left="360"/>
        <w:rPr>
          <w:rFonts w:ascii="Century Gothic" w:hAnsi="Century Gothic"/>
          <w:color w:val="0070C0"/>
          <w:sz w:val="22"/>
          <w:szCs w:val="22"/>
        </w:rPr>
      </w:pPr>
    </w:p>
    <w:p w:rsidR="0049178F" w:rsidRDefault="0049178F" w:rsidP="0049178F">
      <w:pPr>
        <w:pStyle w:val="ListParagraph"/>
        <w:ind w:left="360"/>
        <w:rPr>
          <w:rFonts w:ascii="Century Gothic" w:hAnsi="Century Gothic"/>
          <w:color w:val="0070C0"/>
          <w:sz w:val="22"/>
          <w:szCs w:val="22"/>
        </w:rPr>
      </w:pPr>
    </w:p>
    <w:p w:rsidR="0049178F" w:rsidRPr="006210D1" w:rsidRDefault="0049178F" w:rsidP="006210D1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How can we easily distinguish the spermatozoa in a slide of the testis</w:t>
      </w:r>
      <w:r w:rsidRPr="00202957">
        <w:rPr>
          <w:rFonts w:ascii="Century Gothic" w:hAnsi="Century Gothic"/>
          <w:sz w:val="22"/>
          <w:szCs w:val="22"/>
        </w:rPr>
        <w:t>?</w:t>
      </w:r>
      <w:r w:rsidR="006210D1">
        <w:rPr>
          <w:rFonts w:ascii="Century Gothic" w:hAnsi="Century Gothic"/>
          <w:sz w:val="22"/>
          <w:szCs w:val="22"/>
        </w:rPr>
        <w:t xml:space="preserve">  Why do they look the way that they do</w:t>
      </w:r>
    </w:p>
    <w:p w:rsidR="0049178F" w:rsidRPr="006210D1" w:rsidRDefault="0049178F" w:rsidP="006210D1">
      <w:pPr>
        <w:rPr>
          <w:rFonts w:ascii="Century Gothic" w:hAnsi="Century Gothic"/>
          <w:color w:val="0070C0"/>
          <w:sz w:val="22"/>
          <w:szCs w:val="22"/>
        </w:rPr>
      </w:pPr>
    </w:p>
    <w:p w:rsidR="0049178F" w:rsidRDefault="0049178F" w:rsidP="0049178F">
      <w:pPr>
        <w:pStyle w:val="ListParagraph"/>
        <w:ind w:left="360"/>
        <w:rPr>
          <w:rFonts w:ascii="Century Gothic" w:hAnsi="Century Gothic"/>
          <w:color w:val="0070C0"/>
          <w:sz w:val="22"/>
          <w:szCs w:val="22"/>
        </w:rPr>
      </w:pPr>
    </w:p>
    <w:p w:rsidR="0049178F" w:rsidRPr="00202957" w:rsidRDefault="0049178F" w:rsidP="0049178F"/>
    <w:p w:rsidR="0049178F" w:rsidRPr="00202957" w:rsidRDefault="0049178F" w:rsidP="0049178F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What is different between a primary follicle and secondary follicle in a microscope slide</w:t>
      </w:r>
      <w:r w:rsidRPr="00202957">
        <w:rPr>
          <w:rFonts w:ascii="Century Gothic" w:hAnsi="Century Gothic"/>
          <w:sz w:val="22"/>
          <w:szCs w:val="22"/>
        </w:rPr>
        <w:t>?</w:t>
      </w:r>
      <w:r w:rsidR="006210D1">
        <w:rPr>
          <w:rFonts w:ascii="Century Gothic" w:hAnsi="Century Gothic"/>
          <w:sz w:val="22"/>
          <w:szCs w:val="22"/>
        </w:rPr>
        <w:t xml:space="preserve">  Why?</w:t>
      </w:r>
    </w:p>
    <w:p w:rsidR="0049178F" w:rsidRDefault="0049178F" w:rsidP="0049178F">
      <w:pPr>
        <w:ind w:left="360"/>
        <w:rPr>
          <w:rFonts w:ascii="Century Gothic" w:hAnsi="Century Gothic"/>
          <w:sz w:val="22"/>
          <w:szCs w:val="22"/>
        </w:rPr>
      </w:pPr>
    </w:p>
    <w:p w:rsidR="006210D1" w:rsidRDefault="006210D1" w:rsidP="0049178F">
      <w:pPr>
        <w:ind w:left="360"/>
        <w:rPr>
          <w:rFonts w:ascii="Century Gothic" w:hAnsi="Century Gothic"/>
          <w:sz w:val="22"/>
          <w:szCs w:val="22"/>
        </w:rPr>
      </w:pPr>
    </w:p>
    <w:p w:rsidR="006210D1" w:rsidRDefault="006210D1" w:rsidP="0049178F">
      <w:pPr>
        <w:ind w:left="360"/>
        <w:rPr>
          <w:rFonts w:ascii="Century Gothic" w:hAnsi="Century Gothic"/>
          <w:sz w:val="22"/>
          <w:szCs w:val="22"/>
        </w:rPr>
      </w:pPr>
    </w:p>
    <w:p w:rsidR="0049178F" w:rsidRDefault="0049178F" w:rsidP="0049178F">
      <w:pPr>
        <w:ind w:left="360"/>
        <w:rPr>
          <w:rFonts w:ascii="Century Gothic" w:hAnsi="Century Gothic"/>
          <w:color w:val="0070C0"/>
          <w:sz w:val="22"/>
          <w:szCs w:val="22"/>
        </w:rPr>
      </w:pPr>
      <w:bookmarkStart w:id="2" w:name="_GoBack"/>
      <w:bookmarkEnd w:id="2"/>
    </w:p>
    <w:p w:rsidR="0049178F" w:rsidRDefault="0049178F" w:rsidP="0049178F">
      <w:pPr>
        <w:ind w:left="360"/>
        <w:rPr>
          <w:rFonts w:ascii="Century Gothic" w:hAnsi="Century Gothic"/>
          <w:sz w:val="22"/>
          <w:szCs w:val="22"/>
        </w:rPr>
      </w:pPr>
    </w:p>
    <w:p w:rsidR="0049178F" w:rsidRPr="00255FF0" w:rsidRDefault="0049178F" w:rsidP="0049178F">
      <w:pPr>
        <w:rPr>
          <w:rFonts w:ascii="Century Gothic" w:hAnsi="Century Gothic"/>
          <w:sz w:val="22"/>
          <w:szCs w:val="22"/>
        </w:rPr>
      </w:pPr>
    </w:p>
    <w:p w:rsidR="0049178F" w:rsidRPr="00202957" w:rsidRDefault="0049178F" w:rsidP="0049178F">
      <w:pPr>
        <w:pStyle w:val="ListParagraph"/>
        <w:numPr>
          <w:ilvl w:val="0"/>
          <w:numId w:val="1"/>
        </w:num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What tissue type is very abundant in the tunica </w:t>
      </w:r>
      <w:proofErr w:type="spellStart"/>
      <w:r>
        <w:rPr>
          <w:rFonts w:ascii="Century Gothic" w:hAnsi="Century Gothic"/>
          <w:sz w:val="22"/>
          <w:szCs w:val="22"/>
        </w:rPr>
        <w:t>albuginea</w:t>
      </w:r>
      <w:proofErr w:type="spellEnd"/>
      <w:r w:rsidRPr="00202957">
        <w:rPr>
          <w:rFonts w:ascii="Century Gothic" w:hAnsi="Century Gothic"/>
          <w:sz w:val="22"/>
          <w:szCs w:val="22"/>
        </w:rPr>
        <w:t>?</w:t>
      </w:r>
    </w:p>
    <w:p w:rsidR="0049178F" w:rsidRDefault="0049178F" w:rsidP="0049178F">
      <w:pPr>
        <w:ind w:left="360"/>
        <w:rPr>
          <w:rFonts w:ascii="Century Gothic" w:hAnsi="Century Gothic"/>
          <w:sz w:val="22"/>
          <w:szCs w:val="22"/>
        </w:rPr>
      </w:pPr>
    </w:p>
    <w:p w:rsidR="008415E5" w:rsidRDefault="008415E5"/>
    <w:sectPr w:rsidR="008415E5" w:rsidSect="006F5AA9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C05" w:rsidRDefault="00024C05">
      <w:r>
        <w:separator/>
      </w:r>
    </w:p>
  </w:endnote>
  <w:endnote w:type="continuationSeparator" w:id="0">
    <w:p w:rsidR="00024C05" w:rsidRDefault="00024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1F" w:rsidRPr="004A0A20" w:rsidRDefault="00C2558A" w:rsidP="006F5AA9">
    <w:pPr>
      <w:spacing w:line="14" w:lineRule="auto"/>
      <w:rPr>
        <w:sz w:val="20"/>
        <w:szCs w:val="20"/>
      </w:rPr>
    </w:pPr>
    <w:r>
      <w:tab/>
    </w:r>
  </w:p>
  <w:p w:rsidR="0090601F" w:rsidRDefault="00C2558A" w:rsidP="00BE4622">
    <w:pPr>
      <w:pStyle w:val="Header"/>
      <w:rPr>
        <w:sz w:val="22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3F93F12" wp14:editId="0BF53D54">
              <wp:simplePos x="0" y="0"/>
              <wp:positionH relativeFrom="column">
                <wp:posOffset>-573405</wp:posOffset>
              </wp:positionH>
              <wp:positionV relativeFrom="paragraph">
                <wp:posOffset>194310</wp:posOffset>
              </wp:positionV>
              <wp:extent cx="2354580" cy="1404620"/>
              <wp:effectExtent l="0" t="0" r="7620" b="762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458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601F" w:rsidRDefault="00C2558A" w:rsidP="00BE4622">
                          <w:pPr>
                            <w:pStyle w:val="Footer"/>
                            <w:ind w:left="-720"/>
                            <w:jc w:val="right"/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0"/>
                              <w:szCs w:val="20"/>
                            </w:rPr>
                            <w:t>©2015 Carolina Biological Supply Company</w:t>
                          </w:r>
                        </w:p>
                        <w:p w:rsidR="0090601F" w:rsidRDefault="00024C05" w:rsidP="00BE4622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5.15pt;margin-top:15.3pt;width:185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" stroked="f">
              <v:textbox style="mso-fit-shape-to-text:t">
                <w:txbxContent>
                  <w:p w:rsidR="0090601F" w:rsidRDefault="00C2558A" w:rsidP="00BE4622">
                    <w:pPr>
                      <w:pStyle w:val="Footer"/>
                      <w:ind w:left="-720"/>
                      <w:jc w:val="right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  <w:t>©2015 Carolina Biological Supply Company</w:t>
                    </w:r>
                  </w:p>
                  <w:p w:rsidR="0090601F" w:rsidRDefault="00650A86" w:rsidP="00BE4622">
                    <w:pPr>
                      <w:jc w:val="right"/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90601F" w:rsidRDefault="00024C05" w:rsidP="00BE4622"/>
  <w:p w:rsidR="0090601F" w:rsidRDefault="00C2558A" w:rsidP="00BE4622">
    <w:pPr>
      <w:spacing w:line="12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A3E844C" wp14:editId="2B664E13">
          <wp:simplePos x="0" y="0"/>
          <wp:positionH relativeFrom="column">
            <wp:posOffset>5257800</wp:posOffset>
          </wp:positionH>
          <wp:positionV relativeFrom="paragraph">
            <wp:posOffset>-140970</wp:posOffset>
          </wp:positionV>
          <wp:extent cx="1048385" cy="365760"/>
          <wp:effectExtent l="0" t="0" r="0" b="0"/>
          <wp:wrapTight wrapText="bothSides">
            <wp:wrapPolygon edited="0">
              <wp:start x="0" y="0"/>
              <wp:lineTo x="0" y="20250"/>
              <wp:lineTo x="21194" y="20250"/>
              <wp:lineTo x="21194" y="0"/>
              <wp:lineTo x="0" y="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90601F" w:rsidRPr="001D5928" w:rsidRDefault="00024C05" w:rsidP="006F5A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01F" w:rsidRDefault="00C2558A" w:rsidP="00BE4622">
    <w:pPr>
      <w:pStyle w:val="Footer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ECDE90D" wp14:editId="0C724967">
          <wp:simplePos x="0" y="0"/>
          <wp:positionH relativeFrom="column">
            <wp:posOffset>4533900</wp:posOffset>
          </wp:positionH>
          <wp:positionV relativeFrom="paragraph">
            <wp:posOffset>-1082040</wp:posOffset>
          </wp:positionV>
          <wp:extent cx="1953260" cy="1371600"/>
          <wp:effectExtent l="0" t="0" r="8890" b="0"/>
          <wp:wrapNone/>
          <wp:docPr id="42" name="Picture 42" descr="K:\CPMI\Distance Learning Team\DL team Images\Distance Learning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Picture 42" descr="K:\CPMI\Distance Learning Team\DL team Images\Distance Learning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326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C05" w:rsidRDefault="00024C05">
      <w:r>
        <w:separator/>
      </w:r>
    </w:p>
  </w:footnote>
  <w:footnote w:type="continuationSeparator" w:id="0">
    <w:p w:rsidR="00024C05" w:rsidRDefault="00024C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5948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0601F" w:rsidRDefault="00C2558A">
        <w:pPr>
          <w:pStyle w:val="Header"/>
          <w:jc w:val="right"/>
        </w:pPr>
        <w:r w:rsidRPr="00BE4622">
          <w:rPr>
            <w:rFonts w:ascii="Century Gothic" w:hAnsi="Century Gothic"/>
          </w:rPr>
          <w:fldChar w:fldCharType="begin"/>
        </w:r>
        <w:r w:rsidRPr="00BE4622">
          <w:rPr>
            <w:rFonts w:ascii="Century Gothic" w:hAnsi="Century Gothic"/>
          </w:rPr>
          <w:instrText xml:space="preserve"> PAGE   \* MERGEFORMAT </w:instrText>
        </w:r>
        <w:r w:rsidRPr="00BE4622">
          <w:rPr>
            <w:rFonts w:ascii="Century Gothic" w:hAnsi="Century Gothic"/>
          </w:rPr>
          <w:fldChar w:fldCharType="separate"/>
        </w:r>
        <w:r w:rsidR="006210D1">
          <w:rPr>
            <w:rFonts w:ascii="Century Gothic" w:hAnsi="Century Gothic"/>
            <w:noProof/>
          </w:rPr>
          <w:t>6</w:t>
        </w:r>
        <w:r w:rsidRPr="00BE4622">
          <w:rPr>
            <w:rFonts w:ascii="Century Gothic" w:hAnsi="Century Gothic"/>
            <w:noProof/>
          </w:rPr>
          <w:fldChar w:fldCharType="end"/>
        </w:r>
      </w:p>
    </w:sdtContent>
  </w:sdt>
  <w:p w:rsidR="0090601F" w:rsidRDefault="00024C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A0867"/>
    <w:multiLevelType w:val="hybridMultilevel"/>
    <w:tmpl w:val="6A5839FA"/>
    <w:lvl w:ilvl="0" w:tplc="FDC06E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8A"/>
    <w:rsid w:val="000237B3"/>
    <w:rsid w:val="00024C05"/>
    <w:rsid w:val="000550CF"/>
    <w:rsid w:val="000A2971"/>
    <w:rsid w:val="000C0510"/>
    <w:rsid w:val="000C21EC"/>
    <w:rsid w:val="000F5A67"/>
    <w:rsid w:val="000F5CF9"/>
    <w:rsid w:val="0012288C"/>
    <w:rsid w:val="00123289"/>
    <w:rsid w:val="00132CD5"/>
    <w:rsid w:val="0013410A"/>
    <w:rsid w:val="00180160"/>
    <w:rsid w:val="0018115E"/>
    <w:rsid w:val="001815D4"/>
    <w:rsid w:val="001871D4"/>
    <w:rsid w:val="002029D2"/>
    <w:rsid w:val="00203D7D"/>
    <w:rsid w:val="00231496"/>
    <w:rsid w:val="00242AE6"/>
    <w:rsid w:val="002A72A0"/>
    <w:rsid w:val="002D2FA8"/>
    <w:rsid w:val="002D7602"/>
    <w:rsid w:val="00322E86"/>
    <w:rsid w:val="00342FE1"/>
    <w:rsid w:val="00345223"/>
    <w:rsid w:val="003A657E"/>
    <w:rsid w:val="003E4D96"/>
    <w:rsid w:val="00435866"/>
    <w:rsid w:val="0043587F"/>
    <w:rsid w:val="004410F4"/>
    <w:rsid w:val="00457E89"/>
    <w:rsid w:val="00475AE6"/>
    <w:rsid w:val="004819DA"/>
    <w:rsid w:val="0049178F"/>
    <w:rsid w:val="004A5108"/>
    <w:rsid w:val="004D697A"/>
    <w:rsid w:val="004E2C8A"/>
    <w:rsid w:val="004F12FA"/>
    <w:rsid w:val="005005FF"/>
    <w:rsid w:val="005059F7"/>
    <w:rsid w:val="00547626"/>
    <w:rsid w:val="005526F2"/>
    <w:rsid w:val="00563271"/>
    <w:rsid w:val="005647B2"/>
    <w:rsid w:val="0058764E"/>
    <w:rsid w:val="006210D1"/>
    <w:rsid w:val="00624F98"/>
    <w:rsid w:val="00644F75"/>
    <w:rsid w:val="00650A86"/>
    <w:rsid w:val="006645A6"/>
    <w:rsid w:val="00672594"/>
    <w:rsid w:val="006749F6"/>
    <w:rsid w:val="00694471"/>
    <w:rsid w:val="006C37AC"/>
    <w:rsid w:val="006D6C5D"/>
    <w:rsid w:val="007060BA"/>
    <w:rsid w:val="00712FB0"/>
    <w:rsid w:val="007221F2"/>
    <w:rsid w:val="00733C88"/>
    <w:rsid w:val="0073420F"/>
    <w:rsid w:val="00750460"/>
    <w:rsid w:val="00751BE3"/>
    <w:rsid w:val="00767F53"/>
    <w:rsid w:val="007929B0"/>
    <w:rsid w:val="007935CA"/>
    <w:rsid w:val="007970A5"/>
    <w:rsid w:val="007A22F4"/>
    <w:rsid w:val="0081660A"/>
    <w:rsid w:val="00823054"/>
    <w:rsid w:val="00832F22"/>
    <w:rsid w:val="008415E5"/>
    <w:rsid w:val="00844A94"/>
    <w:rsid w:val="00845061"/>
    <w:rsid w:val="008840AA"/>
    <w:rsid w:val="008913E2"/>
    <w:rsid w:val="00944F3F"/>
    <w:rsid w:val="00953266"/>
    <w:rsid w:val="0096172D"/>
    <w:rsid w:val="00962C1D"/>
    <w:rsid w:val="009A67C6"/>
    <w:rsid w:val="009C12B0"/>
    <w:rsid w:val="00A01ED8"/>
    <w:rsid w:val="00A13FC7"/>
    <w:rsid w:val="00A26087"/>
    <w:rsid w:val="00A423A8"/>
    <w:rsid w:val="00A614DC"/>
    <w:rsid w:val="00A71C8A"/>
    <w:rsid w:val="00A7329A"/>
    <w:rsid w:val="00A80290"/>
    <w:rsid w:val="00AA1516"/>
    <w:rsid w:val="00AB79E2"/>
    <w:rsid w:val="00AC0AA3"/>
    <w:rsid w:val="00AE7BE7"/>
    <w:rsid w:val="00B26C56"/>
    <w:rsid w:val="00B321B8"/>
    <w:rsid w:val="00B91C89"/>
    <w:rsid w:val="00BD2C49"/>
    <w:rsid w:val="00BD655C"/>
    <w:rsid w:val="00BE1F7B"/>
    <w:rsid w:val="00BE3EDB"/>
    <w:rsid w:val="00C110DE"/>
    <w:rsid w:val="00C2558A"/>
    <w:rsid w:val="00C36004"/>
    <w:rsid w:val="00C479B8"/>
    <w:rsid w:val="00C54BE5"/>
    <w:rsid w:val="00C925DE"/>
    <w:rsid w:val="00CA1B8C"/>
    <w:rsid w:val="00CA2B38"/>
    <w:rsid w:val="00CC1380"/>
    <w:rsid w:val="00CF2B7E"/>
    <w:rsid w:val="00CF50C8"/>
    <w:rsid w:val="00D120BF"/>
    <w:rsid w:val="00D82AA4"/>
    <w:rsid w:val="00D851A1"/>
    <w:rsid w:val="00DA35E2"/>
    <w:rsid w:val="00DA66E9"/>
    <w:rsid w:val="00DB2224"/>
    <w:rsid w:val="00DB4CE9"/>
    <w:rsid w:val="00DD0D15"/>
    <w:rsid w:val="00DE09F1"/>
    <w:rsid w:val="00DE4E03"/>
    <w:rsid w:val="00E12421"/>
    <w:rsid w:val="00E84389"/>
    <w:rsid w:val="00E84755"/>
    <w:rsid w:val="00E85404"/>
    <w:rsid w:val="00E94423"/>
    <w:rsid w:val="00EE4CAC"/>
    <w:rsid w:val="00EE6FD3"/>
    <w:rsid w:val="00F3161B"/>
    <w:rsid w:val="00F74565"/>
    <w:rsid w:val="00FA452C"/>
    <w:rsid w:val="00FF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1.  Section Title"/>
    <w:basedOn w:val="Normal"/>
    <w:next w:val="Normal"/>
    <w:link w:val="Heading1Char"/>
    <w:qFormat/>
    <w:rsid w:val="00C2558A"/>
    <w:pPr>
      <w:keepNext/>
      <w:spacing w:after="120"/>
      <w:outlineLvl w:val="0"/>
    </w:pPr>
    <w:rPr>
      <w:rFonts w:ascii="Century Gothic" w:hAnsi="Century Gothic" w:cs="Arial"/>
      <w:b/>
      <w:bCs/>
      <w:color w:val="00B050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 Section Title Char"/>
    <w:basedOn w:val="DefaultParagraphFont"/>
    <w:link w:val="Heading1"/>
    <w:rsid w:val="00C2558A"/>
    <w:rPr>
      <w:rFonts w:ascii="Century Gothic" w:eastAsia="Times New Roman" w:hAnsi="Century Gothic" w:cs="Arial"/>
      <w:b/>
      <w:bCs/>
      <w:color w:val="00B050"/>
      <w:kern w:val="32"/>
      <w:sz w:val="28"/>
      <w:szCs w:val="32"/>
    </w:rPr>
  </w:style>
  <w:style w:type="paragraph" w:styleId="Header">
    <w:name w:val="header"/>
    <w:basedOn w:val="Normal"/>
    <w:link w:val="HeaderChar"/>
    <w:rsid w:val="00C25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55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C255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558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25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178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9178F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1.  Section Title"/>
    <w:basedOn w:val="Normal"/>
    <w:next w:val="Normal"/>
    <w:link w:val="Heading1Char"/>
    <w:qFormat/>
    <w:rsid w:val="00C2558A"/>
    <w:pPr>
      <w:keepNext/>
      <w:spacing w:after="120"/>
      <w:outlineLvl w:val="0"/>
    </w:pPr>
    <w:rPr>
      <w:rFonts w:ascii="Century Gothic" w:hAnsi="Century Gothic" w:cs="Arial"/>
      <w:b/>
      <w:bCs/>
      <w:color w:val="00B050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 Section Title Char"/>
    <w:basedOn w:val="DefaultParagraphFont"/>
    <w:link w:val="Heading1"/>
    <w:rsid w:val="00C2558A"/>
    <w:rPr>
      <w:rFonts w:ascii="Century Gothic" w:eastAsia="Times New Roman" w:hAnsi="Century Gothic" w:cs="Arial"/>
      <w:b/>
      <w:bCs/>
      <w:color w:val="00B050"/>
      <w:kern w:val="32"/>
      <w:sz w:val="28"/>
      <w:szCs w:val="32"/>
    </w:rPr>
  </w:style>
  <w:style w:type="paragraph" w:styleId="Header">
    <w:name w:val="header"/>
    <w:basedOn w:val="Normal"/>
    <w:link w:val="HeaderChar"/>
    <w:rsid w:val="00C255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558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semiHidden/>
    <w:rsid w:val="00C255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2558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255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49178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917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7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Community College System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VanHunnik</dc:creator>
  <cp:lastModifiedBy>Savi, Kai (CCCS)</cp:lastModifiedBy>
  <cp:revision>4</cp:revision>
  <dcterms:created xsi:type="dcterms:W3CDTF">2018-01-02T21:38:00Z</dcterms:created>
  <dcterms:modified xsi:type="dcterms:W3CDTF">2018-01-05T17:31:00Z</dcterms:modified>
</cp:coreProperties>
</file>