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144C0" w14:textId="4EA793BD" w:rsidR="00AC11EF" w:rsidRPr="00EA38EB" w:rsidRDefault="00AC11EF" w:rsidP="00AC11EF">
      <w:pPr>
        <w:spacing w:after="0"/>
        <w:jc w:val="center"/>
        <w:rPr>
          <w:rFonts w:ascii="Arial" w:hAnsi="Arial" w:cs="Arial"/>
          <w:b/>
          <w:bCs/>
          <w:sz w:val="28"/>
          <w:szCs w:val="28"/>
        </w:rPr>
      </w:pPr>
      <w:r w:rsidRPr="00EA38EB">
        <w:rPr>
          <w:rFonts w:ascii="Arial" w:hAnsi="Arial" w:cs="Arial"/>
          <w:b/>
          <w:bCs/>
          <w:sz w:val="28"/>
          <w:szCs w:val="28"/>
        </w:rPr>
        <w:t xml:space="preserve">Revisión </w:t>
      </w:r>
      <w:r w:rsidR="00EA38EB">
        <w:rPr>
          <w:rFonts w:ascii="Arial" w:hAnsi="Arial" w:cs="Arial"/>
          <w:b/>
          <w:bCs/>
          <w:sz w:val="28"/>
          <w:szCs w:val="28"/>
        </w:rPr>
        <w:t>b</w:t>
      </w:r>
      <w:r w:rsidRPr="00EA38EB">
        <w:rPr>
          <w:rFonts w:ascii="Arial" w:hAnsi="Arial" w:cs="Arial"/>
          <w:b/>
          <w:bCs/>
          <w:sz w:val="28"/>
          <w:szCs w:val="28"/>
        </w:rPr>
        <w:t xml:space="preserve">ibliográfica de la </w:t>
      </w:r>
      <w:r w:rsidRPr="00EA38EB">
        <w:rPr>
          <w:rFonts w:ascii="Arial" w:hAnsi="Arial" w:cs="Arial"/>
          <w:b/>
          <w:bCs/>
          <w:sz w:val="28"/>
          <w:szCs w:val="28"/>
        </w:rPr>
        <w:t>ictiofauna</w:t>
      </w:r>
      <w:r w:rsidRPr="00EA38EB">
        <w:rPr>
          <w:rFonts w:ascii="Arial" w:hAnsi="Arial" w:cs="Arial"/>
          <w:b/>
          <w:bCs/>
          <w:sz w:val="28"/>
          <w:szCs w:val="28"/>
        </w:rPr>
        <w:t xml:space="preserve"> en arrecifes</w:t>
      </w:r>
      <w:r w:rsidRPr="00EA38EB">
        <w:rPr>
          <w:rFonts w:ascii="Arial" w:hAnsi="Arial" w:cs="Arial"/>
          <w:b/>
          <w:bCs/>
          <w:sz w:val="28"/>
          <w:szCs w:val="28"/>
        </w:rPr>
        <w:t xml:space="preserve"> del sur del Golfo de México</w:t>
      </w:r>
      <w:r w:rsidRPr="00EA38EB">
        <w:rPr>
          <w:rFonts w:ascii="Arial" w:hAnsi="Arial" w:cs="Arial"/>
          <w:b/>
          <w:bCs/>
          <w:sz w:val="28"/>
          <w:szCs w:val="28"/>
        </w:rPr>
        <w:t>, Banco de Campeche y bajos de Sisal</w:t>
      </w:r>
    </w:p>
    <w:p w14:paraId="14B8558F" w14:textId="77777777" w:rsidR="00AC11EF" w:rsidRDefault="00AC11EF" w:rsidP="00AC11EF">
      <w:pPr>
        <w:spacing w:before="100" w:beforeAutospacing="1" w:after="100" w:afterAutospacing="1" w:line="360" w:lineRule="auto"/>
        <w:jc w:val="center"/>
        <w:outlineLvl w:val="2"/>
        <w:rPr>
          <w:rFonts w:ascii="Arial" w:eastAsia="Times New Roman" w:hAnsi="Arial" w:cs="Arial"/>
          <w:b/>
          <w:bCs/>
          <w:sz w:val="24"/>
          <w:szCs w:val="24"/>
          <w:lang w:eastAsia="es-MX"/>
        </w:rPr>
      </w:pPr>
    </w:p>
    <w:p w14:paraId="30DB2E77" w14:textId="4B41F56C" w:rsidR="00AC11EF" w:rsidRPr="00AC11EF" w:rsidRDefault="00AC11EF" w:rsidP="00AC11EF">
      <w:pPr>
        <w:spacing w:before="100" w:beforeAutospacing="1" w:after="100" w:afterAutospacing="1" w:line="360" w:lineRule="auto"/>
        <w:outlineLvl w:val="2"/>
        <w:rPr>
          <w:rFonts w:ascii="Arial" w:eastAsia="Times New Roman" w:hAnsi="Arial" w:cs="Arial"/>
          <w:sz w:val="24"/>
          <w:szCs w:val="24"/>
          <w:lang w:eastAsia="es-MX"/>
        </w:rPr>
      </w:pPr>
      <w:r>
        <w:rPr>
          <w:rFonts w:ascii="Arial" w:eastAsia="Times New Roman" w:hAnsi="Arial" w:cs="Arial"/>
          <w:b/>
          <w:bCs/>
          <w:sz w:val="24"/>
          <w:szCs w:val="24"/>
          <w:lang w:eastAsia="es-MX"/>
        </w:rPr>
        <w:t xml:space="preserve">Realizado por: </w:t>
      </w:r>
      <w:r w:rsidRPr="00AC11EF">
        <w:rPr>
          <w:rFonts w:ascii="Arial" w:eastAsia="Times New Roman" w:hAnsi="Arial" w:cs="Arial"/>
          <w:sz w:val="24"/>
          <w:szCs w:val="24"/>
          <w:lang w:eastAsia="es-MX"/>
        </w:rPr>
        <w:t>Lisadys Bárbara Dulce Sotolongo</w:t>
      </w:r>
    </w:p>
    <w:p w14:paraId="57996CB4" w14:textId="77777777" w:rsidR="00AC11EF" w:rsidRDefault="00AC11EF" w:rsidP="0030596A">
      <w:pPr>
        <w:spacing w:before="100" w:beforeAutospacing="1" w:after="100" w:afterAutospacing="1" w:line="360" w:lineRule="auto"/>
        <w:jc w:val="both"/>
        <w:outlineLvl w:val="2"/>
        <w:rPr>
          <w:rFonts w:ascii="Arial" w:eastAsia="Times New Roman" w:hAnsi="Arial" w:cs="Arial"/>
          <w:b/>
          <w:bCs/>
          <w:sz w:val="24"/>
          <w:szCs w:val="24"/>
          <w:lang w:eastAsia="es-MX"/>
        </w:rPr>
      </w:pPr>
    </w:p>
    <w:p w14:paraId="2022E952" w14:textId="43C20851" w:rsidR="0030596A" w:rsidRPr="0030596A" w:rsidRDefault="0030596A" w:rsidP="0030596A">
      <w:pPr>
        <w:spacing w:before="100" w:beforeAutospacing="1" w:after="100" w:afterAutospacing="1" w:line="360" w:lineRule="auto"/>
        <w:jc w:val="both"/>
        <w:outlineLvl w:val="2"/>
        <w:rPr>
          <w:rFonts w:ascii="Arial" w:eastAsia="Times New Roman" w:hAnsi="Arial" w:cs="Arial"/>
          <w:b/>
          <w:bCs/>
          <w:sz w:val="24"/>
          <w:szCs w:val="24"/>
          <w:lang w:eastAsia="es-MX"/>
        </w:rPr>
      </w:pPr>
      <w:r w:rsidRPr="0030596A">
        <w:rPr>
          <w:rFonts w:ascii="Arial" w:eastAsia="Times New Roman" w:hAnsi="Arial" w:cs="Arial"/>
          <w:b/>
          <w:bCs/>
          <w:sz w:val="24"/>
          <w:szCs w:val="24"/>
          <w:lang w:eastAsia="es-MX"/>
        </w:rPr>
        <w:t>Ictiofauna</w:t>
      </w:r>
      <w:r w:rsidR="00C15C49">
        <w:rPr>
          <w:rFonts w:ascii="Arial" w:eastAsia="Times New Roman" w:hAnsi="Arial" w:cs="Arial"/>
          <w:b/>
          <w:bCs/>
          <w:sz w:val="24"/>
          <w:szCs w:val="24"/>
          <w:lang w:eastAsia="es-MX"/>
        </w:rPr>
        <w:t xml:space="preserve"> del Sur </w:t>
      </w:r>
      <w:r w:rsidRPr="0030596A">
        <w:rPr>
          <w:rFonts w:ascii="Arial" w:eastAsia="Times New Roman" w:hAnsi="Arial" w:cs="Arial"/>
          <w:b/>
          <w:bCs/>
          <w:sz w:val="24"/>
          <w:szCs w:val="24"/>
          <w:lang w:eastAsia="es-MX"/>
        </w:rPr>
        <w:t xml:space="preserve">del Golfo de México </w:t>
      </w:r>
    </w:p>
    <w:p w14:paraId="01329FAE" w14:textId="6145F210" w:rsidR="00556799" w:rsidRPr="00556799" w:rsidRDefault="00556799" w:rsidP="0030596A">
      <w:pPr>
        <w:pStyle w:val="Ttulo3"/>
        <w:spacing w:line="360" w:lineRule="auto"/>
        <w:jc w:val="both"/>
        <w:rPr>
          <w:rFonts w:ascii="Arial" w:hAnsi="Arial" w:cs="Arial"/>
          <w:b w:val="0"/>
          <w:bCs w:val="0"/>
          <w:sz w:val="24"/>
          <w:szCs w:val="24"/>
        </w:rPr>
      </w:pPr>
      <w:r w:rsidRPr="00556799">
        <w:rPr>
          <w:rFonts w:ascii="Arial" w:hAnsi="Arial" w:cs="Arial"/>
          <w:b w:val="0"/>
          <w:bCs w:val="0"/>
          <w:sz w:val="24"/>
          <w:szCs w:val="24"/>
        </w:rPr>
        <w:t xml:space="preserve">El Golfo de México alberga una rica biodiversidad marina, resaltando especialmente por sus comunidades ictiofaunísticas asociadas con arrecifes de coral y otros hábitats submarinos. Esta región destaca por su alta diversidad de especies de peces, incluyendo representantes de familias Serranidae, </w:t>
      </w:r>
      <w:proofErr w:type="spellStart"/>
      <w:r w:rsidRPr="00556799">
        <w:rPr>
          <w:rFonts w:ascii="Arial" w:hAnsi="Arial" w:cs="Arial"/>
          <w:b w:val="0"/>
          <w:bCs w:val="0"/>
          <w:sz w:val="24"/>
          <w:szCs w:val="24"/>
        </w:rPr>
        <w:t>Gobiidae</w:t>
      </w:r>
      <w:proofErr w:type="spellEnd"/>
      <w:r w:rsidRPr="00556799">
        <w:rPr>
          <w:rFonts w:ascii="Arial" w:hAnsi="Arial" w:cs="Arial"/>
          <w:b w:val="0"/>
          <w:bCs w:val="0"/>
          <w:sz w:val="24"/>
          <w:szCs w:val="24"/>
        </w:rPr>
        <w:t xml:space="preserve">, </w:t>
      </w:r>
      <w:proofErr w:type="spellStart"/>
      <w:r w:rsidRPr="00556799">
        <w:rPr>
          <w:rFonts w:ascii="Arial" w:hAnsi="Arial" w:cs="Arial"/>
          <w:b w:val="0"/>
          <w:bCs w:val="0"/>
          <w:sz w:val="24"/>
          <w:szCs w:val="24"/>
        </w:rPr>
        <w:t>Carangidae</w:t>
      </w:r>
      <w:proofErr w:type="spellEnd"/>
      <w:r w:rsidRPr="00556799">
        <w:rPr>
          <w:rFonts w:ascii="Arial" w:hAnsi="Arial" w:cs="Arial"/>
          <w:b w:val="0"/>
          <w:bCs w:val="0"/>
          <w:sz w:val="24"/>
          <w:szCs w:val="24"/>
        </w:rPr>
        <w:t xml:space="preserve"> y </w:t>
      </w:r>
      <w:proofErr w:type="spellStart"/>
      <w:r w:rsidRPr="00556799">
        <w:rPr>
          <w:rFonts w:ascii="Arial" w:hAnsi="Arial" w:cs="Arial"/>
          <w:b w:val="0"/>
          <w:bCs w:val="0"/>
          <w:sz w:val="24"/>
          <w:szCs w:val="24"/>
        </w:rPr>
        <w:t>Labrisomidae</w:t>
      </w:r>
      <w:proofErr w:type="spellEnd"/>
      <w:r w:rsidRPr="00556799">
        <w:rPr>
          <w:rFonts w:ascii="Arial" w:hAnsi="Arial" w:cs="Arial"/>
          <w:b w:val="0"/>
          <w:bCs w:val="0"/>
          <w:sz w:val="24"/>
          <w:szCs w:val="24"/>
        </w:rPr>
        <w:t xml:space="preserve">, esenciales para la estructura ecológica y la dinámica de los ecosistemas coralinos (González-Gándara y Chávez, 2020). </w:t>
      </w:r>
    </w:p>
    <w:p w14:paraId="667FC842" w14:textId="77777777" w:rsidR="00556799" w:rsidRPr="00556799" w:rsidRDefault="00556799" w:rsidP="0030596A">
      <w:pPr>
        <w:pStyle w:val="Ttulo3"/>
        <w:spacing w:line="360" w:lineRule="auto"/>
        <w:jc w:val="both"/>
        <w:rPr>
          <w:rFonts w:ascii="Arial" w:hAnsi="Arial" w:cs="Arial"/>
          <w:b w:val="0"/>
          <w:bCs w:val="0"/>
          <w:sz w:val="24"/>
          <w:szCs w:val="24"/>
        </w:rPr>
      </w:pPr>
      <w:r w:rsidRPr="00556799">
        <w:rPr>
          <w:rFonts w:ascii="Arial" w:hAnsi="Arial" w:cs="Arial"/>
          <w:b w:val="0"/>
          <w:bCs w:val="0"/>
          <w:sz w:val="24"/>
          <w:szCs w:val="24"/>
        </w:rPr>
        <w:t>Los arrecifes de Veracruz registran 509 especies, mientras que el Banco de Campeche cuenta con 445 especies. Especies clave como los peces loro (</w:t>
      </w:r>
      <w:proofErr w:type="spellStart"/>
      <w:r w:rsidRPr="00556799">
        <w:rPr>
          <w:rFonts w:ascii="Arial" w:hAnsi="Arial" w:cs="Arial"/>
          <w:b w:val="0"/>
          <w:bCs w:val="0"/>
          <w:sz w:val="24"/>
          <w:szCs w:val="24"/>
        </w:rPr>
        <w:t>Scaridae</w:t>
      </w:r>
      <w:proofErr w:type="spellEnd"/>
      <w:r w:rsidRPr="00556799">
        <w:rPr>
          <w:rFonts w:ascii="Arial" w:hAnsi="Arial" w:cs="Arial"/>
          <w:b w:val="0"/>
          <w:bCs w:val="0"/>
          <w:sz w:val="24"/>
          <w:szCs w:val="24"/>
        </w:rPr>
        <w:t>), meros (Serranidae) y jureles (</w:t>
      </w:r>
      <w:proofErr w:type="spellStart"/>
      <w:r w:rsidRPr="00556799">
        <w:rPr>
          <w:rFonts w:ascii="Arial" w:hAnsi="Arial" w:cs="Arial"/>
          <w:b w:val="0"/>
          <w:bCs w:val="0"/>
          <w:sz w:val="24"/>
          <w:szCs w:val="24"/>
        </w:rPr>
        <w:t>Carangidae</w:t>
      </w:r>
      <w:proofErr w:type="spellEnd"/>
      <w:r w:rsidRPr="00556799">
        <w:rPr>
          <w:rFonts w:ascii="Arial" w:hAnsi="Arial" w:cs="Arial"/>
          <w:b w:val="0"/>
          <w:bCs w:val="0"/>
          <w:sz w:val="24"/>
          <w:szCs w:val="24"/>
        </w:rPr>
        <w:t>) desempeñan roles vitales en la salud y estabilidad de estos arrecifes (Chávez y Beaver, 2007</w:t>
      </w:r>
      <w:r w:rsidRPr="00556799">
        <w:rPr>
          <w:rFonts w:ascii="Arial" w:hAnsi="Arial" w:cs="Arial"/>
          <w:b w:val="0"/>
          <w:bCs w:val="0"/>
          <w:sz w:val="24"/>
          <w:szCs w:val="24"/>
        </w:rPr>
        <w:t xml:space="preserve">; </w:t>
      </w:r>
      <w:r w:rsidRPr="00556799">
        <w:rPr>
          <w:rFonts w:ascii="Arial" w:hAnsi="Arial" w:cs="Arial"/>
          <w:b w:val="0"/>
          <w:bCs w:val="0"/>
          <w:sz w:val="24"/>
          <w:szCs w:val="24"/>
        </w:rPr>
        <w:t xml:space="preserve">Díaz-Ruiz </w:t>
      </w:r>
      <w:r w:rsidRPr="00556799">
        <w:rPr>
          <w:rFonts w:ascii="Arial" w:hAnsi="Arial" w:cs="Arial"/>
          <w:b w:val="0"/>
          <w:bCs w:val="0"/>
          <w:i/>
          <w:iCs/>
          <w:sz w:val="24"/>
          <w:szCs w:val="24"/>
        </w:rPr>
        <w:t>et al</w:t>
      </w:r>
      <w:r w:rsidRPr="00556799">
        <w:rPr>
          <w:rFonts w:ascii="Arial" w:hAnsi="Arial" w:cs="Arial"/>
          <w:b w:val="0"/>
          <w:bCs w:val="0"/>
          <w:sz w:val="24"/>
          <w:szCs w:val="24"/>
        </w:rPr>
        <w:t xml:space="preserve">., 2019). No obstante, la pesca ha tenido un impacto significativo en la degradación de los arrecifes de coral y en las pesquerías relacionadas, incluyendo una reducción en la diversidad de especies de los arrecifes. Más de 60 especies son explotadas comercialmente, enfatizando la relevancia económica de estos ecosistemas (Beaver y Chávez, 2007). Además, la variabilidad de las condiciones ambientales y la heterogeneidad de los arrecifes pueden generar un mayor número de nichos, fomentando una biodiversidad más pronunciada, particularmente en los arrecifes caribeños (González-Gándara y Chávez, 2020). </w:t>
      </w:r>
    </w:p>
    <w:p w14:paraId="6036C867" w14:textId="0682E45F" w:rsidR="00556799" w:rsidRPr="00556799" w:rsidRDefault="00556799" w:rsidP="0030596A">
      <w:pPr>
        <w:pStyle w:val="Ttulo3"/>
        <w:spacing w:line="360" w:lineRule="auto"/>
        <w:jc w:val="both"/>
        <w:rPr>
          <w:rFonts w:ascii="Arial" w:hAnsi="Arial" w:cs="Arial"/>
          <w:b w:val="0"/>
          <w:bCs w:val="0"/>
          <w:sz w:val="24"/>
          <w:szCs w:val="24"/>
        </w:rPr>
      </w:pPr>
      <w:r w:rsidRPr="00556799">
        <w:rPr>
          <w:rFonts w:ascii="Arial" w:hAnsi="Arial" w:cs="Arial"/>
          <w:b w:val="0"/>
          <w:bCs w:val="0"/>
          <w:sz w:val="24"/>
          <w:szCs w:val="24"/>
        </w:rPr>
        <w:t xml:space="preserve">La investigación y la gestión sostenible son fundamentales para preservar la biodiversidad y la integridad ecológica de estas regiones. La protección de estos hábitats es vital no solo para conservar la biodiversidad marina, sino también para </w:t>
      </w:r>
      <w:r w:rsidRPr="00556799">
        <w:rPr>
          <w:rFonts w:ascii="Arial" w:hAnsi="Arial" w:cs="Arial"/>
          <w:b w:val="0"/>
          <w:bCs w:val="0"/>
          <w:sz w:val="24"/>
          <w:szCs w:val="24"/>
        </w:rPr>
        <w:lastRenderedPageBreak/>
        <w:t>apoyar a las comunidades locales que dependen de estas especies para su subsistencia (Núñez-Lara y Arias González, 1998).</w:t>
      </w:r>
    </w:p>
    <w:p w14:paraId="2FE69096" w14:textId="6814FB97" w:rsidR="0030596A" w:rsidRPr="0030596A" w:rsidRDefault="0030596A" w:rsidP="0030596A">
      <w:pPr>
        <w:pStyle w:val="Ttulo3"/>
        <w:spacing w:line="360" w:lineRule="auto"/>
        <w:jc w:val="both"/>
        <w:rPr>
          <w:rFonts w:ascii="Arial" w:hAnsi="Arial" w:cs="Arial"/>
          <w:sz w:val="24"/>
          <w:szCs w:val="24"/>
        </w:rPr>
      </w:pPr>
      <w:r w:rsidRPr="0030596A">
        <w:rPr>
          <w:rFonts w:ascii="Arial" w:hAnsi="Arial" w:cs="Arial"/>
          <w:sz w:val="24"/>
          <w:szCs w:val="24"/>
        </w:rPr>
        <w:t xml:space="preserve">Estructura de las </w:t>
      </w:r>
      <w:r w:rsidR="0078384D">
        <w:rPr>
          <w:rFonts w:ascii="Arial" w:hAnsi="Arial" w:cs="Arial"/>
          <w:sz w:val="24"/>
          <w:szCs w:val="24"/>
        </w:rPr>
        <w:t>c</w:t>
      </w:r>
      <w:r w:rsidRPr="0030596A">
        <w:rPr>
          <w:rFonts w:ascii="Arial" w:hAnsi="Arial" w:cs="Arial"/>
          <w:sz w:val="24"/>
          <w:szCs w:val="24"/>
        </w:rPr>
        <w:t xml:space="preserve">omunidades de </w:t>
      </w:r>
      <w:r w:rsidR="0078384D">
        <w:rPr>
          <w:rFonts w:ascii="Arial" w:hAnsi="Arial" w:cs="Arial"/>
          <w:sz w:val="24"/>
          <w:szCs w:val="24"/>
        </w:rPr>
        <w:t>p</w:t>
      </w:r>
      <w:r w:rsidRPr="0030596A">
        <w:rPr>
          <w:rFonts w:ascii="Arial" w:hAnsi="Arial" w:cs="Arial"/>
          <w:sz w:val="24"/>
          <w:szCs w:val="24"/>
        </w:rPr>
        <w:t>eces en los arrecifes del</w:t>
      </w:r>
      <w:r w:rsidR="0078384D">
        <w:rPr>
          <w:rFonts w:ascii="Arial" w:hAnsi="Arial" w:cs="Arial"/>
          <w:sz w:val="24"/>
          <w:szCs w:val="24"/>
        </w:rPr>
        <w:t xml:space="preserve"> sur del</w:t>
      </w:r>
      <w:r w:rsidRPr="0030596A">
        <w:rPr>
          <w:rFonts w:ascii="Arial" w:hAnsi="Arial" w:cs="Arial"/>
          <w:sz w:val="24"/>
          <w:szCs w:val="24"/>
        </w:rPr>
        <w:t xml:space="preserve"> Golfo de México</w:t>
      </w:r>
    </w:p>
    <w:p w14:paraId="740E52D8" w14:textId="1ACE9FBB" w:rsidR="00556799" w:rsidRPr="00556799" w:rsidRDefault="00556799" w:rsidP="00556799">
      <w:pPr>
        <w:pStyle w:val="NormalWeb"/>
        <w:spacing w:line="360" w:lineRule="auto"/>
        <w:jc w:val="both"/>
        <w:rPr>
          <w:rFonts w:ascii="Arial" w:hAnsi="Arial" w:cs="Arial"/>
        </w:rPr>
      </w:pPr>
      <w:r w:rsidRPr="00556799">
        <w:rPr>
          <w:rFonts w:ascii="Arial" w:hAnsi="Arial" w:cs="Arial"/>
        </w:rPr>
        <w:t xml:space="preserve">Los arrecifes del sur del Golfo de México presentan una estructura comunitaria diversa y dinámica, especialmente en las zonas de media plataforma y borde de plataforma. Un estudio exhaustivo realizado en 2009 y 2010 evidenció esta riqueza: en 2009, se contabilizaron 11,234 peces de 70 especies distribuidas en 24 familias, mientras </w:t>
      </w:r>
      <w:r w:rsidRPr="00556799">
        <w:rPr>
          <w:rFonts w:ascii="Arial" w:hAnsi="Arial" w:cs="Arial"/>
        </w:rPr>
        <w:t>que,</w:t>
      </w:r>
      <w:r w:rsidRPr="00556799">
        <w:rPr>
          <w:rFonts w:ascii="Arial" w:hAnsi="Arial" w:cs="Arial"/>
        </w:rPr>
        <w:t xml:space="preserve"> en 2010, la cifra fue de 7,027 peces de 64 especies en 23 familias. Las familias Pomacentridae y </w:t>
      </w:r>
      <w:proofErr w:type="spellStart"/>
      <w:r w:rsidRPr="00556799">
        <w:rPr>
          <w:rFonts w:ascii="Arial" w:hAnsi="Arial" w:cs="Arial"/>
        </w:rPr>
        <w:t>Labridae</w:t>
      </w:r>
      <w:proofErr w:type="spellEnd"/>
      <w:r w:rsidRPr="00556799">
        <w:rPr>
          <w:rFonts w:ascii="Arial" w:hAnsi="Arial" w:cs="Arial"/>
        </w:rPr>
        <w:t xml:space="preserve"> fueron las más prevalentes en ambos años, lo que resalta su dominancia en estos ecosistemas (</w:t>
      </w:r>
      <w:proofErr w:type="spellStart"/>
      <w:r w:rsidRPr="00556799">
        <w:rPr>
          <w:rFonts w:ascii="Arial" w:hAnsi="Arial" w:cs="Arial"/>
        </w:rPr>
        <w:t>Almany</w:t>
      </w:r>
      <w:proofErr w:type="spellEnd"/>
      <w:r w:rsidRPr="00556799">
        <w:rPr>
          <w:rFonts w:ascii="Arial" w:hAnsi="Arial" w:cs="Arial"/>
        </w:rPr>
        <w:t xml:space="preserve">, 2003; </w:t>
      </w:r>
      <w:proofErr w:type="spellStart"/>
      <w:r w:rsidRPr="00556799">
        <w:rPr>
          <w:rFonts w:ascii="Arial" w:hAnsi="Arial" w:cs="Arial"/>
        </w:rPr>
        <w:t>Almany</w:t>
      </w:r>
      <w:proofErr w:type="spellEnd"/>
      <w:r w:rsidRPr="00556799">
        <w:rPr>
          <w:rFonts w:ascii="Arial" w:hAnsi="Arial" w:cs="Arial"/>
        </w:rPr>
        <w:t>, 2004).</w:t>
      </w:r>
      <w:r>
        <w:rPr>
          <w:rFonts w:ascii="Arial" w:hAnsi="Arial" w:cs="Arial"/>
        </w:rPr>
        <w:t xml:space="preserve"> </w:t>
      </w:r>
      <w:r w:rsidRPr="00556799">
        <w:rPr>
          <w:rFonts w:ascii="Arial" w:hAnsi="Arial" w:cs="Arial"/>
        </w:rPr>
        <w:t>Los análisis sugieren que la rugosidad del hábitat influye significativamente en la densidad y diversidad de peces, siendo más prominente en los arrecifes de media plataforma que en los de borde de plataforma. Esto subraya el rol crítico de la estructura física del arrecife en la distribución y abundancia de peces, enfatizando la importancia de las características específicas del hábitat en la conformación de las comunidades (</w:t>
      </w:r>
      <w:proofErr w:type="spellStart"/>
      <w:r w:rsidRPr="00556799">
        <w:rPr>
          <w:rFonts w:ascii="Arial" w:hAnsi="Arial" w:cs="Arial"/>
        </w:rPr>
        <w:t>Almany</w:t>
      </w:r>
      <w:proofErr w:type="spellEnd"/>
      <w:r w:rsidRPr="00556799">
        <w:rPr>
          <w:rFonts w:ascii="Arial" w:hAnsi="Arial" w:cs="Arial"/>
        </w:rPr>
        <w:t xml:space="preserve"> &amp; Webster, 2006).</w:t>
      </w:r>
      <w:r w:rsidR="000E436F">
        <w:rPr>
          <w:rFonts w:ascii="Arial" w:hAnsi="Arial" w:cs="Arial"/>
        </w:rPr>
        <w:t xml:space="preserve"> </w:t>
      </w:r>
      <w:r w:rsidRPr="00556799">
        <w:rPr>
          <w:rFonts w:ascii="Arial" w:hAnsi="Arial" w:cs="Arial"/>
        </w:rPr>
        <w:t>Además, se observaron patrones claros en la distribución y abundancia de peces juveniles y adultos, diferenciándose según el tipo de arrecife y la temporada de muestreo. Estos hallazgos destacan cómo las características del hábitat y las interacciones bióticas moldean la estructura comunitaria y la persistencia de los conjuntos de peces (</w:t>
      </w:r>
      <w:proofErr w:type="spellStart"/>
      <w:r w:rsidRPr="00556799">
        <w:rPr>
          <w:rFonts w:ascii="Arial" w:hAnsi="Arial" w:cs="Arial"/>
        </w:rPr>
        <w:t>Armsworth</w:t>
      </w:r>
      <w:proofErr w:type="spellEnd"/>
      <w:r w:rsidRPr="00556799">
        <w:rPr>
          <w:rFonts w:ascii="Arial" w:hAnsi="Arial" w:cs="Arial"/>
        </w:rPr>
        <w:t>, 2002).</w:t>
      </w:r>
    </w:p>
    <w:p w14:paraId="2038BE61" w14:textId="77777777" w:rsidR="000E436F" w:rsidRDefault="000E436F" w:rsidP="00556799">
      <w:pPr>
        <w:pStyle w:val="NormalWeb"/>
        <w:spacing w:line="360" w:lineRule="auto"/>
        <w:jc w:val="both"/>
        <w:rPr>
          <w:rFonts w:ascii="Arial" w:hAnsi="Arial" w:cs="Arial"/>
        </w:rPr>
      </w:pPr>
      <w:r>
        <w:rPr>
          <w:rFonts w:ascii="Arial" w:hAnsi="Arial" w:cs="Arial"/>
        </w:rPr>
        <w:t xml:space="preserve">Por otra parte, es importante resaltar que la </w:t>
      </w:r>
      <w:r w:rsidR="00556799" w:rsidRPr="00556799">
        <w:rPr>
          <w:rFonts w:ascii="Arial" w:hAnsi="Arial" w:cs="Arial"/>
        </w:rPr>
        <w:t xml:space="preserve">corriente del Caribe mexicano desempeña un papel decisivo en las propiedades físicas y químicas del Golfo, afectando directamente la composición ictiológica. El sistema de corrientes, junto con el régimen de lluvias y el drenaje continental, modifica las condiciones ambientales a nivel regional, lo que favorece la aparición de especies endémicas y afecta la abundancia de otras. Las comunidades de peces de los arrecifes del sur del Golfo de México y el Caribe mexicano están compuestas por 776 especies de </w:t>
      </w:r>
      <w:r w:rsidR="00556799" w:rsidRPr="00556799">
        <w:rPr>
          <w:rFonts w:ascii="Arial" w:hAnsi="Arial" w:cs="Arial"/>
        </w:rPr>
        <w:lastRenderedPageBreak/>
        <w:t>115 familias, con la mayor biodiversidad en el Caribe (579 especies), seguido de los arrecifes de Veracruz (509 especies) y el Banco de Campeche (445 especies).</w:t>
      </w:r>
      <w:r>
        <w:rPr>
          <w:rFonts w:ascii="Arial" w:hAnsi="Arial" w:cs="Arial"/>
        </w:rPr>
        <w:t xml:space="preserve"> </w:t>
      </w:r>
      <w:r w:rsidR="00556799" w:rsidRPr="00556799">
        <w:rPr>
          <w:rFonts w:ascii="Arial" w:hAnsi="Arial" w:cs="Arial"/>
        </w:rPr>
        <w:t>Estas variaciones están influenciadas tanto por el esfuerzo de muestreo como por la ubicación geográfica de los arrecifes (González-Gándara y Chávez, 2020).</w:t>
      </w:r>
      <w:r>
        <w:rPr>
          <w:rFonts w:ascii="Arial" w:hAnsi="Arial" w:cs="Arial"/>
        </w:rPr>
        <w:t xml:space="preserve"> </w:t>
      </w:r>
    </w:p>
    <w:p w14:paraId="41BAD10B" w14:textId="400F262F" w:rsidR="00556799" w:rsidRPr="00556799" w:rsidRDefault="00556799" w:rsidP="00556799">
      <w:pPr>
        <w:pStyle w:val="NormalWeb"/>
        <w:spacing w:line="360" w:lineRule="auto"/>
        <w:jc w:val="both"/>
        <w:rPr>
          <w:rFonts w:ascii="Arial" w:hAnsi="Arial" w:cs="Arial"/>
        </w:rPr>
      </w:pPr>
      <w:r w:rsidRPr="00556799">
        <w:rPr>
          <w:rFonts w:ascii="Arial" w:hAnsi="Arial" w:cs="Arial"/>
        </w:rPr>
        <w:t>La turbidez y la concentración de nutrientes son factores críticos en la dinámica de las comunidades de peces, especialmente en zonas como Veracruz, donde especies típicamente estuarinas se encuentran cerca de la costa. Además, la sobrepesca representa una amenaza significativa para la integridad de estos ecosistemas, contribuyendo a la degradación de los arrecifes de coral en la región (Arias-González, 2020).</w:t>
      </w:r>
    </w:p>
    <w:p w14:paraId="107D7901" w14:textId="43B1CDE5" w:rsidR="00556799" w:rsidRDefault="00556799" w:rsidP="00556799">
      <w:pPr>
        <w:pStyle w:val="NormalWeb"/>
        <w:spacing w:line="360" w:lineRule="auto"/>
        <w:jc w:val="both"/>
        <w:rPr>
          <w:rFonts w:ascii="Arial" w:hAnsi="Arial" w:cs="Arial"/>
        </w:rPr>
      </w:pPr>
      <w:r w:rsidRPr="00556799">
        <w:rPr>
          <w:rFonts w:ascii="Arial" w:hAnsi="Arial" w:cs="Arial"/>
        </w:rPr>
        <w:t>Finalmente, un análisis de las tendencias pesqueras revela contrastes marcados entre el norte y el sur del Golfo. En el norte, la sardina golfina (</w:t>
      </w:r>
      <w:proofErr w:type="spellStart"/>
      <w:r w:rsidRPr="000E436F">
        <w:rPr>
          <w:rFonts w:ascii="Arial" w:hAnsi="Arial" w:cs="Arial"/>
          <w:i/>
          <w:iCs/>
        </w:rPr>
        <w:t>Brevoortia</w:t>
      </w:r>
      <w:proofErr w:type="spellEnd"/>
      <w:r w:rsidRPr="000E436F">
        <w:rPr>
          <w:rFonts w:ascii="Arial" w:hAnsi="Arial" w:cs="Arial"/>
          <w:i/>
          <w:iCs/>
        </w:rPr>
        <w:t xml:space="preserve"> </w:t>
      </w:r>
      <w:proofErr w:type="spellStart"/>
      <w:r w:rsidRPr="000E436F">
        <w:rPr>
          <w:rFonts w:ascii="Arial" w:hAnsi="Arial" w:cs="Arial"/>
          <w:i/>
          <w:iCs/>
        </w:rPr>
        <w:t>patronus</w:t>
      </w:r>
      <w:proofErr w:type="spellEnd"/>
      <w:r w:rsidR="00F43333">
        <w:rPr>
          <w:rFonts w:ascii="Arial" w:hAnsi="Arial" w:cs="Arial"/>
          <w:i/>
          <w:iCs/>
        </w:rPr>
        <w:t xml:space="preserve"> Goode, 1878</w:t>
      </w:r>
      <w:r w:rsidRPr="00556799">
        <w:rPr>
          <w:rFonts w:ascii="Arial" w:hAnsi="Arial" w:cs="Arial"/>
        </w:rPr>
        <w:t xml:space="preserve">) predomina en las capturas, mientras </w:t>
      </w:r>
      <w:r w:rsidR="000E436F" w:rsidRPr="00556799">
        <w:rPr>
          <w:rFonts w:ascii="Arial" w:hAnsi="Arial" w:cs="Arial"/>
        </w:rPr>
        <w:t>que,</w:t>
      </w:r>
      <w:r w:rsidRPr="00556799">
        <w:rPr>
          <w:rFonts w:ascii="Arial" w:hAnsi="Arial" w:cs="Arial"/>
        </w:rPr>
        <w:t xml:space="preserve"> en el sur, la diversidad de especies capturadas es mayor, destacándose la caballa española (</w:t>
      </w:r>
      <w:proofErr w:type="spellStart"/>
      <w:r w:rsidRPr="000E436F">
        <w:rPr>
          <w:rFonts w:ascii="Arial" w:hAnsi="Arial" w:cs="Arial"/>
          <w:i/>
          <w:iCs/>
        </w:rPr>
        <w:t>Scomberomorus</w:t>
      </w:r>
      <w:proofErr w:type="spellEnd"/>
      <w:r w:rsidRPr="000E436F">
        <w:rPr>
          <w:rFonts w:ascii="Arial" w:hAnsi="Arial" w:cs="Arial"/>
          <w:i/>
          <w:iCs/>
        </w:rPr>
        <w:t xml:space="preserve"> </w:t>
      </w:r>
      <w:proofErr w:type="spellStart"/>
      <w:r w:rsidRPr="000E436F">
        <w:rPr>
          <w:rFonts w:ascii="Arial" w:hAnsi="Arial" w:cs="Arial"/>
          <w:i/>
          <w:iCs/>
        </w:rPr>
        <w:t>maculatus</w:t>
      </w:r>
      <w:proofErr w:type="spellEnd"/>
      <w:r w:rsidR="00F43333">
        <w:rPr>
          <w:rFonts w:ascii="Arial" w:hAnsi="Arial" w:cs="Arial"/>
          <w:i/>
          <w:iCs/>
        </w:rPr>
        <w:t xml:space="preserve"> (</w:t>
      </w:r>
      <w:proofErr w:type="spellStart"/>
      <w:r w:rsidR="00F43333">
        <w:rPr>
          <w:rFonts w:ascii="Arial" w:hAnsi="Arial" w:cs="Arial"/>
          <w:i/>
          <w:iCs/>
        </w:rPr>
        <w:t>Mitchill</w:t>
      </w:r>
      <w:proofErr w:type="spellEnd"/>
      <w:r w:rsidR="00F43333">
        <w:rPr>
          <w:rFonts w:ascii="Arial" w:hAnsi="Arial" w:cs="Arial"/>
          <w:i/>
          <w:iCs/>
        </w:rPr>
        <w:t>, 1815</w:t>
      </w:r>
      <w:r w:rsidR="00F43333" w:rsidRPr="00556799">
        <w:rPr>
          <w:rFonts w:ascii="Arial" w:hAnsi="Arial" w:cs="Arial"/>
        </w:rPr>
        <w:t>))</w:t>
      </w:r>
      <w:r w:rsidR="00F43333">
        <w:rPr>
          <w:rFonts w:ascii="Arial" w:hAnsi="Arial" w:cs="Arial"/>
        </w:rPr>
        <w:t xml:space="preserve"> </w:t>
      </w:r>
      <w:r w:rsidRPr="00556799">
        <w:rPr>
          <w:rFonts w:ascii="Arial" w:hAnsi="Arial" w:cs="Arial"/>
        </w:rPr>
        <w:t>y la caballa real (</w:t>
      </w:r>
      <w:proofErr w:type="spellStart"/>
      <w:r w:rsidRPr="000E436F">
        <w:rPr>
          <w:rFonts w:ascii="Arial" w:hAnsi="Arial" w:cs="Arial"/>
          <w:i/>
          <w:iCs/>
        </w:rPr>
        <w:t>Scomberomorus</w:t>
      </w:r>
      <w:proofErr w:type="spellEnd"/>
      <w:r w:rsidRPr="000E436F">
        <w:rPr>
          <w:rFonts w:ascii="Arial" w:hAnsi="Arial" w:cs="Arial"/>
          <w:i/>
          <w:iCs/>
        </w:rPr>
        <w:t xml:space="preserve"> </w:t>
      </w:r>
      <w:proofErr w:type="spellStart"/>
      <w:r w:rsidRPr="000E436F">
        <w:rPr>
          <w:rFonts w:ascii="Arial" w:hAnsi="Arial" w:cs="Arial"/>
          <w:i/>
          <w:iCs/>
        </w:rPr>
        <w:t>cavalla</w:t>
      </w:r>
      <w:proofErr w:type="spellEnd"/>
      <w:r w:rsidR="00F43333">
        <w:rPr>
          <w:rFonts w:ascii="Arial" w:hAnsi="Arial" w:cs="Arial"/>
          <w:i/>
          <w:iCs/>
        </w:rPr>
        <w:t xml:space="preserve"> </w:t>
      </w:r>
      <w:r w:rsidR="00F43333" w:rsidRPr="00F43333">
        <w:rPr>
          <w:rFonts w:ascii="Arial" w:hAnsi="Arial" w:cs="Arial"/>
        </w:rPr>
        <w:t>(Cuvier,1829)</w:t>
      </w:r>
      <w:r w:rsidRPr="00F43333">
        <w:rPr>
          <w:rFonts w:ascii="Arial" w:hAnsi="Arial" w:cs="Arial"/>
        </w:rPr>
        <w:t>),</w:t>
      </w:r>
      <w:r w:rsidRPr="00556799">
        <w:rPr>
          <w:rFonts w:ascii="Arial" w:hAnsi="Arial" w:cs="Arial"/>
        </w:rPr>
        <w:t xml:space="preserve"> importantes depredadores en estos ecosistemas (Johnson </w:t>
      </w:r>
      <w:r w:rsidRPr="000E436F">
        <w:rPr>
          <w:rFonts w:ascii="Arial" w:hAnsi="Arial" w:cs="Arial"/>
          <w:i/>
          <w:iCs/>
        </w:rPr>
        <w:t>et al</w:t>
      </w:r>
      <w:r w:rsidRPr="00556799">
        <w:rPr>
          <w:rFonts w:ascii="Arial" w:hAnsi="Arial" w:cs="Arial"/>
        </w:rPr>
        <w:t>., 2020).</w:t>
      </w:r>
    </w:p>
    <w:p w14:paraId="23C82243" w14:textId="4E73136E" w:rsidR="0091645A" w:rsidRPr="00A62AD4" w:rsidRDefault="0091645A" w:rsidP="0091645A">
      <w:pPr>
        <w:pStyle w:val="NormalWeb"/>
        <w:spacing w:line="360" w:lineRule="auto"/>
        <w:jc w:val="both"/>
        <w:rPr>
          <w:rFonts w:ascii="Arial" w:hAnsi="Arial" w:cs="Arial"/>
          <w:b/>
          <w:bCs/>
        </w:rPr>
      </w:pPr>
      <w:r w:rsidRPr="00A62AD4">
        <w:rPr>
          <w:rFonts w:ascii="Arial" w:hAnsi="Arial" w:cs="Arial"/>
          <w:b/>
          <w:bCs/>
        </w:rPr>
        <w:t>Impacto de la Pesca y Variabilidad Climática</w:t>
      </w:r>
    </w:p>
    <w:p w14:paraId="74EBC7C9" w14:textId="77777777" w:rsidR="004334D8" w:rsidRPr="004334D8" w:rsidRDefault="004334D8" w:rsidP="004334D8">
      <w:pPr>
        <w:pStyle w:val="NormalWeb"/>
        <w:spacing w:line="360" w:lineRule="auto"/>
        <w:jc w:val="both"/>
        <w:rPr>
          <w:rFonts w:ascii="Arial" w:hAnsi="Arial" w:cs="Arial"/>
        </w:rPr>
      </w:pPr>
      <w:r w:rsidRPr="004334D8">
        <w:rPr>
          <w:rFonts w:ascii="Arial" w:hAnsi="Arial" w:cs="Arial"/>
        </w:rPr>
        <w:t>La explotación pesquera y la variabilidad climática juegan roles significativos en los cambios observados en las biomasas de los stocks de peces. Estos factores, bajo determinadas condiciones, pueden causar fluctuaciones notables, particularmente en poblaciones de especies específicas. La variabilidad ambiental, por ejemplo, puede inducir cambios drásticos en la biomasa de especies de vida corta como la sardina, ocasionando variaciones abruptas en su número que pueden incrementar o disminuir repentinamente, influyendo directamente en la productividad y la sostenibilidad del hábitat.</w:t>
      </w:r>
    </w:p>
    <w:p w14:paraId="30050519" w14:textId="39C56E9F" w:rsidR="004334D8" w:rsidRDefault="004334D8" w:rsidP="004334D8">
      <w:pPr>
        <w:pStyle w:val="NormalWeb"/>
        <w:spacing w:line="360" w:lineRule="auto"/>
        <w:jc w:val="both"/>
        <w:rPr>
          <w:rFonts w:ascii="Arial" w:hAnsi="Arial" w:cs="Arial"/>
        </w:rPr>
      </w:pPr>
      <w:r w:rsidRPr="004334D8">
        <w:rPr>
          <w:rFonts w:ascii="Arial" w:hAnsi="Arial" w:cs="Arial"/>
        </w:rPr>
        <w:t xml:space="preserve">Por otro lado, las especies de vida más larga suelen ser más resilientes a los efectos de fenómenos como los vientos del norte que se presentan en invierno. No obstante, en situaciones extremas, incluso estas poblaciones pueden sufrir mortalidades </w:t>
      </w:r>
      <w:r w:rsidRPr="004334D8">
        <w:rPr>
          <w:rFonts w:ascii="Arial" w:hAnsi="Arial" w:cs="Arial"/>
        </w:rPr>
        <w:lastRenderedPageBreak/>
        <w:t xml:space="preserve">masivas. La biomasa de estas especies está estrechamente ligada a su longevidad y a la capacidad de carga de sus ecosistemas. En el sur del Golfo de México, la captura se estima en 0.11 toneladas por kilómetro cuadrado, y se ha identificado una correlación positiva, aunque con un año de retraso, entre el rendimiento pesquero y la concentración de clorofila a (Johnson </w:t>
      </w:r>
      <w:r w:rsidRPr="004334D8">
        <w:rPr>
          <w:rFonts w:ascii="Arial" w:hAnsi="Arial" w:cs="Arial"/>
          <w:i/>
          <w:iCs/>
        </w:rPr>
        <w:t>et al</w:t>
      </w:r>
      <w:r w:rsidRPr="004334D8">
        <w:rPr>
          <w:rFonts w:ascii="Arial" w:hAnsi="Arial" w:cs="Arial"/>
        </w:rPr>
        <w:t>., 2020).</w:t>
      </w:r>
    </w:p>
    <w:p w14:paraId="0193B8F1" w14:textId="11C6AFEC" w:rsidR="0030596A" w:rsidRDefault="0030596A" w:rsidP="0030596A">
      <w:pPr>
        <w:spacing w:line="360" w:lineRule="auto"/>
        <w:jc w:val="both"/>
        <w:rPr>
          <w:rFonts w:ascii="Arial" w:hAnsi="Arial" w:cs="Arial"/>
          <w:b/>
          <w:bCs/>
          <w:sz w:val="24"/>
          <w:szCs w:val="24"/>
        </w:rPr>
      </w:pPr>
      <w:r w:rsidRPr="009F6441">
        <w:rPr>
          <w:rFonts w:ascii="Arial" w:hAnsi="Arial" w:cs="Arial"/>
          <w:b/>
          <w:bCs/>
          <w:sz w:val="24"/>
          <w:szCs w:val="24"/>
        </w:rPr>
        <w:t xml:space="preserve">Importancia </w:t>
      </w:r>
      <w:r w:rsidR="00DA3897">
        <w:rPr>
          <w:rFonts w:ascii="Arial" w:hAnsi="Arial" w:cs="Arial"/>
          <w:b/>
          <w:bCs/>
          <w:sz w:val="24"/>
          <w:szCs w:val="24"/>
        </w:rPr>
        <w:t>e</w:t>
      </w:r>
      <w:r w:rsidRPr="009F6441">
        <w:rPr>
          <w:rFonts w:ascii="Arial" w:hAnsi="Arial" w:cs="Arial"/>
          <w:b/>
          <w:bCs/>
          <w:sz w:val="24"/>
          <w:szCs w:val="24"/>
        </w:rPr>
        <w:t>cológica</w:t>
      </w:r>
      <w:r w:rsidR="0054767B">
        <w:rPr>
          <w:rFonts w:ascii="Arial" w:hAnsi="Arial" w:cs="Arial"/>
          <w:b/>
          <w:bCs/>
          <w:sz w:val="24"/>
          <w:szCs w:val="24"/>
        </w:rPr>
        <w:t xml:space="preserve"> de los</w:t>
      </w:r>
      <w:r w:rsidRPr="009F6441">
        <w:rPr>
          <w:rFonts w:ascii="Arial" w:hAnsi="Arial" w:cs="Arial"/>
          <w:b/>
          <w:bCs/>
          <w:sz w:val="24"/>
          <w:szCs w:val="24"/>
        </w:rPr>
        <w:t xml:space="preserve"> </w:t>
      </w:r>
      <w:r w:rsidR="0054767B">
        <w:rPr>
          <w:rFonts w:ascii="Arial" w:hAnsi="Arial" w:cs="Arial"/>
          <w:b/>
          <w:bCs/>
          <w:sz w:val="24"/>
          <w:szCs w:val="24"/>
        </w:rPr>
        <w:t>a</w:t>
      </w:r>
      <w:r w:rsidR="0054767B" w:rsidRPr="0054767B">
        <w:rPr>
          <w:rFonts w:ascii="Arial" w:hAnsi="Arial" w:cs="Arial"/>
          <w:b/>
          <w:bCs/>
          <w:sz w:val="24"/>
          <w:szCs w:val="24"/>
        </w:rPr>
        <w:t>rrecifes en el Banco de Campeche</w:t>
      </w:r>
    </w:p>
    <w:p w14:paraId="1D95A9B6" w14:textId="77777777" w:rsidR="00AD393C" w:rsidRPr="00AD393C" w:rsidRDefault="00AD393C" w:rsidP="00AD393C">
      <w:pPr>
        <w:spacing w:before="240" w:line="360" w:lineRule="auto"/>
        <w:jc w:val="both"/>
        <w:rPr>
          <w:rFonts w:ascii="Arial" w:hAnsi="Arial" w:cs="Arial"/>
          <w:sz w:val="24"/>
          <w:szCs w:val="24"/>
        </w:rPr>
      </w:pPr>
      <w:r w:rsidRPr="00AD393C">
        <w:rPr>
          <w:rFonts w:ascii="Arial" w:hAnsi="Arial" w:cs="Arial"/>
          <w:sz w:val="24"/>
          <w:szCs w:val="24"/>
        </w:rPr>
        <w:t xml:space="preserve">El Banco de Campeche, ubicado en la plataforma de Yucatán, México, es un sitio fundamental para la biodiversidad marina debido a sus importantes zonas de desove para varias especies de mero (Epinephelinae: Epinephelini). Estos peces no solo desempeñan un papel crucial en los ecosistemas marinos por sus funciones ecológicas, sino que también tienen un significativo valor económico para las pesquerías locales e internacionales. Sin embargo, enfrentan amenazas como la sobrepesca y la pérdida de hábitats vitales, lo que ha provocado un declive alarmante en sus poblaciones. Esto subraya la necesidad de una gestión efectiva y la creación de áreas protegidas para su conservación (Granados-Barba </w:t>
      </w:r>
      <w:r w:rsidRPr="00AD393C">
        <w:rPr>
          <w:rFonts w:ascii="Arial" w:hAnsi="Arial" w:cs="Arial"/>
          <w:i/>
          <w:iCs/>
          <w:sz w:val="24"/>
          <w:szCs w:val="24"/>
        </w:rPr>
        <w:t>et al</w:t>
      </w:r>
      <w:r w:rsidRPr="00AD393C">
        <w:rPr>
          <w:rFonts w:ascii="Arial" w:hAnsi="Arial" w:cs="Arial"/>
          <w:sz w:val="24"/>
          <w:szCs w:val="24"/>
        </w:rPr>
        <w:t>., 200).</w:t>
      </w:r>
    </w:p>
    <w:p w14:paraId="37A0967C" w14:textId="77777777" w:rsidR="00AD393C" w:rsidRPr="00AD393C" w:rsidRDefault="00AD393C" w:rsidP="00AD393C">
      <w:pPr>
        <w:spacing w:before="240" w:line="360" w:lineRule="auto"/>
        <w:jc w:val="both"/>
        <w:rPr>
          <w:rFonts w:ascii="Arial" w:hAnsi="Arial" w:cs="Arial"/>
          <w:sz w:val="24"/>
          <w:szCs w:val="24"/>
        </w:rPr>
      </w:pPr>
      <w:r w:rsidRPr="00AD393C">
        <w:rPr>
          <w:rFonts w:ascii="Arial" w:hAnsi="Arial" w:cs="Arial"/>
          <w:sz w:val="24"/>
          <w:szCs w:val="24"/>
        </w:rPr>
        <w:t>Investigaciones recientes han revelado que las mayores concentraciones de meros ocurren en substratos de arenisca a profundidades de 20 a 30 metros, especialmente durante la luna nueva, indicando patrones de comportamiento reproductivo específicamente adaptados para maximizar el éxito reproductivo. Estos descubrimientos enfatizan la importancia de proteger estas áreas críticas en momentos clave para asegurar la continuidad de estas especies (Tuz-</w:t>
      </w:r>
      <w:proofErr w:type="spellStart"/>
      <w:r w:rsidRPr="00AD393C">
        <w:rPr>
          <w:rFonts w:ascii="Arial" w:hAnsi="Arial" w:cs="Arial"/>
          <w:sz w:val="24"/>
          <w:szCs w:val="24"/>
        </w:rPr>
        <w:t>Sulub</w:t>
      </w:r>
      <w:proofErr w:type="spellEnd"/>
      <w:r w:rsidRPr="00AD393C">
        <w:rPr>
          <w:rFonts w:ascii="Arial" w:hAnsi="Arial" w:cs="Arial"/>
          <w:sz w:val="24"/>
          <w:szCs w:val="24"/>
        </w:rPr>
        <w:t xml:space="preserve"> </w:t>
      </w:r>
      <w:r w:rsidRPr="00AD393C">
        <w:rPr>
          <w:rFonts w:ascii="Arial" w:hAnsi="Arial" w:cs="Arial"/>
          <w:i/>
          <w:iCs/>
          <w:sz w:val="24"/>
          <w:szCs w:val="24"/>
        </w:rPr>
        <w:t>et al</w:t>
      </w:r>
      <w:r w:rsidRPr="00AD393C">
        <w:rPr>
          <w:rFonts w:ascii="Arial" w:hAnsi="Arial" w:cs="Arial"/>
          <w:sz w:val="24"/>
          <w:szCs w:val="24"/>
        </w:rPr>
        <w:t>., 2024).</w:t>
      </w:r>
    </w:p>
    <w:p w14:paraId="184BBFBE" w14:textId="2D07A3BB" w:rsidR="00AD393C" w:rsidRDefault="00AD393C" w:rsidP="00AD393C">
      <w:pPr>
        <w:spacing w:before="240" w:line="360" w:lineRule="auto"/>
        <w:jc w:val="both"/>
        <w:rPr>
          <w:rFonts w:ascii="Arial" w:hAnsi="Arial" w:cs="Arial"/>
          <w:sz w:val="24"/>
          <w:szCs w:val="24"/>
        </w:rPr>
      </w:pPr>
      <w:r w:rsidRPr="00AD393C">
        <w:rPr>
          <w:rFonts w:ascii="Arial" w:hAnsi="Arial" w:cs="Arial"/>
          <w:sz w:val="24"/>
          <w:szCs w:val="24"/>
        </w:rPr>
        <w:t>Además, comparaciones con estudios de otras regiones han mostrado cómo las variaciones en las condiciones ambientales locales pueden influir en los patrones de agregación de desove. Los investigadores sugieren que esta variabilidad observada puede estar relacionada con adaptaciones a factores ambientales específicos, lo que debería influir directamente en las estrategias de manejo de estas poblaciones (Tuz-</w:t>
      </w:r>
      <w:proofErr w:type="spellStart"/>
      <w:r w:rsidRPr="00AD393C">
        <w:rPr>
          <w:rFonts w:ascii="Arial" w:hAnsi="Arial" w:cs="Arial"/>
          <w:sz w:val="24"/>
          <w:szCs w:val="24"/>
        </w:rPr>
        <w:t>Sulub</w:t>
      </w:r>
      <w:proofErr w:type="spellEnd"/>
      <w:r w:rsidRPr="00AD393C">
        <w:rPr>
          <w:rFonts w:ascii="Arial" w:hAnsi="Arial" w:cs="Arial"/>
          <w:sz w:val="24"/>
          <w:szCs w:val="24"/>
        </w:rPr>
        <w:t xml:space="preserve"> </w:t>
      </w:r>
      <w:r w:rsidRPr="00AD393C">
        <w:rPr>
          <w:rFonts w:ascii="Arial" w:hAnsi="Arial" w:cs="Arial"/>
          <w:i/>
          <w:iCs/>
          <w:sz w:val="24"/>
          <w:szCs w:val="24"/>
        </w:rPr>
        <w:t>et al</w:t>
      </w:r>
      <w:r w:rsidRPr="00AD393C">
        <w:rPr>
          <w:rFonts w:ascii="Arial" w:hAnsi="Arial" w:cs="Arial"/>
          <w:sz w:val="24"/>
          <w:szCs w:val="24"/>
        </w:rPr>
        <w:t>., 2024)</w:t>
      </w:r>
      <w:r>
        <w:rPr>
          <w:rFonts w:ascii="Arial" w:hAnsi="Arial" w:cs="Arial"/>
          <w:sz w:val="24"/>
          <w:szCs w:val="24"/>
        </w:rPr>
        <w:t>.</w:t>
      </w:r>
    </w:p>
    <w:p w14:paraId="5E355A7A" w14:textId="59E744EB" w:rsidR="00AD393C" w:rsidRDefault="00AD393C" w:rsidP="00AD393C">
      <w:pPr>
        <w:spacing w:before="240" w:line="360" w:lineRule="auto"/>
        <w:jc w:val="both"/>
        <w:rPr>
          <w:rFonts w:ascii="Arial" w:hAnsi="Arial" w:cs="Arial"/>
          <w:sz w:val="24"/>
          <w:szCs w:val="24"/>
        </w:rPr>
      </w:pPr>
      <w:r w:rsidRPr="00AD393C">
        <w:rPr>
          <w:rFonts w:ascii="Arial" w:hAnsi="Arial" w:cs="Arial"/>
          <w:sz w:val="24"/>
          <w:szCs w:val="24"/>
        </w:rPr>
        <w:lastRenderedPageBreak/>
        <w:t xml:space="preserve">Por otro lado, el estudio de López Jiménez </w:t>
      </w:r>
      <w:r w:rsidRPr="00AD393C">
        <w:rPr>
          <w:rFonts w:ascii="Arial" w:hAnsi="Arial" w:cs="Arial"/>
          <w:i/>
          <w:iCs/>
          <w:sz w:val="24"/>
          <w:szCs w:val="24"/>
        </w:rPr>
        <w:t>et al</w:t>
      </w:r>
      <w:r w:rsidRPr="00AD393C">
        <w:rPr>
          <w:rFonts w:ascii="Arial" w:hAnsi="Arial" w:cs="Arial"/>
          <w:sz w:val="24"/>
          <w:szCs w:val="24"/>
        </w:rPr>
        <w:t xml:space="preserve">. (2014) se enfoca en los peces bentónicos y demersales de la Sonda de Campeche, otra área crítica dentro del Golfo de México. Este estudio destaca la alta biodiversidad y la relevancia económica de sus pesquerías, enfatizando cómo la combinación de la riqueza biológica con los impactos de la actividad humana, como la explotación petrolera y pesquera, demanda estudios detallados para una gestión efectiva y sostenible de los recursos naturales (López Jiménez </w:t>
      </w:r>
      <w:r w:rsidRPr="00AD393C">
        <w:rPr>
          <w:rFonts w:ascii="Arial" w:hAnsi="Arial" w:cs="Arial"/>
          <w:i/>
          <w:iCs/>
          <w:sz w:val="24"/>
          <w:szCs w:val="24"/>
        </w:rPr>
        <w:t>et al</w:t>
      </w:r>
      <w:r w:rsidRPr="00AD393C">
        <w:rPr>
          <w:rFonts w:ascii="Arial" w:hAnsi="Arial" w:cs="Arial"/>
          <w:sz w:val="24"/>
          <w:szCs w:val="24"/>
        </w:rPr>
        <w:t>., 2014).</w:t>
      </w:r>
    </w:p>
    <w:p w14:paraId="595480E4" w14:textId="6CD1D801" w:rsidR="00CF7D0C" w:rsidRPr="00CF7D0C" w:rsidRDefault="00CF7D0C" w:rsidP="00CF7D0C">
      <w:pPr>
        <w:spacing w:line="360" w:lineRule="auto"/>
        <w:jc w:val="both"/>
        <w:rPr>
          <w:rFonts w:ascii="Arial" w:hAnsi="Arial" w:cs="Arial"/>
          <w:b/>
          <w:bCs/>
          <w:sz w:val="24"/>
          <w:szCs w:val="24"/>
        </w:rPr>
      </w:pPr>
      <w:r w:rsidRPr="00CF7D0C">
        <w:rPr>
          <w:rFonts w:ascii="Arial" w:hAnsi="Arial" w:cs="Arial"/>
          <w:b/>
          <w:bCs/>
          <w:sz w:val="24"/>
          <w:szCs w:val="24"/>
        </w:rPr>
        <w:t xml:space="preserve">Estructura de las </w:t>
      </w:r>
      <w:r w:rsidR="00042CB4">
        <w:rPr>
          <w:rFonts w:ascii="Arial" w:hAnsi="Arial" w:cs="Arial"/>
          <w:b/>
          <w:bCs/>
          <w:sz w:val="24"/>
          <w:szCs w:val="24"/>
        </w:rPr>
        <w:t>c</w:t>
      </w:r>
      <w:r w:rsidRPr="00CF7D0C">
        <w:rPr>
          <w:rFonts w:ascii="Arial" w:hAnsi="Arial" w:cs="Arial"/>
          <w:b/>
          <w:bCs/>
          <w:sz w:val="24"/>
          <w:szCs w:val="24"/>
        </w:rPr>
        <w:t xml:space="preserve">omunidades de </w:t>
      </w:r>
      <w:r w:rsidR="00042CB4">
        <w:rPr>
          <w:rFonts w:ascii="Arial" w:hAnsi="Arial" w:cs="Arial"/>
          <w:b/>
          <w:bCs/>
          <w:sz w:val="24"/>
          <w:szCs w:val="24"/>
        </w:rPr>
        <w:t>p</w:t>
      </w:r>
      <w:r w:rsidRPr="00CF7D0C">
        <w:rPr>
          <w:rFonts w:ascii="Arial" w:hAnsi="Arial" w:cs="Arial"/>
          <w:b/>
          <w:bCs/>
          <w:sz w:val="24"/>
          <w:szCs w:val="24"/>
        </w:rPr>
        <w:t>eces en</w:t>
      </w:r>
      <w:r w:rsidR="0079448A">
        <w:rPr>
          <w:rFonts w:ascii="Arial" w:hAnsi="Arial" w:cs="Arial"/>
          <w:b/>
          <w:bCs/>
          <w:sz w:val="24"/>
          <w:szCs w:val="24"/>
        </w:rPr>
        <w:t xml:space="preserve"> los arrecifes bajos de Sisal del</w:t>
      </w:r>
      <w:r w:rsidRPr="00CF7D0C">
        <w:rPr>
          <w:rFonts w:ascii="Arial" w:hAnsi="Arial" w:cs="Arial"/>
          <w:b/>
          <w:bCs/>
          <w:sz w:val="24"/>
          <w:szCs w:val="24"/>
        </w:rPr>
        <w:t xml:space="preserve"> Banco de Campeche</w:t>
      </w:r>
    </w:p>
    <w:p w14:paraId="3B6EDC7A" w14:textId="70693BC5" w:rsidR="0079448A" w:rsidRPr="00AD393C" w:rsidRDefault="00AD393C" w:rsidP="00AD393C">
      <w:pPr>
        <w:spacing w:line="360" w:lineRule="auto"/>
        <w:jc w:val="both"/>
        <w:rPr>
          <w:rFonts w:ascii="Arial" w:hAnsi="Arial" w:cs="Arial"/>
          <w:sz w:val="24"/>
          <w:szCs w:val="24"/>
        </w:rPr>
      </w:pPr>
      <w:r w:rsidRPr="00AD393C">
        <w:rPr>
          <w:rFonts w:ascii="Arial" w:hAnsi="Arial" w:cs="Arial"/>
          <w:sz w:val="24"/>
          <w:szCs w:val="24"/>
        </w:rPr>
        <w:t xml:space="preserve">El Banco de Campeche, situado en el Golfo de México, alberga arrecifes de plataforma destacados, incluidos los bajos de Sisal. Estos ecosistemas son cruciales tanto ecológica como económicamente, ya que no solo proveen hábitats esenciales para numerosas especies de peces, sino que también protegen las costas de la erosión y las tormentas, y generan ingresos significativos a través de la pesca y el turismo (Pérez-Cervantes </w:t>
      </w:r>
      <w:r w:rsidRPr="00AD393C">
        <w:rPr>
          <w:rFonts w:ascii="Arial" w:hAnsi="Arial" w:cs="Arial"/>
          <w:i/>
          <w:iCs/>
          <w:sz w:val="24"/>
          <w:szCs w:val="24"/>
        </w:rPr>
        <w:t>et al</w:t>
      </w:r>
      <w:r w:rsidRPr="00AD393C">
        <w:rPr>
          <w:rFonts w:ascii="Arial" w:hAnsi="Arial" w:cs="Arial"/>
          <w:sz w:val="24"/>
          <w:szCs w:val="24"/>
        </w:rPr>
        <w:t>., 2016).</w:t>
      </w:r>
      <w:r w:rsidR="0079448A">
        <w:rPr>
          <w:rFonts w:ascii="Arial" w:hAnsi="Arial" w:cs="Arial"/>
          <w:sz w:val="24"/>
          <w:szCs w:val="24"/>
        </w:rPr>
        <w:t xml:space="preserve"> Además, estos arrecifes </w:t>
      </w:r>
      <w:r w:rsidR="0079448A" w:rsidRPr="0079448A">
        <w:rPr>
          <w:rFonts w:ascii="Arial" w:hAnsi="Arial" w:cs="Arial"/>
          <w:sz w:val="24"/>
          <w:szCs w:val="24"/>
        </w:rPr>
        <w:t>se destaca</w:t>
      </w:r>
      <w:r w:rsidR="0079448A">
        <w:rPr>
          <w:rFonts w:ascii="Arial" w:hAnsi="Arial" w:cs="Arial"/>
          <w:sz w:val="24"/>
          <w:szCs w:val="24"/>
        </w:rPr>
        <w:t>n</w:t>
      </w:r>
      <w:r w:rsidR="0079448A" w:rsidRPr="0079448A">
        <w:rPr>
          <w:rFonts w:ascii="Arial" w:hAnsi="Arial" w:cs="Arial"/>
          <w:sz w:val="24"/>
          <w:szCs w:val="24"/>
        </w:rPr>
        <w:t xml:space="preserve"> por su robusta conectividad ecológica, funcionando como un corredor biológico que facilita el intercambio genético y la migración de especies entre el Golfo de México y el Caribe. Esta conectividad es crucial para la resiliencia de las poblaciones marinas ante perturbaciones ambientales y antropogénicas (Granados-Barba </w:t>
      </w:r>
      <w:r w:rsidR="0079448A" w:rsidRPr="0079448A">
        <w:rPr>
          <w:rFonts w:ascii="Arial" w:hAnsi="Arial" w:cs="Arial"/>
          <w:i/>
          <w:iCs/>
          <w:sz w:val="24"/>
          <w:szCs w:val="24"/>
        </w:rPr>
        <w:t>et al</w:t>
      </w:r>
      <w:r w:rsidR="0079448A" w:rsidRPr="0079448A">
        <w:rPr>
          <w:rFonts w:ascii="Arial" w:hAnsi="Arial" w:cs="Arial"/>
          <w:sz w:val="24"/>
          <w:szCs w:val="24"/>
        </w:rPr>
        <w:t xml:space="preserve">., 2015; Díaz-Ruiz </w:t>
      </w:r>
      <w:r w:rsidR="0079448A" w:rsidRPr="0079448A">
        <w:rPr>
          <w:rFonts w:ascii="Arial" w:hAnsi="Arial" w:cs="Arial"/>
          <w:i/>
          <w:iCs/>
          <w:sz w:val="24"/>
          <w:szCs w:val="24"/>
        </w:rPr>
        <w:t>et al</w:t>
      </w:r>
      <w:r w:rsidR="0079448A" w:rsidRPr="0079448A">
        <w:rPr>
          <w:rFonts w:ascii="Arial" w:hAnsi="Arial" w:cs="Arial"/>
          <w:sz w:val="24"/>
          <w:szCs w:val="24"/>
        </w:rPr>
        <w:t>., 2019).</w:t>
      </w:r>
    </w:p>
    <w:p w14:paraId="25E7755E" w14:textId="714D9201" w:rsidR="00A9017B" w:rsidRPr="00A9017B" w:rsidRDefault="00A9017B" w:rsidP="00A9017B">
      <w:pPr>
        <w:spacing w:line="360" w:lineRule="auto"/>
        <w:jc w:val="both"/>
        <w:rPr>
          <w:rFonts w:ascii="Arial" w:hAnsi="Arial" w:cs="Arial"/>
          <w:sz w:val="24"/>
          <w:szCs w:val="24"/>
        </w:rPr>
      </w:pPr>
      <w:r w:rsidRPr="00A9017B">
        <w:rPr>
          <w:rFonts w:ascii="Arial" w:hAnsi="Arial" w:cs="Arial"/>
          <w:sz w:val="24"/>
          <w:szCs w:val="24"/>
        </w:rPr>
        <w:t>Los arrecifes, incluyendo los bajos de Sisal, constituyen parte de complejos ecosistemas marinos que abarcan manglares, praderas de pastos marinos y zonas de arrecifes coralinos. Estos hábitats ofrecen refugio, áreas de alimentación y zonas de reproducción, apoyando así a una amplia variedad de especies marinas. La diversidad estructural de los arrecifes coralinos, con sus variadas formas y configuraciones, crea innumerables hábitats que son ocupados por distintas especies de peces, lo que contribuye a una rica biodiversidad y fomenta una comunidad ictiológica diversa</w:t>
      </w:r>
      <w:r w:rsidR="00191761">
        <w:rPr>
          <w:rFonts w:ascii="Arial" w:hAnsi="Arial" w:cs="Arial"/>
          <w:sz w:val="24"/>
          <w:szCs w:val="24"/>
        </w:rPr>
        <w:t xml:space="preserve"> </w:t>
      </w:r>
      <w:r w:rsidRPr="00A9017B">
        <w:rPr>
          <w:rFonts w:ascii="Arial" w:hAnsi="Arial" w:cs="Arial"/>
          <w:sz w:val="24"/>
          <w:szCs w:val="24"/>
        </w:rPr>
        <w:t xml:space="preserve">(Chávez </w:t>
      </w:r>
      <w:r w:rsidRPr="00191761">
        <w:rPr>
          <w:rFonts w:ascii="Arial" w:hAnsi="Arial" w:cs="Arial"/>
          <w:i/>
          <w:iCs/>
          <w:sz w:val="24"/>
          <w:szCs w:val="24"/>
        </w:rPr>
        <w:t>et al</w:t>
      </w:r>
      <w:r w:rsidRPr="00A9017B">
        <w:rPr>
          <w:rFonts w:ascii="Arial" w:hAnsi="Arial" w:cs="Arial"/>
          <w:sz w:val="24"/>
          <w:szCs w:val="24"/>
        </w:rPr>
        <w:t>., 2007).</w:t>
      </w:r>
    </w:p>
    <w:p w14:paraId="6CA0EC1A" w14:textId="47E728FF" w:rsidR="00A9017B" w:rsidRDefault="00A9017B" w:rsidP="00A9017B">
      <w:pPr>
        <w:spacing w:line="360" w:lineRule="auto"/>
        <w:jc w:val="both"/>
        <w:rPr>
          <w:rFonts w:ascii="Arial" w:hAnsi="Arial" w:cs="Arial"/>
          <w:sz w:val="24"/>
          <w:szCs w:val="24"/>
          <w:highlight w:val="yellow"/>
        </w:rPr>
      </w:pPr>
      <w:r w:rsidRPr="00A9017B">
        <w:rPr>
          <w:rFonts w:ascii="Arial" w:hAnsi="Arial" w:cs="Arial"/>
          <w:sz w:val="24"/>
          <w:szCs w:val="24"/>
        </w:rPr>
        <w:t xml:space="preserve">En particular, los arrecifes bajos de Sisal juegan un papel crucial no solo en el sostenimiento de la biodiversidad, sino también en la protección costera, mitigando </w:t>
      </w:r>
      <w:r w:rsidRPr="00A9017B">
        <w:rPr>
          <w:rFonts w:ascii="Arial" w:hAnsi="Arial" w:cs="Arial"/>
          <w:sz w:val="24"/>
          <w:szCs w:val="24"/>
        </w:rPr>
        <w:lastRenderedPageBreak/>
        <w:t xml:space="preserve">la fuerza de las olas y ayudando a prevenir la erosión. Esto protege tanto a las comunidades humanas como a la infraestructura en la costa (Pérez-España </w:t>
      </w:r>
      <w:r w:rsidRPr="00191761">
        <w:rPr>
          <w:rFonts w:ascii="Arial" w:hAnsi="Arial" w:cs="Arial"/>
          <w:i/>
          <w:iCs/>
          <w:sz w:val="24"/>
          <w:szCs w:val="24"/>
        </w:rPr>
        <w:t>et al</w:t>
      </w:r>
      <w:r w:rsidRPr="00A9017B">
        <w:rPr>
          <w:rFonts w:ascii="Arial" w:hAnsi="Arial" w:cs="Arial"/>
          <w:sz w:val="24"/>
          <w:szCs w:val="24"/>
        </w:rPr>
        <w:t xml:space="preserve">., 2015). La biodiversidad específica de esta zona incluye una presencia significativa de familias como los Haemulidae (roncos), Lutjanidae (pargos), Serranidae (meros y cabrillas), y Pomacentridae (peces damisela), que desempeñan roles esenciales en las cadenas alimentarias de los arrecifes y en la dinámica trófica del ecosistema (Granados-Barba </w:t>
      </w:r>
      <w:r w:rsidRPr="00191761">
        <w:rPr>
          <w:rFonts w:ascii="Arial" w:hAnsi="Arial" w:cs="Arial"/>
          <w:i/>
          <w:iCs/>
          <w:sz w:val="24"/>
          <w:szCs w:val="24"/>
        </w:rPr>
        <w:t>et al</w:t>
      </w:r>
      <w:r w:rsidRPr="00A9017B">
        <w:rPr>
          <w:rFonts w:ascii="Arial" w:hAnsi="Arial" w:cs="Arial"/>
          <w:sz w:val="24"/>
          <w:szCs w:val="24"/>
        </w:rPr>
        <w:t xml:space="preserve">., 2007; Martínez-Portilla, 2008; Schmitter-Soto </w:t>
      </w:r>
      <w:r w:rsidRPr="00191761">
        <w:rPr>
          <w:rFonts w:ascii="Arial" w:hAnsi="Arial" w:cs="Arial"/>
          <w:i/>
          <w:iCs/>
          <w:sz w:val="24"/>
          <w:szCs w:val="24"/>
        </w:rPr>
        <w:t>et al</w:t>
      </w:r>
      <w:r w:rsidRPr="00A9017B">
        <w:rPr>
          <w:rFonts w:ascii="Arial" w:hAnsi="Arial" w:cs="Arial"/>
          <w:sz w:val="24"/>
          <w:szCs w:val="24"/>
        </w:rPr>
        <w:t>., 2011; Robertson., 2019).</w:t>
      </w:r>
    </w:p>
    <w:p w14:paraId="304D75EE" w14:textId="67D89178" w:rsidR="00AA6746" w:rsidRPr="0076533C" w:rsidRDefault="00164319" w:rsidP="00164319">
      <w:pPr>
        <w:spacing w:line="360" w:lineRule="auto"/>
        <w:jc w:val="both"/>
        <w:rPr>
          <w:rFonts w:ascii="Arial" w:hAnsi="Arial" w:cs="Arial"/>
          <w:sz w:val="24"/>
          <w:szCs w:val="24"/>
        </w:rPr>
      </w:pPr>
      <w:r w:rsidRPr="0076533C">
        <w:rPr>
          <w:rFonts w:ascii="Arial" w:hAnsi="Arial" w:cs="Arial"/>
          <w:sz w:val="24"/>
          <w:szCs w:val="24"/>
        </w:rPr>
        <w:t>Destacádose las especies:</w:t>
      </w:r>
      <w:r>
        <w:rPr>
          <w:rFonts w:ascii="Arial" w:hAnsi="Arial" w:cs="Arial"/>
          <w:i/>
          <w:iCs/>
          <w:sz w:val="24"/>
          <w:szCs w:val="24"/>
        </w:rPr>
        <w:t xml:space="preserve"> </w:t>
      </w:r>
      <w:r w:rsidR="00AA6746" w:rsidRPr="00164319">
        <w:rPr>
          <w:rFonts w:ascii="Arial" w:hAnsi="Arial" w:cs="Arial"/>
          <w:i/>
          <w:iCs/>
          <w:sz w:val="24"/>
          <w:szCs w:val="24"/>
        </w:rPr>
        <w:t>Haemulon aurolineatum, Haemulon flavolineatum, Lutjanus analis</w:t>
      </w:r>
      <w:r>
        <w:rPr>
          <w:rFonts w:ascii="Arial" w:hAnsi="Arial" w:cs="Arial"/>
          <w:i/>
          <w:iCs/>
          <w:sz w:val="24"/>
          <w:szCs w:val="24"/>
        </w:rPr>
        <w:t xml:space="preserve">, </w:t>
      </w:r>
      <w:r w:rsidR="00AA6746" w:rsidRPr="00164319">
        <w:rPr>
          <w:rFonts w:ascii="Arial" w:hAnsi="Arial" w:cs="Arial"/>
          <w:i/>
          <w:iCs/>
          <w:sz w:val="24"/>
          <w:szCs w:val="24"/>
        </w:rPr>
        <w:t>Lutjanus apodus, Lutjanus buccanella, Lutjanus campechanus</w:t>
      </w:r>
      <w:r>
        <w:rPr>
          <w:rFonts w:ascii="Arial" w:hAnsi="Arial" w:cs="Arial"/>
          <w:i/>
          <w:iCs/>
          <w:sz w:val="24"/>
          <w:szCs w:val="24"/>
        </w:rPr>
        <w:t xml:space="preserve">, </w:t>
      </w:r>
      <w:r w:rsidR="00AA6746" w:rsidRPr="00164319">
        <w:rPr>
          <w:rFonts w:ascii="Arial" w:hAnsi="Arial" w:cs="Arial"/>
          <w:i/>
          <w:iCs/>
          <w:sz w:val="24"/>
          <w:szCs w:val="24"/>
        </w:rPr>
        <w:t>Lutjanus cyanopterus, Lutjanus griseus</w:t>
      </w:r>
      <w:r w:rsidR="00B77706">
        <w:rPr>
          <w:rFonts w:ascii="Arial" w:hAnsi="Arial" w:cs="Arial"/>
          <w:i/>
          <w:iCs/>
          <w:sz w:val="24"/>
          <w:szCs w:val="24"/>
        </w:rPr>
        <w:t xml:space="preserve">, </w:t>
      </w:r>
      <w:r w:rsidR="00AA6746" w:rsidRPr="00164319">
        <w:rPr>
          <w:rFonts w:ascii="Arial" w:hAnsi="Arial" w:cs="Arial"/>
          <w:i/>
          <w:iCs/>
          <w:sz w:val="24"/>
          <w:szCs w:val="24"/>
        </w:rPr>
        <w:t>Lutjanus jocu</w:t>
      </w:r>
      <w:r w:rsidR="0044057A">
        <w:rPr>
          <w:rFonts w:ascii="Arial" w:hAnsi="Arial" w:cs="Arial"/>
          <w:i/>
          <w:iCs/>
          <w:sz w:val="24"/>
          <w:szCs w:val="24"/>
        </w:rPr>
        <w:t xml:space="preserve">, </w:t>
      </w:r>
      <w:r w:rsidR="00AA6746" w:rsidRPr="00164319">
        <w:rPr>
          <w:rFonts w:ascii="Arial" w:hAnsi="Arial" w:cs="Arial"/>
          <w:i/>
          <w:iCs/>
          <w:sz w:val="24"/>
          <w:szCs w:val="24"/>
        </w:rPr>
        <w:t>Lutjanus mahogoni</w:t>
      </w:r>
      <w:r w:rsidR="0044057A">
        <w:rPr>
          <w:rFonts w:ascii="Arial" w:hAnsi="Arial" w:cs="Arial"/>
          <w:i/>
          <w:iCs/>
          <w:sz w:val="24"/>
          <w:szCs w:val="24"/>
        </w:rPr>
        <w:t xml:space="preserve">, </w:t>
      </w:r>
      <w:r w:rsidR="00AA6746" w:rsidRPr="00164319">
        <w:rPr>
          <w:rFonts w:ascii="Arial" w:hAnsi="Arial" w:cs="Arial"/>
          <w:i/>
          <w:iCs/>
          <w:sz w:val="24"/>
          <w:szCs w:val="24"/>
        </w:rPr>
        <w:t xml:space="preserve"> Lutjanus synagris</w:t>
      </w:r>
      <w:r>
        <w:rPr>
          <w:rFonts w:ascii="Arial" w:hAnsi="Arial" w:cs="Arial"/>
          <w:i/>
          <w:iCs/>
          <w:sz w:val="24"/>
          <w:szCs w:val="24"/>
        </w:rPr>
        <w:t xml:space="preserve">, </w:t>
      </w:r>
      <w:r w:rsidR="00AA6746" w:rsidRPr="00164319">
        <w:rPr>
          <w:rFonts w:ascii="Arial" w:hAnsi="Arial" w:cs="Arial"/>
          <w:i/>
          <w:iCs/>
          <w:sz w:val="24"/>
          <w:szCs w:val="24"/>
        </w:rPr>
        <w:t>Ocyurus chrysurus</w:t>
      </w:r>
      <w:r>
        <w:rPr>
          <w:rFonts w:ascii="Arial" w:hAnsi="Arial" w:cs="Arial"/>
          <w:i/>
          <w:iCs/>
          <w:sz w:val="24"/>
          <w:szCs w:val="24"/>
        </w:rPr>
        <w:t>,</w:t>
      </w:r>
      <w:r w:rsidR="00AA6746" w:rsidRPr="00164319">
        <w:rPr>
          <w:rFonts w:ascii="Arial" w:hAnsi="Arial" w:cs="Arial"/>
          <w:i/>
          <w:iCs/>
          <w:sz w:val="24"/>
          <w:szCs w:val="24"/>
        </w:rPr>
        <w:t xml:space="preserve"> Rhomboplites aurorubens</w:t>
      </w:r>
      <w:r w:rsidRPr="00164319">
        <w:rPr>
          <w:rFonts w:ascii="Arial" w:hAnsi="Arial" w:cs="Arial"/>
          <w:i/>
          <w:iCs/>
          <w:sz w:val="24"/>
          <w:szCs w:val="24"/>
        </w:rPr>
        <w:t>, Centropristis ocyurus, Diplectrum bivittatum, Diplectrum formosum, Hypoplectrus aberrans</w:t>
      </w:r>
      <w:r w:rsidR="0076533C">
        <w:rPr>
          <w:rFonts w:ascii="Arial" w:hAnsi="Arial" w:cs="Arial"/>
          <w:i/>
          <w:iCs/>
          <w:sz w:val="24"/>
          <w:szCs w:val="24"/>
        </w:rPr>
        <w:t xml:space="preserve">, </w:t>
      </w:r>
      <w:r w:rsidRPr="003B02A2">
        <w:rPr>
          <w:rFonts w:ascii="Arial" w:hAnsi="Arial" w:cs="Arial"/>
          <w:i/>
          <w:iCs/>
          <w:sz w:val="24"/>
          <w:szCs w:val="24"/>
        </w:rPr>
        <w:t>Hypoplectrus ecosur</w:t>
      </w:r>
      <w:r w:rsidR="00941E8A" w:rsidRPr="003B02A2">
        <w:rPr>
          <w:rFonts w:ascii="Arial" w:hAnsi="Arial" w:cs="Arial"/>
          <w:i/>
          <w:iCs/>
          <w:sz w:val="24"/>
          <w:szCs w:val="24"/>
        </w:rPr>
        <w:t xml:space="preserve">, </w:t>
      </w:r>
      <w:r w:rsidRPr="003B02A2">
        <w:rPr>
          <w:rFonts w:ascii="Arial" w:hAnsi="Arial" w:cs="Arial"/>
          <w:i/>
          <w:iCs/>
          <w:sz w:val="24"/>
          <w:szCs w:val="24"/>
        </w:rPr>
        <w:t>Hypoplectrus floridae</w:t>
      </w:r>
      <w:r w:rsidR="00941E8A" w:rsidRPr="003B02A2">
        <w:rPr>
          <w:rFonts w:ascii="Arial" w:hAnsi="Arial" w:cs="Arial"/>
          <w:i/>
          <w:iCs/>
          <w:sz w:val="24"/>
          <w:szCs w:val="24"/>
        </w:rPr>
        <w:t>,</w:t>
      </w:r>
      <w:r w:rsidRPr="003B02A2">
        <w:rPr>
          <w:rFonts w:ascii="Arial" w:hAnsi="Arial" w:cs="Arial"/>
          <w:i/>
          <w:iCs/>
          <w:sz w:val="24"/>
          <w:szCs w:val="24"/>
        </w:rPr>
        <w:t xml:space="preserve"> Hypoplectrus gemma, Hypoplectrus guttavarius</w:t>
      </w:r>
      <w:r w:rsidR="0076533C" w:rsidRPr="003B02A2">
        <w:rPr>
          <w:rFonts w:ascii="Arial" w:hAnsi="Arial" w:cs="Arial"/>
          <w:i/>
          <w:iCs/>
          <w:sz w:val="24"/>
          <w:szCs w:val="24"/>
        </w:rPr>
        <w:t xml:space="preserve">, </w:t>
      </w:r>
      <w:r w:rsidRPr="003B02A2">
        <w:rPr>
          <w:rFonts w:ascii="Arial" w:hAnsi="Arial" w:cs="Arial"/>
          <w:i/>
          <w:iCs/>
          <w:sz w:val="24"/>
          <w:szCs w:val="24"/>
        </w:rPr>
        <w:t>Hypoplectrus indigo</w:t>
      </w:r>
      <w:r w:rsidR="0053248D" w:rsidRPr="003B02A2">
        <w:rPr>
          <w:rFonts w:ascii="Arial" w:hAnsi="Arial" w:cs="Arial"/>
          <w:i/>
          <w:iCs/>
          <w:sz w:val="24"/>
          <w:szCs w:val="24"/>
        </w:rPr>
        <w:t xml:space="preserve">, </w:t>
      </w:r>
      <w:r w:rsidRPr="003B02A2">
        <w:rPr>
          <w:rFonts w:ascii="Arial" w:hAnsi="Arial" w:cs="Arial"/>
          <w:i/>
          <w:iCs/>
          <w:sz w:val="24"/>
          <w:szCs w:val="24"/>
        </w:rPr>
        <w:t>Hypoplectrus maculiferus, Hypoplectrus nigricans, Hypoplectrus</w:t>
      </w:r>
      <w:r w:rsidR="0076533C" w:rsidRPr="003B02A2">
        <w:rPr>
          <w:rFonts w:ascii="Arial" w:hAnsi="Arial" w:cs="Arial"/>
          <w:i/>
          <w:iCs/>
          <w:sz w:val="24"/>
          <w:szCs w:val="24"/>
        </w:rPr>
        <w:t xml:space="preserve"> </w:t>
      </w:r>
      <w:r w:rsidRPr="003B02A2">
        <w:rPr>
          <w:rFonts w:ascii="Arial" w:hAnsi="Arial" w:cs="Arial"/>
          <w:i/>
          <w:iCs/>
          <w:sz w:val="24"/>
          <w:szCs w:val="24"/>
        </w:rPr>
        <w:t>puella,</w:t>
      </w:r>
      <w:r w:rsidR="0076533C" w:rsidRPr="003B02A2">
        <w:rPr>
          <w:rFonts w:ascii="Arial" w:hAnsi="Arial" w:cs="Arial"/>
          <w:i/>
          <w:iCs/>
          <w:sz w:val="24"/>
          <w:szCs w:val="24"/>
        </w:rPr>
        <w:t xml:space="preserve"> </w:t>
      </w:r>
      <w:r w:rsidRPr="003B02A2">
        <w:rPr>
          <w:rFonts w:ascii="Arial" w:hAnsi="Arial" w:cs="Arial"/>
          <w:i/>
          <w:iCs/>
          <w:sz w:val="24"/>
          <w:szCs w:val="24"/>
        </w:rPr>
        <w:t>Hypoplectrus randallorum</w:t>
      </w:r>
      <w:r w:rsidR="0076533C" w:rsidRPr="003B02A2">
        <w:rPr>
          <w:rFonts w:ascii="Arial" w:hAnsi="Arial" w:cs="Arial"/>
          <w:i/>
          <w:iCs/>
          <w:sz w:val="24"/>
          <w:szCs w:val="24"/>
        </w:rPr>
        <w:t>,</w:t>
      </w:r>
      <w:r w:rsidRPr="003B02A2">
        <w:rPr>
          <w:rFonts w:ascii="Arial" w:hAnsi="Arial" w:cs="Arial"/>
          <w:i/>
          <w:iCs/>
          <w:sz w:val="24"/>
          <w:szCs w:val="24"/>
        </w:rPr>
        <w:t xml:space="preserve"> Hypoplectrus unicolor, Pseudogramma gregoryi, Rypticus bistrispinus, Serranus baldwini, Serranus tabacarius, Serranus tigrinus, Serranus tortugarum, Stegastes adustus, Stegastes partitus, Stegastes planifrons y Stegastes xanthurus </w:t>
      </w:r>
      <w:r w:rsidRPr="003B02A2">
        <w:rPr>
          <w:rFonts w:ascii="Arial" w:hAnsi="Arial" w:cs="Arial"/>
          <w:sz w:val="24"/>
          <w:szCs w:val="24"/>
        </w:rPr>
        <w:t xml:space="preserve">(Robertson </w:t>
      </w:r>
      <w:r w:rsidRPr="003B02A2">
        <w:rPr>
          <w:rFonts w:ascii="Arial" w:hAnsi="Arial" w:cs="Arial"/>
          <w:i/>
          <w:iCs/>
          <w:sz w:val="24"/>
          <w:szCs w:val="24"/>
        </w:rPr>
        <w:t>et al</w:t>
      </w:r>
      <w:r w:rsidRPr="003B02A2">
        <w:rPr>
          <w:rFonts w:ascii="Arial" w:hAnsi="Arial" w:cs="Arial"/>
          <w:sz w:val="24"/>
          <w:szCs w:val="24"/>
        </w:rPr>
        <w:t>., 2019).</w:t>
      </w:r>
    </w:p>
    <w:p w14:paraId="224C57E2" w14:textId="1250646F" w:rsidR="008551CD" w:rsidRDefault="008551CD" w:rsidP="008551CD">
      <w:pPr>
        <w:spacing w:line="360" w:lineRule="auto"/>
        <w:jc w:val="both"/>
        <w:rPr>
          <w:rFonts w:ascii="Arial" w:hAnsi="Arial" w:cs="Arial"/>
          <w:sz w:val="24"/>
          <w:szCs w:val="24"/>
        </w:rPr>
      </w:pPr>
      <w:r>
        <w:rPr>
          <w:rFonts w:ascii="Arial" w:hAnsi="Arial" w:cs="Arial"/>
          <w:sz w:val="24"/>
          <w:szCs w:val="24"/>
        </w:rPr>
        <w:t>E</w:t>
      </w:r>
      <w:r w:rsidRPr="008551CD">
        <w:rPr>
          <w:rFonts w:ascii="Arial" w:hAnsi="Arial" w:cs="Arial"/>
          <w:sz w:val="24"/>
          <w:szCs w:val="24"/>
        </w:rPr>
        <w:t>n la compleja dinámica trófica de los arrecifes, diversas familias de peces desempeñan roles cruciales. Los Haemulidae, conocidos comúnmente como roncos, forman una parte fundamental de las cadenas alimentarias de los arrecifes, actuando como presa para depredadores mayores y enriqueciendo la biodiversidad del ecosistema. Por su parte, los Lutjanidae, o pargos, son depredadores destacados que regulan las poblaciones de peces más pequeños y otras presas, contribuyendo también a la economía local debido a su alto valor comercial.</w:t>
      </w:r>
      <w:r>
        <w:rPr>
          <w:rFonts w:ascii="Arial" w:hAnsi="Arial" w:cs="Arial"/>
          <w:sz w:val="24"/>
          <w:szCs w:val="24"/>
        </w:rPr>
        <w:t xml:space="preserve"> </w:t>
      </w:r>
      <w:r w:rsidRPr="008551CD">
        <w:rPr>
          <w:rFonts w:ascii="Arial" w:hAnsi="Arial" w:cs="Arial"/>
          <w:sz w:val="24"/>
          <w:szCs w:val="24"/>
        </w:rPr>
        <w:t xml:space="preserve">Los Serranidae, que incluyen a los meros y cabrillas, se posicionan como </w:t>
      </w:r>
      <w:r w:rsidR="00AE1E2F" w:rsidRPr="008551CD">
        <w:rPr>
          <w:rFonts w:ascii="Arial" w:hAnsi="Arial" w:cs="Arial"/>
          <w:sz w:val="24"/>
          <w:szCs w:val="24"/>
        </w:rPr>
        <w:t>depredadores topes</w:t>
      </w:r>
      <w:r w:rsidRPr="008551CD">
        <w:rPr>
          <w:rFonts w:ascii="Arial" w:hAnsi="Arial" w:cs="Arial"/>
          <w:sz w:val="24"/>
          <w:szCs w:val="24"/>
        </w:rPr>
        <w:t xml:space="preserve">, esenciales para mantener el equilibrio ecológico mediante el control de las poblaciones de otras especies de peces. Su presencia es un indicador clave de la salud del ecosistema, ya que son especialmente sensibles a la sobrepesca y a los </w:t>
      </w:r>
      <w:r w:rsidRPr="008551CD">
        <w:rPr>
          <w:rFonts w:ascii="Arial" w:hAnsi="Arial" w:cs="Arial"/>
          <w:sz w:val="24"/>
          <w:szCs w:val="24"/>
        </w:rPr>
        <w:lastRenderedPageBreak/>
        <w:t xml:space="preserve">cambios en el hábitat. Además, los Pomacentridae, conocidos como peces damisela, juegan un papel vital en la ecología de los arrecifes por su función herbívora y en la formación de hábitats. Estos peces ayudan a controlar el crecimiento de algas, facilitando así un ambiente óptimo para que los corales prosperen (Pérez-Cervantes </w:t>
      </w:r>
      <w:r w:rsidRPr="008551CD">
        <w:rPr>
          <w:rFonts w:ascii="Arial" w:hAnsi="Arial" w:cs="Arial"/>
          <w:i/>
          <w:iCs/>
          <w:sz w:val="24"/>
          <w:szCs w:val="24"/>
        </w:rPr>
        <w:t>et al</w:t>
      </w:r>
      <w:r w:rsidRPr="008551CD">
        <w:rPr>
          <w:rFonts w:ascii="Arial" w:hAnsi="Arial" w:cs="Arial"/>
          <w:sz w:val="24"/>
          <w:szCs w:val="24"/>
        </w:rPr>
        <w:t>., 2016).</w:t>
      </w:r>
    </w:p>
    <w:p w14:paraId="7385BFB9" w14:textId="3B065D88" w:rsidR="00CF7D0C" w:rsidRPr="00CF7D0C" w:rsidRDefault="009D4D75" w:rsidP="00CF7D0C">
      <w:pPr>
        <w:spacing w:line="360" w:lineRule="auto"/>
        <w:jc w:val="both"/>
        <w:rPr>
          <w:rFonts w:ascii="Arial" w:hAnsi="Arial" w:cs="Arial"/>
          <w:sz w:val="24"/>
          <w:szCs w:val="24"/>
        </w:rPr>
      </w:pPr>
      <w:r>
        <w:rPr>
          <w:rFonts w:ascii="Arial" w:hAnsi="Arial" w:cs="Arial"/>
          <w:sz w:val="24"/>
          <w:szCs w:val="24"/>
        </w:rPr>
        <w:t xml:space="preserve">Sin embargo, estos arrecifes </w:t>
      </w:r>
      <w:r w:rsidR="00CF7D0C" w:rsidRPr="00CF7D0C">
        <w:rPr>
          <w:rFonts w:ascii="Arial" w:hAnsi="Arial" w:cs="Arial"/>
          <w:sz w:val="24"/>
          <w:szCs w:val="24"/>
        </w:rPr>
        <w:t>enfrentan diversas presiones antropogénicas que amenazan su integridad. La sobrepesca ha reducido significativamente las poblaciones de peces de importancia comercial, como los meros y pargos, alterando la dinámica trófica de los arrecifes</w:t>
      </w:r>
      <w:r w:rsidR="008C67E2">
        <w:rPr>
          <w:rFonts w:ascii="Arial" w:hAnsi="Arial" w:cs="Arial"/>
          <w:sz w:val="24"/>
          <w:szCs w:val="24"/>
        </w:rPr>
        <w:t xml:space="preserve"> (</w:t>
      </w:r>
      <w:r w:rsidR="008C67E2" w:rsidRPr="008C67E2">
        <w:rPr>
          <w:rFonts w:ascii="Arial" w:hAnsi="Arial" w:cs="Arial"/>
          <w:sz w:val="24"/>
          <w:szCs w:val="24"/>
        </w:rPr>
        <w:t>Martínez-Portilla</w:t>
      </w:r>
      <w:r w:rsidR="008C67E2">
        <w:rPr>
          <w:rFonts w:ascii="Arial" w:hAnsi="Arial" w:cs="Arial"/>
          <w:sz w:val="24"/>
          <w:szCs w:val="24"/>
        </w:rPr>
        <w:t>, 2</w:t>
      </w:r>
      <w:r w:rsidR="008C67E2" w:rsidRPr="008C67E2">
        <w:rPr>
          <w:rFonts w:ascii="Arial" w:hAnsi="Arial" w:cs="Arial"/>
          <w:sz w:val="24"/>
          <w:szCs w:val="24"/>
        </w:rPr>
        <w:t>008)</w:t>
      </w:r>
      <w:r w:rsidR="00CF7D0C" w:rsidRPr="00CF7D0C">
        <w:rPr>
          <w:rFonts w:ascii="Arial" w:hAnsi="Arial" w:cs="Arial"/>
          <w:sz w:val="24"/>
          <w:szCs w:val="24"/>
        </w:rPr>
        <w:t>. El aumento de la temperatura del agua y la acidificación oceánica, resultados del cambio climático, afectan la salud de los corales, provocando eventos de blanqueamiento y disminuyendo la cobertura coralina (</w:t>
      </w:r>
      <w:r w:rsidR="008C67E2" w:rsidRPr="008C67E2">
        <w:rPr>
          <w:rFonts w:ascii="Arial" w:hAnsi="Arial" w:cs="Arial"/>
          <w:sz w:val="24"/>
          <w:szCs w:val="24"/>
        </w:rPr>
        <w:t>Martínez-Portilla</w:t>
      </w:r>
      <w:r w:rsidR="008C67E2">
        <w:rPr>
          <w:rFonts w:ascii="Arial" w:hAnsi="Arial" w:cs="Arial"/>
          <w:sz w:val="24"/>
          <w:szCs w:val="24"/>
        </w:rPr>
        <w:t xml:space="preserve">, </w:t>
      </w:r>
      <w:r w:rsidR="008C67E2" w:rsidRPr="008C67E2">
        <w:rPr>
          <w:rFonts w:ascii="Arial" w:hAnsi="Arial" w:cs="Arial"/>
          <w:sz w:val="24"/>
          <w:szCs w:val="24"/>
        </w:rPr>
        <w:t>2008</w:t>
      </w:r>
      <w:r w:rsidR="008C67E2">
        <w:rPr>
          <w:rFonts w:ascii="Arial" w:hAnsi="Arial" w:cs="Arial"/>
          <w:sz w:val="24"/>
          <w:szCs w:val="24"/>
        </w:rPr>
        <w:t xml:space="preserve">; </w:t>
      </w:r>
      <w:r w:rsidR="00CF7D0C" w:rsidRPr="00CF7D0C">
        <w:rPr>
          <w:rFonts w:ascii="Arial" w:hAnsi="Arial" w:cs="Arial"/>
          <w:sz w:val="24"/>
          <w:szCs w:val="24"/>
        </w:rPr>
        <w:t xml:space="preserve">Pérez-Cervantes </w:t>
      </w:r>
      <w:r w:rsidR="00CF7D0C" w:rsidRPr="009D4D75">
        <w:rPr>
          <w:rFonts w:ascii="Arial" w:hAnsi="Arial" w:cs="Arial"/>
          <w:i/>
          <w:iCs/>
          <w:sz w:val="24"/>
          <w:szCs w:val="24"/>
        </w:rPr>
        <w:t>et al</w:t>
      </w:r>
      <w:r w:rsidR="00CF7D0C" w:rsidRPr="00CF7D0C">
        <w:rPr>
          <w:rFonts w:ascii="Arial" w:hAnsi="Arial" w:cs="Arial"/>
          <w:sz w:val="24"/>
          <w:szCs w:val="24"/>
        </w:rPr>
        <w:t xml:space="preserve">., 2016). La contaminación y la degradación de hábitats críticos como los manglares y praderas de pastos marinos también representan amenazas significativas (Granados-Barba </w:t>
      </w:r>
      <w:r w:rsidR="00CF7D0C" w:rsidRPr="009D4D75">
        <w:rPr>
          <w:rFonts w:ascii="Arial" w:hAnsi="Arial" w:cs="Arial"/>
          <w:i/>
          <w:iCs/>
          <w:sz w:val="24"/>
          <w:szCs w:val="24"/>
        </w:rPr>
        <w:t>et al</w:t>
      </w:r>
      <w:r w:rsidR="00CF7D0C" w:rsidRPr="00CF7D0C">
        <w:rPr>
          <w:rFonts w:ascii="Arial" w:hAnsi="Arial" w:cs="Arial"/>
          <w:sz w:val="24"/>
          <w:szCs w:val="24"/>
        </w:rPr>
        <w:t>., 2007</w:t>
      </w:r>
      <w:r w:rsidR="008C67E2">
        <w:rPr>
          <w:rFonts w:ascii="Arial" w:hAnsi="Arial" w:cs="Arial"/>
          <w:sz w:val="24"/>
          <w:szCs w:val="24"/>
        </w:rPr>
        <w:t xml:space="preserve">: </w:t>
      </w:r>
      <w:r w:rsidR="008C67E2" w:rsidRPr="008C67E2">
        <w:rPr>
          <w:rFonts w:ascii="Arial" w:hAnsi="Arial" w:cs="Arial"/>
          <w:sz w:val="24"/>
          <w:szCs w:val="24"/>
        </w:rPr>
        <w:t>Martínez-Portilla, 2008</w:t>
      </w:r>
      <w:r w:rsidR="008C67E2">
        <w:rPr>
          <w:rFonts w:ascii="Arial" w:hAnsi="Arial" w:cs="Arial"/>
          <w:sz w:val="24"/>
          <w:szCs w:val="24"/>
        </w:rPr>
        <w:t>)</w:t>
      </w:r>
      <w:r w:rsidR="00CF7D0C" w:rsidRPr="00CF7D0C">
        <w:rPr>
          <w:rFonts w:ascii="Arial" w:hAnsi="Arial" w:cs="Arial"/>
          <w:sz w:val="24"/>
          <w:szCs w:val="24"/>
        </w:rPr>
        <w:t>.</w:t>
      </w:r>
    </w:p>
    <w:p w14:paraId="25E7AD86" w14:textId="5F8985AC" w:rsidR="00CF7D0C" w:rsidRDefault="00CF7D0C" w:rsidP="00CF7D0C">
      <w:pPr>
        <w:spacing w:line="360" w:lineRule="auto"/>
        <w:jc w:val="both"/>
        <w:rPr>
          <w:rFonts w:ascii="Arial" w:hAnsi="Arial" w:cs="Arial"/>
          <w:sz w:val="24"/>
          <w:szCs w:val="24"/>
        </w:rPr>
      </w:pPr>
      <w:r w:rsidRPr="00CF7D0C">
        <w:rPr>
          <w:rFonts w:ascii="Arial" w:hAnsi="Arial" w:cs="Arial"/>
          <w:sz w:val="24"/>
          <w:szCs w:val="24"/>
        </w:rPr>
        <w:t>Para mitigar estos impactos, se han implementado diversas estrategias de conservación. La creación de áreas marinas protegidas (AMP) es una medida clave que proporciona refugios seguros donde las poblaciones de peces pueden recuperarse. La regulación de la pesca, incluyendo restricciones de captura y períodos de veda, es crucial para prevenir la sobreexplotación y permitir la recuperación de las especies. Además, la conservación de hábitats críticos como los manglares y praderas de pastos marinos es vital para mantener la biodiversidad y la salud de los ecosistemas marinos (</w:t>
      </w:r>
      <w:r w:rsidR="008551CD" w:rsidRPr="008551CD">
        <w:rPr>
          <w:rFonts w:ascii="Arial" w:hAnsi="Arial" w:cs="Arial"/>
          <w:sz w:val="24"/>
          <w:szCs w:val="24"/>
        </w:rPr>
        <w:t xml:space="preserve">Granados-Barba </w:t>
      </w:r>
      <w:r w:rsidR="008551CD" w:rsidRPr="008551CD">
        <w:rPr>
          <w:rFonts w:ascii="Arial" w:hAnsi="Arial" w:cs="Arial"/>
          <w:i/>
          <w:iCs/>
          <w:sz w:val="24"/>
          <w:szCs w:val="24"/>
        </w:rPr>
        <w:t>et al</w:t>
      </w:r>
      <w:r w:rsidR="008551CD" w:rsidRPr="008551CD">
        <w:rPr>
          <w:rFonts w:ascii="Arial" w:hAnsi="Arial" w:cs="Arial"/>
          <w:sz w:val="24"/>
          <w:szCs w:val="24"/>
        </w:rPr>
        <w:t>., 2007</w:t>
      </w:r>
      <w:r w:rsidR="008551CD">
        <w:rPr>
          <w:rFonts w:ascii="Arial" w:hAnsi="Arial" w:cs="Arial"/>
          <w:sz w:val="24"/>
          <w:szCs w:val="24"/>
        </w:rPr>
        <w:t xml:space="preserve">; </w:t>
      </w:r>
      <w:r w:rsidR="008C67E2" w:rsidRPr="008C67E2">
        <w:rPr>
          <w:rFonts w:ascii="Arial" w:hAnsi="Arial" w:cs="Arial"/>
          <w:sz w:val="24"/>
          <w:szCs w:val="24"/>
        </w:rPr>
        <w:t>Martínez-Portilla, 2008</w:t>
      </w:r>
      <w:r w:rsidR="008C67E2">
        <w:rPr>
          <w:rFonts w:ascii="Arial" w:hAnsi="Arial" w:cs="Arial"/>
          <w:sz w:val="24"/>
          <w:szCs w:val="24"/>
        </w:rPr>
        <w:t>;</w:t>
      </w:r>
      <w:r w:rsidRPr="00CF7D0C">
        <w:rPr>
          <w:rFonts w:ascii="Arial" w:hAnsi="Arial" w:cs="Arial"/>
          <w:sz w:val="24"/>
          <w:szCs w:val="24"/>
        </w:rPr>
        <w:t xml:space="preserve"> Pérez-España </w:t>
      </w:r>
      <w:r w:rsidRPr="009D4D75">
        <w:rPr>
          <w:rFonts w:ascii="Arial" w:hAnsi="Arial" w:cs="Arial"/>
          <w:i/>
          <w:iCs/>
          <w:sz w:val="24"/>
          <w:szCs w:val="24"/>
        </w:rPr>
        <w:t>et al</w:t>
      </w:r>
      <w:r w:rsidRPr="00CF7D0C">
        <w:rPr>
          <w:rFonts w:ascii="Arial" w:hAnsi="Arial" w:cs="Arial"/>
          <w:sz w:val="24"/>
          <w:szCs w:val="24"/>
        </w:rPr>
        <w:t>., 2015).</w:t>
      </w:r>
    </w:p>
    <w:p w14:paraId="26610F47" w14:textId="77777777" w:rsidR="00AE1E2F" w:rsidRDefault="00AE1E2F" w:rsidP="00CF7D0C">
      <w:pPr>
        <w:spacing w:line="360" w:lineRule="auto"/>
        <w:jc w:val="both"/>
        <w:rPr>
          <w:rFonts w:ascii="Arial" w:hAnsi="Arial" w:cs="Arial"/>
          <w:b/>
          <w:bCs/>
          <w:sz w:val="24"/>
          <w:szCs w:val="24"/>
        </w:rPr>
      </w:pPr>
    </w:p>
    <w:p w14:paraId="65506466" w14:textId="77777777" w:rsidR="00AE1E2F" w:rsidRDefault="00AE1E2F" w:rsidP="00CF7D0C">
      <w:pPr>
        <w:spacing w:line="360" w:lineRule="auto"/>
        <w:jc w:val="both"/>
        <w:rPr>
          <w:rFonts w:ascii="Arial" w:hAnsi="Arial" w:cs="Arial"/>
          <w:b/>
          <w:bCs/>
          <w:sz w:val="24"/>
          <w:szCs w:val="24"/>
        </w:rPr>
      </w:pPr>
    </w:p>
    <w:p w14:paraId="279350C1" w14:textId="77777777" w:rsidR="00AE1E2F" w:rsidRDefault="00AE1E2F" w:rsidP="00CF7D0C">
      <w:pPr>
        <w:spacing w:line="360" w:lineRule="auto"/>
        <w:jc w:val="both"/>
        <w:rPr>
          <w:rFonts w:ascii="Arial" w:hAnsi="Arial" w:cs="Arial"/>
          <w:b/>
          <w:bCs/>
          <w:sz w:val="24"/>
          <w:szCs w:val="24"/>
        </w:rPr>
      </w:pPr>
    </w:p>
    <w:p w14:paraId="317E0181" w14:textId="77777777" w:rsidR="00AE1E2F" w:rsidRDefault="00AE1E2F" w:rsidP="00CF7D0C">
      <w:pPr>
        <w:spacing w:line="360" w:lineRule="auto"/>
        <w:jc w:val="both"/>
        <w:rPr>
          <w:rFonts w:ascii="Arial" w:hAnsi="Arial" w:cs="Arial"/>
          <w:b/>
          <w:bCs/>
          <w:sz w:val="24"/>
          <w:szCs w:val="24"/>
        </w:rPr>
      </w:pPr>
    </w:p>
    <w:p w14:paraId="5B616C34" w14:textId="77777777" w:rsidR="00AE1E2F" w:rsidRDefault="00AE1E2F" w:rsidP="00CF7D0C">
      <w:pPr>
        <w:spacing w:line="360" w:lineRule="auto"/>
        <w:jc w:val="both"/>
        <w:rPr>
          <w:rFonts w:ascii="Arial" w:hAnsi="Arial" w:cs="Arial"/>
          <w:b/>
          <w:bCs/>
          <w:sz w:val="24"/>
          <w:szCs w:val="24"/>
        </w:rPr>
      </w:pPr>
    </w:p>
    <w:p w14:paraId="4439E096" w14:textId="77777777" w:rsidR="00AE1E2F" w:rsidRDefault="00AE1E2F" w:rsidP="00CF7D0C">
      <w:pPr>
        <w:spacing w:line="360" w:lineRule="auto"/>
        <w:jc w:val="both"/>
        <w:rPr>
          <w:rFonts w:ascii="Arial" w:hAnsi="Arial" w:cs="Arial"/>
          <w:b/>
          <w:bCs/>
          <w:sz w:val="24"/>
          <w:szCs w:val="24"/>
        </w:rPr>
      </w:pPr>
    </w:p>
    <w:p w14:paraId="27D35FF9" w14:textId="4380EE11" w:rsidR="00114B38" w:rsidRDefault="00114B38" w:rsidP="00CF7D0C">
      <w:pPr>
        <w:spacing w:line="360" w:lineRule="auto"/>
        <w:jc w:val="both"/>
        <w:rPr>
          <w:rFonts w:ascii="Arial" w:hAnsi="Arial" w:cs="Arial"/>
          <w:b/>
          <w:bCs/>
          <w:sz w:val="24"/>
          <w:szCs w:val="24"/>
        </w:rPr>
      </w:pPr>
      <w:r w:rsidRPr="00114B38">
        <w:rPr>
          <w:rFonts w:ascii="Arial" w:hAnsi="Arial" w:cs="Arial"/>
          <w:b/>
          <w:bCs/>
          <w:sz w:val="24"/>
          <w:szCs w:val="24"/>
        </w:rPr>
        <w:t>Literatura citada</w:t>
      </w:r>
    </w:p>
    <w:p w14:paraId="014B7E31"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Adjeroud</w:t>
      </w:r>
      <w:proofErr w:type="spellEnd"/>
      <w:r w:rsidRPr="00114B38">
        <w:rPr>
          <w:rFonts w:ascii="Arial" w:hAnsi="Arial" w:cs="Arial"/>
          <w:sz w:val="24"/>
          <w:szCs w:val="24"/>
        </w:rPr>
        <w:t xml:space="preserve">, M., </w:t>
      </w:r>
      <w:proofErr w:type="spellStart"/>
      <w:r w:rsidRPr="00114B38">
        <w:rPr>
          <w:rFonts w:ascii="Arial" w:hAnsi="Arial" w:cs="Arial"/>
          <w:sz w:val="24"/>
          <w:szCs w:val="24"/>
        </w:rPr>
        <w:t>Letourneur</w:t>
      </w:r>
      <w:proofErr w:type="spellEnd"/>
      <w:r w:rsidRPr="00114B38">
        <w:rPr>
          <w:rFonts w:ascii="Arial" w:hAnsi="Arial" w:cs="Arial"/>
          <w:sz w:val="24"/>
          <w:szCs w:val="24"/>
        </w:rPr>
        <w:t xml:space="preserve">, Y., </w:t>
      </w:r>
      <w:proofErr w:type="spellStart"/>
      <w:r w:rsidRPr="00114B38">
        <w:rPr>
          <w:rFonts w:ascii="Arial" w:hAnsi="Arial" w:cs="Arial"/>
          <w:sz w:val="24"/>
          <w:szCs w:val="24"/>
        </w:rPr>
        <w:t>Porcher</w:t>
      </w:r>
      <w:proofErr w:type="spellEnd"/>
      <w:r w:rsidRPr="00114B38">
        <w:rPr>
          <w:rFonts w:ascii="Arial" w:hAnsi="Arial" w:cs="Arial"/>
          <w:sz w:val="24"/>
          <w:szCs w:val="24"/>
        </w:rPr>
        <w:t xml:space="preserve">, M., &amp; Salvat, B. (1998). </w:t>
      </w:r>
      <w:proofErr w:type="spellStart"/>
      <w:r w:rsidRPr="00114B38">
        <w:rPr>
          <w:rFonts w:ascii="Arial" w:hAnsi="Arial" w:cs="Arial"/>
          <w:sz w:val="24"/>
          <w:szCs w:val="24"/>
        </w:rPr>
        <w:t>Factors</w:t>
      </w:r>
      <w:proofErr w:type="spellEnd"/>
      <w:r w:rsidRPr="00114B38">
        <w:rPr>
          <w:rFonts w:ascii="Arial" w:hAnsi="Arial" w:cs="Arial"/>
          <w:sz w:val="24"/>
          <w:szCs w:val="24"/>
        </w:rPr>
        <w:t xml:space="preserve"> </w:t>
      </w:r>
      <w:proofErr w:type="spellStart"/>
      <w:r w:rsidRPr="00114B38">
        <w:rPr>
          <w:rFonts w:ascii="Arial" w:hAnsi="Arial" w:cs="Arial"/>
          <w:sz w:val="24"/>
          <w:szCs w:val="24"/>
        </w:rPr>
        <w:t>influencing</w:t>
      </w:r>
      <w:proofErr w:type="spellEnd"/>
      <w:r w:rsidRPr="00114B38">
        <w:rPr>
          <w:rFonts w:ascii="Arial" w:hAnsi="Arial" w:cs="Arial"/>
          <w:sz w:val="24"/>
          <w:szCs w:val="24"/>
        </w:rPr>
        <w:t xml:space="preserve"> </w:t>
      </w:r>
      <w:proofErr w:type="spellStart"/>
      <w:r w:rsidRPr="00114B38">
        <w:rPr>
          <w:rFonts w:ascii="Arial" w:hAnsi="Arial" w:cs="Arial"/>
          <w:sz w:val="24"/>
          <w:szCs w:val="24"/>
        </w:rPr>
        <w:t>spatial</w:t>
      </w:r>
      <w:proofErr w:type="spellEnd"/>
      <w:r w:rsidRPr="00114B38">
        <w:rPr>
          <w:rFonts w:ascii="Arial" w:hAnsi="Arial" w:cs="Arial"/>
          <w:sz w:val="24"/>
          <w:szCs w:val="24"/>
        </w:rPr>
        <w:t xml:space="preserve"> </w:t>
      </w:r>
      <w:proofErr w:type="spellStart"/>
      <w:r w:rsidRPr="00114B38">
        <w:rPr>
          <w:rFonts w:ascii="Arial" w:hAnsi="Arial" w:cs="Arial"/>
          <w:sz w:val="24"/>
          <w:szCs w:val="24"/>
        </w:rPr>
        <w:t>distribution</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fish</w:t>
      </w:r>
      <w:proofErr w:type="spellEnd"/>
      <w:r w:rsidRPr="00114B38">
        <w:rPr>
          <w:rFonts w:ascii="Arial" w:hAnsi="Arial" w:cs="Arial"/>
          <w:sz w:val="24"/>
          <w:szCs w:val="24"/>
        </w:rPr>
        <w:t xml:space="preserve"> </w:t>
      </w:r>
      <w:proofErr w:type="spellStart"/>
      <w:r w:rsidRPr="00114B38">
        <w:rPr>
          <w:rFonts w:ascii="Arial" w:hAnsi="Arial" w:cs="Arial"/>
          <w:sz w:val="24"/>
          <w:szCs w:val="24"/>
        </w:rPr>
        <w:t>communities</w:t>
      </w:r>
      <w:proofErr w:type="spellEnd"/>
      <w:r w:rsidRPr="00114B38">
        <w:rPr>
          <w:rFonts w:ascii="Arial" w:hAnsi="Arial" w:cs="Arial"/>
          <w:sz w:val="24"/>
          <w:szCs w:val="24"/>
        </w:rPr>
        <w:t xml:space="preserve"> </w:t>
      </w:r>
      <w:proofErr w:type="spellStart"/>
      <w:r w:rsidRPr="00114B38">
        <w:rPr>
          <w:rFonts w:ascii="Arial" w:hAnsi="Arial" w:cs="Arial"/>
          <w:sz w:val="24"/>
          <w:szCs w:val="24"/>
        </w:rPr>
        <w:t>on</w:t>
      </w:r>
      <w:proofErr w:type="spellEnd"/>
      <w:r w:rsidRPr="00114B38">
        <w:rPr>
          <w:rFonts w:ascii="Arial" w:hAnsi="Arial" w:cs="Arial"/>
          <w:sz w:val="24"/>
          <w:szCs w:val="24"/>
        </w:rPr>
        <w:t xml:space="preserve"> a </w:t>
      </w:r>
      <w:proofErr w:type="spellStart"/>
      <w:r w:rsidRPr="00114B38">
        <w:rPr>
          <w:rFonts w:ascii="Arial" w:hAnsi="Arial" w:cs="Arial"/>
          <w:sz w:val="24"/>
          <w:szCs w:val="24"/>
        </w:rPr>
        <w:t>fringing</w:t>
      </w:r>
      <w:proofErr w:type="spellEnd"/>
      <w:r w:rsidRPr="00114B38">
        <w:rPr>
          <w:rFonts w:ascii="Arial" w:hAnsi="Arial" w:cs="Arial"/>
          <w:sz w:val="24"/>
          <w:szCs w:val="24"/>
        </w:rPr>
        <w:t xml:space="preserve"> </w:t>
      </w:r>
      <w:proofErr w:type="spellStart"/>
      <w:r w:rsidRPr="00114B38">
        <w:rPr>
          <w:rFonts w:ascii="Arial" w:hAnsi="Arial" w:cs="Arial"/>
          <w:sz w:val="24"/>
          <w:szCs w:val="24"/>
        </w:rPr>
        <w:t>reef</w:t>
      </w:r>
      <w:proofErr w:type="spellEnd"/>
      <w:r w:rsidRPr="00114B38">
        <w:rPr>
          <w:rFonts w:ascii="Arial" w:hAnsi="Arial" w:cs="Arial"/>
          <w:sz w:val="24"/>
          <w:szCs w:val="24"/>
        </w:rPr>
        <w:t xml:space="preserve"> at </w:t>
      </w:r>
      <w:proofErr w:type="spellStart"/>
      <w:r w:rsidRPr="00114B38">
        <w:rPr>
          <w:rFonts w:ascii="Arial" w:hAnsi="Arial" w:cs="Arial"/>
          <w:sz w:val="24"/>
          <w:szCs w:val="24"/>
        </w:rPr>
        <w:t>Mauritius</w:t>
      </w:r>
      <w:proofErr w:type="spellEnd"/>
      <w:r w:rsidRPr="00114B38">
        <w:rPr>
          <w:rFonts w:ascii="Arial" w:hAnsi="Arial" w:cs="Arial"/>
          <w:sz w:val="24"/>
          <w:szCs w:val="24"/>
        </w:rPr>
        <w:t xml:space="preserve">, S.W. </w:t>
      </w:r>
      <w:proofErr w:type="spellStart"/>
      <w:r w:rsidRPr="00114B38">
        <w:rPr>
          <w:rFonts w:ascii="Arial" w:hAnsi="Arial" w:cs="Arial"/>
          <w:sz w:val="24"/>
          <w:szCs w:val="24"/>
        </w:rPr>
        <w:t>Indian</w:t>
      </w:r>
      <w:proofErr w:type="spellEnd"/>
      <w:r w:rsidRPr="00114B38">
        <w:rPr>
          <w:rFonts w:ascii="Arial" w:hAnsi="Arial" w:cs="Arial"/>
          <w:sz w:val="24"/>
          <w:szCs w:val="24"/>
        </w:rPr>
        <w:t xml:space="preserve"> </w:t>
      </w:r>
      <w:proofErr w:type="spellStart"/>
      <w:r w:rsidRPr="00114B38">
        <w:rPr>
          <w:rFonts w:ascii="Arial" w:hAnsi="Arial" w:cs="Arial"/>
          <w:sz w:val="24"/>
          <w:szCs w:val="24"/>
        </w:rPr>
        <w:t>Ocean</w:t>
      </w:r>
      <w:proofErr w:type="spellEnd"/>
      <w:r w:rsidRPr="00114B38">
        <w:rPr>
          <w:rFonts w:ascii="Arial" w:hAnsi="Arial" w:cs="Arial"/>
          <w:sz w:val="24"/>
          <w:szCs w:val="24"/>
        </w:rPr>
        <w:t xml:space="preserve">. </w:t>
      </w:r>
      <w:proofErr w:type="spellStart"/>
      <w:r w:rsidRPr="00114B38">
        <w:rPr>
          <w:rFonts w:ascii="Arial" w:hAnsi="Arial" w:cs="Arial"/>
          <w:sz w:val="24"/>
          <w:szCs w:val="24"/>
        </w:rPr>
        <w:t>Environmental</w:t>
      </w:r>
      <w:proofErr w:type="spellEnd"/>
      <w:r w:rsidRPr="00114B38">
        <w:rPr>
          <w:rFonts w:ascii="Arial" w:hAnsi="Arial" w:cs="Arial"/>
          <w:sz w:val="24"/>
          <w:szCs w:val="24"/>
        </w:rPr>
        <w:t xml:space="preserve"> </w:t>
      </w:r>
      <w:proofErr w:type="spellStart"/>
      <w:r w:rsidRPr="00114B38">
        <w:rPr>
          <w:rFonts w:ascii="Arial" w:hAnsi="Arial" w:cs="Arial"/>
          <w:sz w:val="24"/>
          <w:szCs w:val="24"/>
        </w:rPr>
        <w:t>Biology</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Fishes</w:t>
      </w:r>
      <w:proofErr w:type="spellEnd"/>
      <w:r w:rsidRPr="00114B38">
        <w:rPr>
          <w:rFonts w:ascii="Arial" w:hAnsi="Arial" w:cs="Arial"/>
          <w:sz w:val="24"/>
          <w:szCs w:val="24"/>
        </w:rPr>
        <w:t>, 53, 169–182.</w:t>
      </w:r>
    </w:p>
    <w:p w14:paraId="4834D9AB"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Almany</w:t>
      </w:r>
      <w:proofErr w:type="spellEnd"/>
      <w:r w:rsidRPr="00114B38">
        <w:rPr>
          <w:rFonts w:ascii="Arial" w:hAnsi="Arial" w:cs="Arial"/>
          <w:sz w:val="24"/>
          <w:szCs w:val="24"/>
        </w:rPr>
        <w:t xml:space="preserve">, G. R. (2003). </w:t>
      </w:r>
      <w:proofErr w:type="spellStart"/>
      <w:r w:rsidRPr="00114B38">
        <w:rPr>
          <w:rFonts w:ascii="Arial" w:hAnsi="Arial" w:cs="Arial"/>
          <w:sz w:val="24"/>
          <w:szCs w:val="24"/>
        </w:rPr>
        <w:t>Priority</w:t>
      </w:r>
      <w:proofErr w:type="spellEnd"/>
      <w:r w:rsidRPr="00114B38">
        <w:rPr>
          <w:rFonts w:ascii="Arial" w:hAnsi="Arial" w:cs="Arial"/>
          <w:sz w:val="24"/>
          <w:szCs w:val="24"/>
        </w:rPr>
        <w:t xml:space="preserve"> </w:t>
      </w:r>
      <w:proofErr w:type="spellStart"/>
      <w:r w:rsidRPr="00114B38">
        <w:rPr>
          <w:rFonts w:ascii="Arial" w:hAnsi="Arial" w:cs="Arial"/>
          <w:sz w:val="24"/>
          <w:szCs w:val="24"/>
        </w:rPr>
        <w:t>effects</w:t>
      </w:r>
      <w:proofErr w:type="spellEnd"/>
      <w:r w:rsidRPr="00114B38">
        <w:rPr>
          <w:rFonts w:ascii="Arial" w:hAnsi="Arial" w:cs="Arial"/>
          <w:sz w:val="24"/>
          <w:szCs w:val="24"/>
        </w:rPr>
        <w:t xml:space="preserve"> in coral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fish</w:t>
      </w:r>
      <w:proofErr w:type="spellEnd"/>
      <w:r w:rsidRPr="00114B38">
        <w:rPr>
          <w:rFonts w:ascii="Arial" w:hAnsi="Arial" w:cs="Arial"/>
          <w:sz w:val="24"/>
          <w:szCs w:val="24"/>
        </w:rPr>
        <w:t xml:space="preserve"> </w:t>
      </w:r>
      <w:proofErr w:type="spellStart"/>
      <w:r w:rsidRPr="00114B38">
        <w:rPr>
          <w:rFonts w:ascii="Arial" w:hAnsi="Arial" w:cs="Arial"/>
          <w:sz w:val="24"/>
          <w:szCs w:val="24"/>
        </w:rPr>
        <w:t>communities</w:t>
      </w:r>
      <w:proofErr w:type="spellEnd"/>
      <w:r w:rsidRPr="00114B38">
        <w:rPr>
          <w:rFonts w:ascii="Arial" w:hAnsi="Arial" w:cs="Arial"/>
          <w:sz w:val="24"/>
          <w:szCs w:val="24"/>
        </w:rPr>
        <w:t xml:space="preserve">. </w:t>
      </w:r>
      <w:proofErr w:type="spellStart"/>
      <w:r w:rsidRPr="00114B38">
        <w:rPr>
          <w:rFonts w:ascii="Arial" w:hAnsi="Arial" w:cs="Arial"/>
          <w:sz w:val="24"/>
          <w:szCs w:val="24"/>
        </w:rPr>
        <w:t>Ecology</w:t>
      </w:r>
      <w:proofErr w:type="spellEnd"/>
      <w:r w:rsidRPr="00114B38">
        <w:rPr>
          <w:rFonts w:ascii="Arial" w:hAnsi="Arial" w:cs="Arial"/>
          <w:sz w:val="24"/>
          <w:szCs w:val="24"/>
        </w:rPr>
        <w:t>, 84, 1920–1935.</w:t>
      </w:r>
    </w:p>
    <w:p w14:paraId="2E8F53FC"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Almany</w:t>
      </w:r>
      <w:proofErr w:type="spellEnd"/>
      <w:r w:rsidRPr="00114B38">
        <w:rPr>
          <w:rFonts w:ascii="Arial" w:hAnsi="Arial" w:cs="Arial"/>
          <w:sz w:val="24"/>
          <w:szCs w:val="24"/>
        </w:rPr>
        <w:t xml:space="preserve">, G. R. (2004). </w:t>
      </w:r>
      <w:proofErr w:type="spellStart"/>
      <w:r w:rsidRPr="00114B38">
        <w:rPr>
          <w:rFonts w:ascii="Arial" w:hAnsi="Arial" w:cs="Arial"/>
          <w:sz w:val="24"/>
          <w:szCs w:val="24"/>
        </w:rPr>
        <w:t>Differential</w:t>
      </w:r>
      <w:proofErr w:type="spellEnd"/>
      <w:r w:rsidRPr="00114B38">
        <w:rPr>
          <w:rFonts w:ascii="Arial" w:hAnsi="Arial" w:cs="Arial"/>
          <w:sz w:val="24"/>
          <w:szCs w:val="24"/>
        </w:rPr>
        <w:t xml:space="preserve"> </w:t>
      </w:r>
      <w:proofErr w:type="spellStart"/>
      <w:r w:rsidRPr="00114B38">
        <w:rPr>
          <w:rFonts w:ascii="Arial" w:hAnsi="Arial" w:cs="Arial"/>
          <w:sz w:val="24"/>
          <w:szCs w:val="24"/>
        </w:rPr>
        <w:t>effects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habitat</w:t>
      </w:r>
      <w:proofErr w:type="spellEnd"/>
      <w:r w:rsidRPr="00114B38">
        <w:rPr>
          <w:rFonts w:ascii="Arial" w:hAnsi="Arial" w:cs="Arial"/>
          <w:sz w:val="24"/>
          <w:szCs w:val="24"/>
        </w:rPr>
        <w:t xml:space="preserve"> </w:t>
      </w:r>
      <w:proofErr w:type="spellStart"/>
      <w:r w:rsidRPr="00114B38">
        <w:rPr>
          <w:rFonts w:ascii="Arial" w:hAnsi="Arial" w:cs="Arial"/>
          <w:sz w:val="24"/>
          <w:szCs w:val="24"/>
        </w:rPr>
        <w:t>complexity</w:t>
      </w:r>
      <w:proofErr w:type="spellEnd"/>
      <w:r w:rsidRPr="00114B38">
        <w:rPr>
          <w:rFonts w:ascii="Arial" w:hAnsi="Arial" w:cs="Arial"/>
          <w:sz w:val="24"/>
          <w:szCs w:val="24"/>
        </w:rPr>
        <w:t xml:space="preserve">, </w:t>
      </w:r>
      <w:proofErr w:type="spellStart"/>
      <w:r w:rsidRPr="00114B38">
        <w:rPr>
          <w:rFonts w:ascii="Arial" w:hAnsi="Arial" w:cs="Arial"/>
          <w:sz w:val="24"/>
          <w:szCs w:val="24"/>
        </w:rPr>
        <w:t>predators</w:t>
      </w:r>
      <w:proofErr w:type="spellEnd"/>
      <w:r w:rsidRPr="00114B38">
        <w:rPr>
          <w:rFonts w:ascii="Arial" w:hAnsi="Arial" w:cs="Arial"/>
          <w:sz w:val="24"/>
          <w:szCs w:val="24"/>
        </w:rPr>
        <w:t xml:space="preserve"> and </w:t>
      </w:r>
      <w:proofErr w:type="spellStart"/>
      <w:r w:rsidRPr="00114B38">
        <w:rPr>
          <w:rFonts w:ascii="Arial" w:hAnsi="Arial" w:cs="Arial"/>
          <w:sz w:val="24"/>
          <w:szCs w:val="24"/>
        </w:rPr>
        <w:t>competitors</w:t>
      </w:r>
      <w:proofErr w:type="spellEnd"/>
      <w:r w:rsidRPr="00114B38">
        <w:rPr>
          <w:rFonts w:ascii="Arial" w:hAnsi="Arial" w:cs="Arial"/>
          <w:sz w:val="24"/>
          <w:szCs w:val="24"/>
        </w:rPr>
        <w:t xml:space="preserve"> </w:t>
      </w:r>
      <w:proofErr w:type="spellStart"/>
      <w:r w:rsidRPr="00114B38">
        <w:rPr>
          <w:rFonts w:ascii="Arial" w:hAnsi="Arial" w:cs="Arial"/>
          <w:sz w:val="24"/>
          <w:szCs w:val="24"/>
        </w:rPr>
        <w:t>on</w:t>
      </w:r>
      <w:proofErr w:type="spellEnd"/>
      <w:r w:rsidRPr="00114B38">
        <w:rPr>
          <w:rFonts w:ascii="Arial" w:hAnsi="Arial" w:cs="Arial"/>
          <w:sz w:val="24"/>
          <w:szCs w:val="24"/>
        </w:rPr>
        <w:t xml:space="preserve"> </w:t>
      </w:r>
      <w:proofErr w:type="spellStart"/>
      <w:r w:rsidRPr="00114B38">
        <w:rPr>
          <w:rFonts w:ascii="Arial" w:hAnsi="Arial" w:cs="Arial"/>
          <w:sz w:val="24"/>
          <w:szCs w:val="24"/>
        </w:rPr>
        <w:t>abundance</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juvenile</w:t>
      </w:r>
      <w:proofErr w:type="spellEnd"/>
      <w:r w:rsidRPr="00114B38">
        <w:rPr>
          <w:rFonts w:ascii="Arial" w:hAnsi="Arial" w:cs="Arial"/>
          <w:sz w:val="24"/>
          <w:szCs w:val="24"/>
        </w:rPr>
        <w:t xml:space="preserve"> and </w:t>
      </w:r>
      <w:proofErr w:type="spellStart"/>
      <w:r w:rsidRPr="00114B38">
        <w:rPr>
          <w:rFonts w:ascii="Arial" w:hAnsi="Arial" w:cs="Arial"/>
          <w:sz w:val="24"/>
          <w:szCs w:val="24"/>
        </w:rPr>
        <w:t>adult</w:t>
      </w:r>
      <w:proofErr w:type="spellEnd"/>
      <w:r w:rsidRPr="00114B38">
        <w:rPr>
          <w:rFonts w:ascii="Arial" w:hAnsi="Arial" w:cs="Arial"/>
          <w:sz w:val="24"/>
          <w:szCs w:val="24"/>
        </w:rPr>
        <w:t xml:space="preserve"> coral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fishes</w:t>
      </w:r>
      <w:proofErr w:type="spellEnd"/>
      <w:r w:rsidRPr="00114B38">
        <w:rPr>
          <w:rFonts w:ascii="Arial" w:hAnsi="Arial" w:cs="Arial"/>
          <w:sz w:val="24"/>
          <w:szCs w:val="24"/>
        </w:rPr>
        <w:t xml:space="preserve">. </w:t>
      </w:r>
      <w:proofErr w:type="spellStart"/>
      <w:r w:rsidRPr="00114B38">
        <w:rPr>
          <w:rFonts w:ascii="Arial" w:hAnsi="Arial" w:cs="Arial"/>
          <w:sz w:val="24"/>
          <w:szCs w:val="24"/>
        </w:rPr>
        <w:t>Oecologia</w:t>
      </w:r>
      <w:proofErr w:type="spellEnd"/>
      <w:r w:rsidRPr="00114B38">
        <w:rPr>
          <w:rFonts w:ascii="Arial" w:hAnsi="Arial" w:cs="Arial"/>
          <w:sz w:val="24"/>
          <w:szCs w:val="24"/>
        </w:rPr>
        <w:t>, 141, 105–113.</w:t>
      </w:r>
    </w:p>
    <w:p w14:paraId="4B95A7D6"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Almany</w:t>
      </w:r>
      <w:proofErr w:type="spellEnd"/>
      <w:r w:rsidRPr="00114B38">
        <w:rPr>
          <w:rFonts w:ascii="Arial" w:hAnsi="Arial" w:cs="Arial"/>
          <w:sz w:val="24"/>
          <w:szCs w:val="24"/>
        </w:rPr>
        <w:t xml:space="preserve">, G. R., &amp; Webster, M. S. (2006).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predation</w:t>
      </w:r>
      <w:proofErr w:type="spellEnd"/>
      <w:r w:rsidRPr="00114B38">
        <w:rPr>
          <w:rFonts w:ascii="Arial" w:hAnsi="Arial" w:cs="Arial"/>
          <w:sz w:val="24"/>
          <w:szCs w:val="24"/>
        </w:rPr>
        <w:t xml:space="preserve"> </w:t>
      </w:r>
      <w:proofErr w:type="spellStart"/>
      <w:r w:rsidRPr="00114B38">
        <w:rPr>
          <w:rFonts w:ascii="Arial" w:hAnsi="Arial" w:cs="Arial"/>
          <w:sz w:val="24"/>
          <w:szCs w:val="24"/>
        </w:rPr>
        <w:t>gauntlet</w:t>
      </w:r>
      <w:proofErr w:type="spellEnd"/>
      <w:r w:rsidRPr="00114B38">
        <w:rPr>
          <w:rFonts w:ascii="Arial" w:hAnsi="Arial" w:cs="Arial"/>
          <w:sz w:val="24"/>
          <w:szCs w:val="24"/>
        </w:rPr>
        <w:t xml:space="preserve">: </w:t>
      </w:r>
      <w:proofErr w:type="spellStart"/>
      <w:r w:rsidRPr="00114B38">
        <w:rPr>
          <w:rFonts w:ascii="Arial" w:hAnsi="Arial" w:cs="Arial"/>
          <w:sz w:val="24"/>
          <w:szCs w:val="24"/>
        </w:rPr>
        <w:t>early</w:t>
      </w:r>
      <w:proofErr w:type="spellEnd"/>
      <w:r w:rsidRPr="00114B38">
        <w:rPr>
          <w:rFonts w:ascii="Arial" w:hAnsi="Arial" w:cs="Arial"/>
          <w:sz w:val="24"/>
          <w:szCs w:val="24"/>
        </w:rPr>
        <w:t xml:space="preserve"> </w:t>
      </w:r>
      <w:proofErr w:type="spellStart"/>
      <w:r w:rsidRPr="00114B38">
        <w:rPr>
          <w:rFonts w:ascii="Arial" w:hAnsi="Arial" w:cs="Arial"/>
          <w:sz w:val="24"/>
          <w:szCs w:val="24"/>
        </w:rPr>
        <w:t>post-settlement</w:t>
      </w:r>
      <w:proofErr w:type="spellEnd"/>
      <w:r w:rsidRPr="00114B38">
        <w:rPr>
          <w:rFonts w:ascii="Arial" w:hAnsi="Arial" w:cs="Arial"/>
          <w:sz w:val="24"/>
          <w:szCs w:val="24"/>
        </w:rPr>
        <w:t xml:space="preserve"> </w:t>
      </w:r>
      <w:proofErr w:type="spellStart"/>
      <w:r w:rsidRPr="00114B38">
        <w:rPr>
          <w:rFonts w:ascii="Arial" w:hAnsi="Arial" w:cs="Arial"/>
          <w:sz w:val="24"/>
          <w:szCs w:val="24"/>
        </w:rPr>
        <w:t>mortality</w:t>
      </w:r>
      <w:proofErr w:type="spellEnd"/>
      <w:r w:rsidRPr="00114B38">
        <w:rPr>
          <w:rFonts w:ascii="Arial" w:hAnsi="Arial" w:cs="Arial"/>
          <w:sz w:val="24"/>
          <w:szCs w:val="24"/>
        </w:rPr>
        <w:t xml:space="preserve"> in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fishes</w:t>
      </w:r>
      <w:proofErr w:type="spellEnd"/>
      <w:r w:rsidRPr="00114B38">
        <w:rPr>
          <w:rFonts w:ascii="Arial" w:hAnsi="Arial" w:cs="Arial"/>
          <w:sz w:val="24"/>
          <w:szCs w:val="24"/>
        </w:rPr>
        <w:t xml:space="preserve">. Coral </w:t>
      </w:r>
      <w:proofErr w:type="spellStart"/>
      <w:r w:rsidRPr="00114B38">
        <w:rPr>
          <w:rFonts w:ascii="Arial" w:hAnsi="Arial" w:cs="Arial"/>
          <w:sz w:val="24"/>
          <w:szCs w:val="24"/>
        </w:rPr>
        <w:t>Reefs</w:t>
      </w:r>
      <w:proofErr w:type="spellEnd"/>
      <w:r w:rsidRPr="00114B38">
        <w:rPr>
          <w:rFonts w:ascii="Arial" w:hAnsi="Arial" w:cs="Arial"/>
          <w:sz w:val="24"/>
          <w:szCs w:val="24"/>
        </w:rPr>
        <w:t>, 25, 19–22.</w:t>
      </w:r>
    </w:p>
    <w:p w14:paraId="4754ACE9"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Arias-González, J. E. (2020). </w:t>
      </w:r>
      <w:proofErr w:type="spellStart"/>
      <w:r w:rsidRPr="00114B38">
        <w:rPr>
          <w:rFonts w:ascii="Arial" w:hAnsi="Arial" w:cs="Arial"/>
          <w:sz w:val="24"/>
          <w:szCs w:val="24"/>
        </w:rPr>
        <w:t>Impact</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Fishing</w:t>
      </w:r>
      <w:proofErr w:type="spellEnd"/>
      <w:r w:rsidRPr="00114B38">
        <w:rPr>
          <w:rFonts w:ascii="Arial" w:hAnsi="Arial" w:cs="Arial"/>
          <w:sz w:val="24"/>
          <w:szCs w:val="24"/>
        </w:rPr>
        <w:t xml:space="preserve"> </w:t>
      </w:r>
      <w:proofErr w:type="spellStart"/>
      <w:r w:rsidRPr="00114B38">
        <w:rPr>
          <w:rFonts w:ascii="Arial" w:hAnsi="Arial" w:cs="Arial"/>
          <w:sz w:val="24"/>
          <w:szCs w:val="24"/>
        </w:rPr>
        <w:t>on</w:t>
      </w:r>
      <w:proofErr w:type="spellEnd"/>
      <w:r w:rsidRPr="00114B38">
        <w:rPr>
          <w:rFonts w:ascii="Arial" w:hAnsi="Arial" w:cs="Arial"/>
          <w:sz w:val="24"/>
          <w:szCs w:val="24"/>
        </w:rPr>
        <w:t xml:space="preserve"> Coral </w:t>
      </w:r>
      <w:proofErr w:type="spellStart"/>
      <w:r w:rsidRPr="00114B38">
        <w:rPr>
          <w:rFonts w:ascii="Arial" w:hAnsi="Arial" w:cs="Arial"/>
          <w:sz w:val="24"/>
          <w:szCs w:val="24"/>
        </w:rPr>
        <w:t>Reef</w:t>
      </w:r>
      <w:proofErr w:type="spellEnd"/>
      <w:r w:rsidRPr="00114B38">
        <w:rPr>
          <w:rFonts w:ascii="Arial" w:hAnsi="Arial" w:cs="Arial"/>
          <w:sz w:val="24"/>
          <w:szCs w:val="24"/>
        </w:rPr>
        <w:t xml:space="preserve"> Fish </w:t>
      </w:r>
      <w:proofErr w:type="spellStart"/>
      <w:r w:rsidRPr="00114B38">
        <w:rPr>
          <w:rFonts w:ascii="Arial" w:hAnsi="Arial" w:cs="Arial"/>
          <w:sz w:val="24"/>
          <w:szCs w:val="24"/>
        </w:rPr>
        <w:t>Populations</w:t>
      </w:r>
      <w:proofErr w:type="spellEnd"/>
      <w:r w:rsidRPr="00114B38">
        <w:rPr>
          <w:rFonts w:ascii="Arial" w:hAnsi="Arial" w:cs="Arial"/>
          <w:sz w:val="24"/>
          <w:szCs w:val="24"/>
        </w:rPr>
        <w:t xml:space="preserve"> in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Mexican</w:t>
      </w:r>
      <w:proofErr w:type="spellEnd"/>
      <w:r w:rsidRPr="00114B38">
        <w:rPr>
          <w:rFonts w:ascii="Arial" w:hAnsi="Arial" w:cs="Arial"/>
          <w:sz w:val="24"/>
          <w:szCs w:val="24"/>
        </w:rPr>
        <w:t xml:space="preserve"> </w:t>
      </w:r>
      <w:proofErr w:type="spellStart"/>
      <w:r w:rsidRPr="00114B38">
        <w:rPr>
          <w:rFonts w:ascii="Arial" w:hAnsi="Arial" w:cs="Arial"/>
          <w:sz w:val="24"/>
          <w:szCs w:val="24"/>
        </w:rPr>
        <w:t>Caribbean</w:t>
      </w:r>
      <w:proofErr w:type="spellEnd"/>
      <w:r w:rsidRPr="00114B38">
        <w:rPr>
          <w:rFonts w:ascii="Arial" w:hAnsi="Arial" w:cs="Arial"/>
          <w:sz w:val="24"/>
          <w:szCs w:val="24"/>
        </w:rPr>
        <w:t xml:space="preserve">. </w:t>
      </w:r>
      <w:proofErr w:type="spellStart"/>
      <w:r w:rsidRPr="00114B38">
        <w:rPr>
          <w:rFonts w:ascii="Arial" w:hAnsi="Arial" w:cs="Arial"/>
          <w:sz w:val="24"/>
          <w:szCs w:val="24"/>
        </w:rPr>
        <w:t>Journal</w:t>
      </w:r>
      <w:proofErr w:type="spellEnd"/>
      <w:r w:rsidRPr="00114B38">
        <w:rPr>
          <w:rFonts w:ascii="Arial" w:hAnsi="Arial" w:cs="Arial"/>
          <w:sz w:val="24"/>
          <w:szCs w:val="24"/>
        </w:rPr>
        <w:t xml:space="preserve"> of Marine </w:t>
      </w:r>
      <w:proofErr w:type="spellStart"/>
      <w:r w:rsidRPr="00114B38">
        <w:rPr>
          <w:rFonts w:ascii="Arial" w:hAnsi="Arial" w:cs="Arial"/>
          <w:sz w:val="24"/>
          <w:szCs w:val="24"/>
        </w:rPr>
        <w:t>Science</w:t>
      </w:r>
      <w:proofErr w:type="spellEnd"/>
      <w:r w:rsidRPr="00114B38">
        <w:rPr>
          <w:rFonts w:ascii="Arial" w:hAnsi="Arial" w:cs="Arial"/>
          <w:sz w:val="24"/>
          <w:szCs w:val="24"/>
        </w:rPr>
        <w:t xml:space="preserve"> and </w:t>
      </w:r>
      <w:proofErr w:type="spellStart"/>
      <w:r w:rsidRPr="00114B38">
        <w:rPr>
          <w:rFonts w:ascii="Arial" w:hAnsi="Arial" w:cs="Arial"/>
          <w:sz w:val="24"/>
          <w:szCs w:val="24"/>
        </w:rPr>
        <w:t>Technology</w:t>
      </w:r>
      <w:proofErr w:type="spellEnd"/>
      <w:r w:rsidRPr="00114B38">
        <w:rPr>
          <w:rFonts w:ascii="Arial" w:hAnsi="Arial" w:cs="Arial"/>
          <w:sz w:val="24"/>
          <w:szCs w:val="24"/>
        </w:rPr>
        <w:t>, 25(3), 12-29.</w:t>
      </w:r>
    </w:p>
    <w:p w14:paraId="167A3D44"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Armsworth</w:t>
      </w:r>
      <w:proofErr w:type="spellEnd"/>
      <w:r w:rsidRPr="00114B38">
        <w:rPr>
          <w:rFonts w:ascii="Arial" w:hAnsi="Arial" w:cs="Arial"/>
          <w:sz w:val="24"/>
          <w:szCs w:val="24"/>
        </w:rPr>
        <w:t xml:space="preserve">, P. R. (2002). </w:t>
      </w:r>
      <w:proofErr w:type="spellStart"/>
      <w:r w:rsidRPr="00114B38">
        <w:rPr>
          <w:rFonts w:ascii="Arial" w:hAnsi="Arial" w:cs="Arial"/>
          <w:sz w:val="24"/>
          <w:szCs w:val="24"/>
        </w:rPr>
        <w:t>Recruitment</w:t>
      </w:r>
      <w:proofErr w:type="spellEnd"/>
      <w:r w:rsidRPr="00114B38">
        <w:rPr>
          <w:rFonts w:ascii="Arial" w:hAnsi="Arial" w:cs="Arial"/>
          <w:sz w:val="24"/>
          <w:szCs w:val="24"/>
        </w:rPr>
        <w:t xml:space="preserve"> </w:t>
      </w:r>
      <w:proofErr w:type="spellStart"/>
      <w:r w:rsidRPr="00114B38">
        <w:rPr>
          <w:rFonts w:ascii="Arial" w:hAnsi="Arial" w:cs="Arial"/>
          <w:sz w:val="24"/>
          <w:szCs w:val="24"/>
        </w:rPr>
        <w:t>limitation</w:t>
      </w:r>
      <w:proofErr w:type="spellEnd"/>
      <w:r w:rsidRPr="00114B38">
        <w:rPr>
          <w:rFonts w:ascii="Arial" w:hAnsi="Arial" w:cs="Arial"/>
          <w:sz w:val="24"/>
          <w:szCs w:val="24"/>
        </w:rPr>
        <w:t xml:space="preserve">, </w:t>
      </w:r>
      <w:proofErr w:type="spellStart"/>
      <w:r w:rsidRPr="00114B38">
        <w:rPr>
          <w:rFonts w:ascii="Arial" w:hAnsi="Arial" w:cs="Arial"/>
          <w:sz w:val="24"/>
          <w:szCs w:val="24"/>
        </w:rPr>
        <w:t>population</w:t>
      </w:r>
      <w:proofErr w:type="spellEnd"/>
      <w:r w:rsidRPr="00114B38">
        <w:rPr>
          <w:rFonts w:ascii="Arial" w:hAnsi="Arial" w:cs="Arial"/>
          <w:sz w:val="24"/>
          <w:szCs w:val="24"/>
        </w:rPr>
        <w:t xml:space="preserve"> </w:t>
      </w:r>
      <w:proofErr w:type="spellStart"/>
      <w:r w:rsidRPr="00114B38">
        <w:rPr>
          <w:rFonts w:ascii="Arial" w:hAnsi="Arial" w:cs="Arial"/>
          <w:sz w:val="24"/>
          <w:szCs w:val="24"/>
        </w:rPr>
        <w:t>regulation</w:t>
      </w:r>
      <w:proofErr w:type="spellEnd"/>
      <w:r w:rsidRPr="00114B38">
        <w:rPr>
          <w:rFonts w:ascii="Arial" w:hAnsi="Arial" w:cs="Arial"/>
          <w:sz w:val="24"/>
          <w:szCs w:val="24"/>
        </w:rPr>
        <w:t xml:space="preserve">, and larval </w:t>
      </w:r>
      <w:proofErr w:type="spellStart"/>
      <w:r w:rsidRPr="00114B38">
        <w:rPr>
          <w:rFonts w:ascii="Arial" w:hAnsi="Arial" w:cs="Arial"/>
          <w:sz w:val="24"/>
          <w:szCs w:val="24"/>
        </w:rPr>
        <w:t>connectivity</w:t>
      </w:r>
      <w:proofErr w:type="spellEnd"/>
      <w:r w:rsidRPr="00114B38">
        <w:rPr>
          <w:rFonts w:ascii="Arial" w:hAnsi="Arial" w:cs="Arial"/>
          <w:sz w:val="24"/>
          <w:szCs w:val="24"/>
        </w:rPr>
        <w:t xml:space="preserve"> in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fish</w:t>
      </w:r>
      <w:proofErr w:type="spellEnd"/>
      <w:r w:rsidRPr="00114B38">
        <w:rPr>
          <w:rFonts w:ascii="Arial" w:hAnsi="Arial" w:cs="Arial"/>
          <w:sz w:val="24"/>
          <w:szCs w:val="24"/>
        </w:rPr>
        <w:t xml:space="preserve"> </w:t>
      </w:r>
      <w:proofErr w:type="spellStart"/>
      <w:r w:rsidRPr="00114B38">
        <w:rPr>
          <w:rFonts w:ascii="Arial" w:hAnsi="Arial" w:cs="Arial"/>
          <w:sz w:val="24"/>
          <w:szCs w:val="24"/>
        </w:rPr>
        <w:t>metapopulations</w:t>
      </w:r>
      <w:proofErr w:type="spellEnd"/>
      <w:r w:rsidRPr="00114B38">
        <w:rPr>
          <w:rFonts w:ascii="Arial" w:hAnsi="Arial" w:cs="Arial"/>
          <w:sz w:val="24"/>
          <w:szCs w:val="24"/>
        </w:rPr>
        <w:t xml:space="preserve">. </w:t>
      </w:r>
      <w:proofErr w:type="spellStart"/>
      <w:r w:rsidRPr="00114B38">
        <w:rPr>
          <w:rFonts w:ascii="Arial" w:hAnsi="Arial" w:cs="Arial"/>
          <w:sz w:val="24"/>
          <w:szCs w:val="24"/>
        </w:rPr>
        <w:t>Ecology</w:t>
      </w:r>
      <w:proofErr w:type="spellEnd"/>
      <w:r w:rsidRPr="00114B38">
        <w:rPr>
          <w:rFonts w:ascii="Arial" w:hAnsi="Arial" w:cs="Arial"/>
          <w:sz w:val="24"/>
          <w:szCs w:val="24"/>
        </w:rPr>
        <w:t>, 83, 1092–1104.</w:t>
      </w:r>
    </w:p>
    <w:p w14:paraId="6A8D0C47"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Chávez, E. A., &amp; Beaver, C. R. (2007). </w:t>
      </w:r>
      <w:proofErr w:type="spellStart"/>
      <w:r w:rsidRPr="00114B38">
        <w:rPr>
          <w:rFonts w:ascii="Arial" w:hAnsi="Arial" w:cs="Arial"/>
          <w:sz w:val="24"/>
          <w:szCs w:val="24"/>
        </w:rPr>
        <w:t>Reef</w:t>
      </w:r>
      <w:proofErr w:type="spellEnd"/>
      <w:r w:rsidRPr="00114B38">
        <w:rPr>
          <w:rFonts w:ascii="Arial" w:hAnsi="Arial" w:cs="Arial"/>
          <w:sz w:val="24"/>
          <w:szCs w:val="24"/>
        </w:rPr>
        <w:t xml:space="preserve"> Fish. In J. W. </w:t>
      </w:r>
      <w:proofErr w:type="spellStart"/>
      <w:r w:rsidRPr="00114B38">
        <w:rPr>
          <w:rFonts w:ascii="Arial" w:hAnsi="Arial" w:cs="Arial"/>
          <w:sz w:val="24"/>
          <w:szCs w:val="24"/>
        </w:rPr>
        <w:t>Tunnell</w:t>
      </w:r>
      <w:proofErr w:type="spellEnd"/>
      <w:r w:rsidRPr="00114B38">
        <w:rPr>
          <w:rFonts w:ascii="Arial" w:hAnsi="Arial" w:cs="Arial"/>
          <w:sz w:val="24"/>
          <w:szCs w:val="24"/>
        </w:rPr>
        <w:t xml:space="preserve"> </w:t>
      </w:r>
      <w:proofErr w:type="spellStart"/>
      <w:r w:rsidRPr="00114B38">
        <w:rPr>
          <w:rFonts w:ascii="Arial" w:hAnsi="Arial" w:cs="Arial"/>
          <w:sz w:val="24"/>
          <w:szCs w:val="24"/>
        </w:rPr>
        <w:t>Jr</w:t>
      </w:r>
      <w:proofErr w:type="spellEnd"/>
      <w:r w:rsidRPr="00114B38">
        <w:rPr>
          <w:rFonts w:ascii="Arial" w:hAnsi="Arial" w:cs="Arial"/>
          <w:sz w:val="24"/>
          <w:szCs w:val="24"/>
        </w:rPr>
        <w:t xml:space="preserve">, E. A. Chávez, &amp; K. </w:t>
      </w:r>
      <w:proofErr w:type="spellStart"/>
      <w:r w:rsidRPr="00114B38">
        <w:rPr>
          <w:rFonts w:ascii="Arial" w:hAnsi="Arial" w:cs="Arial"/>
          <w:sz w:val="24"/>
          <w:szCs w:val="24"/>
        </w:rPr>
        <w:t>Withers</w:t>
      </w:r>
      <w:proofErr w:type="spellEnd"/>
      <w:r w:rsidRPr="00114B38">
        <w:rPr>
          <w:rFonts w:ascii="Arial" w:hAnsi="Arial" w:cs="Arial"/>
          <w:sz w:val="24"/>
          <w:szCs w:val="24"/>
        </w:rPr>
        <w:t xml:space="preserve"> (Eds.), Coral </w:t>
      </w:r>
      <w:proofErr w:type="spellStart"/>
      <w:r w:rsidRPr="00114B38">
        <w:rPr>
          <w:rFonts w:ascii="Arial" w:hAnsi="Arial" w:cs="Arial"/>
          <w:sz w:val="24"/>
          <w:szCs w:val="24"/>
        </w:rPr>
        <w:t>reefs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southern</w:t>
      </w:r>
      <w:proofErr w:type="spellEnd"/>
      <w:r w:rsidRPr="00114B38">
        <w:rPr>
          <w:rFonts w:ascii="Arial" w:hAnsi="Arial" w:cs="Arial"/>
          <w:sz w:val="24"/>
          <w:szCs w:val="24"/>
        </w:rPr>
        <w:t xml:space="preserve"> </w:t>
      </w:r>
      <w:proofErr w:type="spellStart"/>
      <w:r w:rsidRPr="00114B38">
        <w:rPr>
          <w:rFonts w:ascii="Arial" w:hAnsi="Arial" w:cs="Arial"/>
          <w:sz w:val="24"/>
          <w:szCs w:val="24"/>
        </w:rPr>
        <w:t>Gulf</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Mexico</w:t>
      </w:r>
      <w:proofErr w:type="spellEnd"/>
      <w:r w:rsidRPr="00114B38">
        <w:rPr>
          <w:rFonts w:ascii="Arial" w:hAnsi="Arial" w:cs="Arial"/>
          <w:sz w:val="24"/>
          <w:szCs w:val="24"/>
        </w:rPr>
        <w:t xml:space="preserve"> (pp. 102-111). Texas A&amp;M </w:t>
      </w:r>
      <w:proofErr w:type="spellStart"/>
      <w:r w:rsidRPr="00114B38">
        <w:rPr>
          <w:rFonts w:ascii="Arial" w:hAnsi="Arial" w:cs="Arial"/>
          <w:sz w:val="24"/>
          <w:szCs w:val="24"/>
        </w:rPr>
        <w:t>University</w:t>
      </w:r>
      <w:proofErr w:type="spellEnd"/>
      <w:r w:rsidRPr="00114B38">
        <w:rPr>
          <w:rFonts w:ascii="Arial" w:hAnsi="Arial" w:cs="Arial"/>
          <w:sz w:val="24"/>
          <w:szCs w:val="24"/>
        </w:rPr>
        <w:t xml:space="preserve"> </w:t>
      </w:r>
      <w:proofErr w:type="spellStart"/>
      <w:r w:rsidRPr="00114B38">
        <w:rPr>
          <w:rFonts w:ascii="Arial" w:hAnsi="Arial" w:cs="Arial"/>
          <w:sz w:val="24"/>
          <w:szCs w:val="24"/>
        </w:rPr>
        <w:t>Press</w:t>
      </w:r>
      <w:proofErr w:type="spellEnd"/>
      <w:r w:rsidRPr="00114B38">
        <w:rPr>
          <w:rFonts w:ascii="Arial" w:hAnsi="Arial" w:cs="Arial"/>
          <w:sz w:val="24"/>
          <w:szCs w:val="24"/>
        </w:rPr>
        <w:t>.</w:t>
      </w:r>
    </w:p>
    <w:p w14:paraId="401CF0EF"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Chi-Espínola, A. A., &amp; Vega-Cendejas, M. E. (2022). </w:t>
      </w:r>
      <w:proofErr w:type="spellStart"/>
      <w:r w:rsidRPr="00114B38">
        <w:rPr>
          <w:rFonts w:ascii="Arial" w:hAnsi="Arial" w:cs="Arial"/>
          <w:sz w:val="24"/>
          <w:szCs w:val="24"/>
        </w:rPr>
        <w:t>Trophic</w:t>
      </w:r>
      <w:proofErr w:type="spellEnd"/>
      <w:r w:rsidRPr="00114B38">
        <w:rPr>
          <w:rFonts w:ascii="Arial" w:hAnsi="Arial" w:cs="Arial"/>
          <w:sz w:val="24"/>
          <w:szCs w:val="24"/>
        </w:rPr>
        <w:t xml:space="preserve"> </w:t>
      </w:r>
      <w:proofErr w:type="spellStart"/>
      <w:r w:rsidRPr="00114B38">
        <w:rPr>
          <w:rFonts w:ascii="Arial" w:hAnsi="Arial" w:cs="Arial"/>
          <w:sz w:val="24"/>
          <w:szCs w:val="24"/>
        </w:rPr>
        <w:t>dynamics</w:t>
      </w:r>
      <w:proofErr w:type="spellEnd"/>
      <w:r w:rsidRPr="00114B38">
        <w:rPr>
          <w:rFonts w:ascii="Arial" w:hAnsi="Arial" w:cs="Arial"/>
          <w:sz w:val="24"/>
          <w:szCs w:val="24"/>
        </w:rPr>
        <w:t xml:space="preserve"> and </w:t>
      </w:r>
      <w:proofErr w:type="spellStart"/>
      <w:r w:rsidRPr="00114B38">
        <w:rPr>
          <w:rFonts w:ascii="Arial" w:hAnsi="Arial" w:cs="Arial"/>
          <w:sz w:val="24"/>
          <w:szCs w:val="24"/>
        </w:rPr>
        <w:t>properties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marine </w:t>
      </w:r>
      <w:proofErr w:type="spellStart"/>
      <w:r w:rsidRPr="00114B38">
        <w:rPr>
          <w:rFonts w:ascii="Arial" w:hAnsi="Arial" w:cs="Arial"/>
          <w:sz w:val="24"/>
          <w:szCs w:val="24"/>
        </w:rPr>
        <w:t>ecosystem</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Campeche Bank, </w:t>
      </w:r>
      <w:proofErr w:type="spellStart"/>
      <w:r w:rsidRPr="00114B38">
        <w:rPr>
          <w:rFonts w:ascii="Arial" w:hAnsi="Arial" w:cs="Arial"/>
          <w:sz w:val="24"/>
          <w:szCs w:val="24"/>
        </w:rPr>
        <w:t>Mexico</w:t>
      </w:r>
      <w:proofErr w:type="spellEnd"/>
      <w:r w:rsidRPr="00114B38">
        <w:rPr>
          <w:rFonts w:ascii="Arial" w:hAnsi="Arial" w:cs="Arial"/>
          <w:sz w:val="24"/>
          <w:szCs w:val="24"/>
        </w:rPr>
        <w:t xml:space="preserve">. Marine </w:t>
      </w:r>
      <w:proofErr w:type="spellStart"/>
      <w:r w:rsidRPr="00114B38">
        <w:rPr>
          <w:rFonts w:ascii="Arial" w:hAnsi="Arial" w:cs="Arial"/>
          <w:sz w:val="24"/>
          <w:szCs w:val="24"/>
        </w:rPr>
        <w:t>Biology</w:t>
      </w:r>
      <w:proofErr w:type="spellEnd"/>
      <w:r w:rsidRPr="00114B38">
        <w:rPr>
          <w:rFonts w:ascii="Arial" w:hAnsi="Arial" w:cs="Arial"/>
          <w:sz w:val="24"/>
          <w:szCs w:val="24"/>
        </w:rPr>
        <w:t xml:space="preserve">, 169, 14. </w:t>
      </w:r>
      <w:hyperlink r:id="rId5" w:history="1">
        <w:r w:rsidRPr="001C0EBD">
          <w:rPr>
            <w:rStyle w:val="Hipervnculo"/>
            <w:rFonts w:ascii="Arial" w:hAnsi="Arial" w:cs="Arial"/>
            <w:sz w:val="24"/>
            <w:szCs w:val="24"/>
          </w:rPr>
          <w:t>https://doi.org/10.1007/s00227-021-03999-5</w:t>
        </w:r>
      </w:hyperlink>
    </w:p>
    <w:p w14:paraId="3153E54E"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Díaz-Ruiz, S., Aguirre-León, A., &amp; Gazca-Castro, M. (2019). Biodiversidad de los Peces en el Sistema Arrecifal Mesoamericano, Caribe Mexicano. In E. Rivera-Arriaga, P. Sánchez-Gil, &amp; J. Gutiérrez (Eds.), Tópicos de Agenda para la Sostenibilidad de Costas y Mares Mexicanos (pp. 117-129). Universidad Autónoma de Campeche.</w:t>
      </w:r>
    </w:p>
    <w:p w14:paraId="7A90AB10"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lastRenderedPageBreak/>
        <w:t xml:space="preserve">González-Gándara, C., &amp; Chávez, E. A. (2020). Fish and </w:t>
      </w:r>
      <w:proofErr w:type="spellStart"/>
      <w:r w:rsidRPr="00114B38">
        <w:rPr>
          <w:rFonts w:ascii="Arial" w:hAnsi="Arial" w:cs="Arial"/>
          <w:sz w:val="24"/>
          <w:szCs w:val="24"/>
        </w:rPr>
        <w:t>fisheries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eastern</w:t>
      </w:r>
      <w:proofErr w:type="spellEnd"/>
      <w:r w:rsidRPr="00114B38">
        <w:rPr>
          <w:rFonts w:ascii="Arial" w:hAnsi="Arial" w:cs="Arial"/>
          <w:sz w:val="24"/>
          <w:szCs w:val="24"/>
        </w:rPr>
        <w:t xml:space="preserve"> </w:t>
      </w:r>
      <w:proofErr w:type="spellStart"/>
      <w:r w:rsidRPr="00114B38">
        <w:rPr>
          <w:rFonts w:ascii="Arial" w:hAnsi="Arial" w:cs="Arial"/>
          <w:sz w:val="24"/>
          <w:szCs w:val="24"/>
        </w:rPr>
        <w:t>coast</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Mexico</w:t>
      </w:r>
      <w:proofErr w:type="spellEnd"/>
      <w:r w:rsidRPr="00114B38">
        <w:rPr>
          <w:rFonts w:ascii="Arial" w:hAnsi="Arial" w:cs="Arial"/>
          <w:sz w:val="24"/>
          <w:szCs w:val="24"/>
        </w:rPr>
        <w:t xml:space="preserve">, </w:t>
      </w:r>
      <w:proofErr w:type="spellStart"/>
      <w:r w:rsidRPr="00114B38">
        <w:rPr>
          <w:rFonts w:ascii="Arial" w:hAnsi="Arial" w:cs="Arial"/>
          <w:sz w:val="24"/>
          <w:szCs w:val="24"/>
        </w:rPr>
        <w:t>with</w:t>
      </w:r>
      <w:proofErr w:type="spellEnd"/>
      <w:r w:rsidRPr="00114B38">
        <w:rPr>
          <w:rFonts w:ascii="Arial" w:hAnsi="Arial" w:cs="Arial"/>
          <w:sz w:val="24"/>
          <w:szCs w:val="24"/>
        </w:rPr>
        <w:t xml:space="preserve"> </w:t>
      </w:r>
      <w:proofErr w:type="spellStart"/>
      <w:r w:rsidRPr="00114B38">
        <w:rPr>
          <w:rFonts w:ascii="Arial" w:hAnsi="Arial" w:cs="Arial"/>
          <w:sz w:val="24"/>
          <w:szCs w:val="24"/>
        </w:rPr>
        <w:t>emphasis</w:t>
      </w:r>
      <w:proofErr w:type="spellEnd"/>
      <w:r w:rsidRPr="00114B38">
        <w:rPr>
          <w:rFonts w:ascii="Arial" w:hAnsi="Arial" w:cs="Arial"/>
          <w:sz w:val="24"/>
          <w:szCs w:val="24"/>
        </w:rPr>
        <w:t xml:space="preserve"> </w:t>
      </w:r>
      <w:proofErr w:type="spellStart"/>
      <w:r w:rsidRPr="00114B38">
        <w:rPr>
          <w:rFonts w:ascii="Arial" w:hAnsi="Arial" w:cs="Arial"/>
          <w:sz w:val="24"/>
          <w:szCs w:val="24"/>
        </w:rPr>
        <w:t>on</w:t>
      </w:r>
      <w:proofErr w:type="spellEnd"/>
      <w:r w:rsidRPr="00114B38">
        <w:rPr>
          <w:rFonts w:ascii="Arial" w:hAnsi="Arial" w:cs="Arial"/>
          <w:sz w:val="24"/>
          <w:szCs w:val="24"/>
        </w:rPr>
        <w:t xml:space="preserve"> coral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species</w:t>
      </w:r>
      <w:proofErr w:type="spellEnd"/>
      <w:r w:rsidRPr="00114B38">
        <w:rPr>
          <w:rFonts w:ascii="Arial" w:hAnsi="Arial" w:cs="Arial"/>
          <w:sz w:val="24"/>
          <w:szCs w:val="24"/>
        </w:rPr>
        <w:t xml:space="preserve">. </w:t>
      </w:r>
      <w:proofErr w:type="spellStart"/>
      <w:r w:rsidRPr="00114B38">
        <w:rPr>
          <w:rFonts w:ascii="Arial" w:hAnsi="Arial" w:cs="Arial"/>
          <w:sz w:val="24"/>
          <w:szCs w:val="24"/>
        </w:rPr>
        <w:t>IntechOpen</w:t>
      </w:r>
      <w:proofErr w:type="spellEnd"/>
      <w:r w:rsidRPr="00114B38">
        <w:rPr>
          <w:rFonts w:ascii="Arial" w:hAnsi="Arial" w:cs="Arial"/>
          <w:sz w:val="24"/>
          <w:szCs w:val="24"/>
        </w:rPr>
        <w:t xml:space="preserve">. </w:t>
      </w:r>
      <w:hyperlink r:id="rId6" w:history="1">
        <w:r w:rsidRPr="001C0EBD">
          <w:rPr>
            <w:rStyle w:val="Hipervnculo"/>
            <w:rFonts w:ascii="Arial" w:hAnsi="Arial" w:cs="Arial"/>
            <w:sz w:val="24"/>
            <w:szCs w:val="24"/>
          </w:rPr>
          <w:t>https://doi.org/10.5772/intechopen.95292</w:t>
        </w:r>
      </w:hyperlink>
    </w:p>
    <w:p w14:paraId="1AFF7AD4"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Granados-Barba, A., Ortiz-Lozano, L. D., Salas-Monreal, D., &amp; González-Gándara, C. (Eds.). (2015). Aportes al conocimiento del Sistema Arrecifal Veracruzano: Hacia el corredor arrecifal del suroeste del Golfo de México (pp. 159-178). Universidad Autónoma de Campeche.</w:t>
      </w:r>
    </w:p>
    <w:p w14:paraId="5617CDCA"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Johnson, M. T., et al. (2020). </w:t>
      </w:r>
      <w:proofErr w:type="spellStart"/>
      <w:r w:rsidRPr="00114B38">
        <w:rPr>
          <w:rFonts w:ascii="Arial" w:hAnsi="Arial" w:cs="Arial"/>
          <w:sz w:val="24"/>
          <w:szCs w:val="24"/>
        </w:rPr>
        <w:t>Fishery</w:t>
      </w:r>
      <w:proofErr w:type="spellEnd"/>
      <w:r w:rsidRPr="00114B38">
        <w:rPr>
          <w:rFonts w:ascii="Arial" w:hAnsi="Arial" w:cs="Arial"/>
          <w:sz w:val="24"/>
          <w:szCs w:val="24"/>
        </w:rPr>
        <w:t xml:space="preserve"> </w:t>
      </w:r>
      <w:proofErr w:type="spellStart"/>
      <w:r w:rsidRPr="00114B38">
        <w:rPr>
          <w:rFonts w:ascii="Arial" w:hAnsi="Arial" w:cs="Arial"/>
          <w:sz w:val="24"/>
          <w:szCs w:val="24"/>
        </w:rPr>
        <w:t>Trends</w:t>
      </w:r>
      <w:proofErr w:type="spellEnd"/>
      <w:r w:rsidRPr="00114B38">
        <w:rPr>
          <w:rFonts w:ascii="Arial" w:hAnsi="Arial" w:cs="Arial"/>
          <w:sz w:val="24"/>
          <w:szCs w:val="24"/>
        </w:rPr>
        <w:t xml:space="preserve"> and </w:t>
      </w:r>
      <w:proofErr w:type="spellStart"/>
      <w:r w:rsidRPr="00114B38">
        <w:rPr>
          <w:rFonts w:ascii="Arial" w:hAnsi="Arial" w:cs="Arial"/>
          <w:sz w:val="24"/>
          <w:szCs w:val="24"/>
        </w:rPr>
        <w:t>Variabilities</w:t>
      </w:r>
      <w:proofErr w:type="spellEnd"/>
      <w:r w:rsidRPr="00114B38">
        <w:rPr>
          <w:rFonts w:ascii="Arial" w:hAnsi="Arial" w:cs="Arial"/>
          <w:sz w:val="24"/>
          <w:szCs w:val="24"/>
        </w:rPr>
        <w:t xml:space="preserve"> in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Gulf</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Mexico</w:t>
      </w:r>
      <w:proofErr w:type="spellEnd"/>
      <w:r w:rsidRPr="00114B38">
        <w:rPr>
          <w:rFonts w:ascii="Arial" w:hAnsi="Arial" w:cs="Arial"/>
          <w:sz w:val="24"/>
          <w:szCs w:val="24"/>
        </w:rPr>
        <w:t xml:space="preserve">: A Comparative </w:t>
      </w:r>
      <w:proofErr w:type="spellStart"/>
      <w:r w:rsidRPr="00114B38">
        <w:rPr>
          <w:rFonts w:ascii="Arial" w:hAnsi="Arial" w:cs="Arial"/>
          <w:sz w:val="24"/>
          <w:szCs w:val="24"/>
        </w:rPr>
        <w:t>Review</w:t>
      </w:r>
      <w:proofErr w:type="spellEnd"/>
      <w:r w:rsidRPr="00114B38">
        <w:rPr>
          <w:rFonts w:ascii="Arial" w:hAnsi="Arial" w:cs="Arial"/>
          <w:sz w:val="24"/>
          <w:szCs w:val="24"/>
        </w:rPr>
        <w:t xml:space="preserve">. </w:t>
      </w:r>
      <w:proofErr w:type="spellStart"/>
      <w:r w:rsidRPr="00114B38">
        <w:rPr>
          <w:rFonts w:ascii="Arial" w:hAnsi="Arial" w:cs="Arial"/>
          <w:sz w:val="24"/>
          <w:szCs w:val="24"/>
        </w:rPr>
        <w:t>Gulf</w:t>
      </w:r>
      <w:proofErr w:type="spellEnd"/>
      <w:r w:rsidRPr="00114B38">
        <w:rPr>
          <w:rFonts w:ascii="Arial" w:hAnsi="Arial" w:cs="Arial"/>
          <w:sz w:val="24"/>
          <w:szCs w:val="24"/>
        </w:rPr>
        <w:t xml:space="preserve"> </w:t>
      </w:r>
      <w:proofErr w:type="spellStart"/>
      <w:r w:rsidRPr="00114B38">
        <w:rPr>
          <w:rFonts w:ascii="Arial" w:hAnsi="Arial" w:cs="Arial"/>
          <w:sz w:val="24"/>
          <w:szCs w:val="24"/>
        </w:rPr>
        <w:t>Research</w:t>
      </w:r>
      <w:proofErr w:type="spellEnd"/>
      <w:r w:rsidRPr="00114B38">
        <w:rPr>
          <w:rFonts w:ascii="Arial" w:hAnsi="Arial" w:cs="Arial"/>
          <w:sz w:val="24"/>
          <w:szCs w:val="24"/>
        </w:rPr>
        <w:t xml:space="preserve"> </w:t>
      </w:r>
      <w:proofErr w:type="spellStart"/>
      <w:r w:rsidRPr="00114B38">
        <w:rPr>
          <w:rFonts w:ascii="Arial" w:hAnsi="Arial" w:cs="Arial"/>
          <w:sz w:val="24"/>
          <w:szCs w:val="24"/>
        </w:rPr>
        <w:t>Reports</w:t>
      </w:r>
      <w:proofErr w:type="spellEnd"/>
      <w:r w:rsidRPr="00114B38">
        <w:rPr>
          <w:rFonts w:ascii="Arial" w:hAnsi="Arial" w:cs="Arial"/>
          <w:sz w:val="24"/>
          <w:szCs w:val="24"/>
        </w:rPr>
        <w:t>, 12(2), 45-58.</w:t>
      </w:r>
    </w:p>
    <w:p w14:paraId="6A3E8FC1"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López Jiménez, L. N., González </w:t>
      </w:r>
      <w:proofErr w:type="spellStart"/>
      <w:r w:rsidRPr="00114B38">
        <w:rPr>
          <w:rFonts w:ascii="Arial" w:hAnsi="Arial" w:cs="Arial"/>
          <w:sz w:val="24"/>
          <w:szCs w:val="24"/>
        </w:rPr>
        <w:t>Solis</w:t>
      </w:r>
      <w:proofErr w:type="spellEnd"/>
      <w:r w:rsidRPr="00114B38">
        <w:rPr>
          <w:rFonts w:ascii="Arial" w:hAnsi="Arial" w:cs="Arial"/>
          <w:sz w:val="24"/>
          <w:szCs w:val="24"/>
        </w:rPr>
        <w:t xml:space="preserve">, A., &amp; Torruco, D. (2014). Peces bentónicos y demersales de la Sonda de Campeche: sur del Golfo de México. CONABIO. </w:t>
      </w:r>
      <w:proofErr w:type="spellStart"/>
      <w:r w:rsidRPr="00114B38">
        <w:rPr>
          <w:rFonts w:ascii="Arial" w:hAnsi="Arial" w:cs="Arial"/>
          <w:sz w:val="24"/>
          <w:szCs w:val="24"/>
        </w:rPr>
        <w:t>Biodiversitas</w:t>
      </w:r>
      <w:proofErr w:type="spellEnd"/>
      <w:r w:rsidRPr="00114B38">
        <w:rPr>
          <w:rFonts w:ascii="Arial" w:hAnsi="Arial" w:cs="Arial"/>
          <w:sz w:val="24"/>
          <w:szCs w:val="24"/>
        </w:rPr>
        <w:t>, 113, 12-16.</w:t>
      </w:r>
    </w:p>
    <w:p w14:paraId="7D1DC2FD"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Martínez-Portilla, G. (2008). Caracterización de la ictiofauna asociada a los paisajes marinos del Puerto de Sisal, Yucatán (</w:t>
      </w:r>
      <w:proofErr w:type="spellStart"/>
      <w:r w:rsidRPr="00114B38">
        <w:rPr>
          <w:rFonts w:ascii="Arial" w:hAnsi="Arial" w:cs="Arial"/>
          <w:sz w:val="24"/>
          <w:szCs w:val="24"/>
        </w:rPr>
        <w:t>Master's</w:t>
      </w:r>
      <w:proofErr w:type="spellEnd"/>
      <w:r w:rsidRPr="00114B38">
        <w:rPr>
          <w:rFonts w:ascii="Arial" w:hAnsi="Arial" w:cs="Arial"/>
          <w:sz w:val="24"/>
          <w:szCs w:val="24"/>
        </w:rPr>
        <w:t xml:space="preserve"> </w:t>
      </w:r>
      <w:proofErr w:type="spellStart"/>
      <w:r w:rsidRPr="00114B38">
        <w:rPr>
          <w:rFonts w:ascii="Arial" w:hAnsi="Arial" w:cs="Arial"/>
          <w:sz w:val="24"/>
          <w:szCs w:val="24"/>
        </w:rPr>
        <w:t>thesis</w:t>
      </w:r>
      <w:proofErr w:type="spellEnd"/>
      <w:r w:rsidRPr="00114B38">
        <w:rPr>
          <w:rFonts w:ascii="Arial" w:hAnsi="Arial" w:cs="Arial"/>
          <w:sz w:val="24"/>
          <w:szCs w:val="24"/>
        </w:rPr>
        <w:t>). CINVESTAV, IPN, Mérida.</w:t>
      </w:r>
    </w:p>
    <w:p w14:paraId="79CE68FB" w14:textId="77777777" w:rsidR="00E83EBE"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Ordán-Dahlgren</w:t>
      </w:r>
      <w:proofErr w:type="spellEnd"/>
      <w:r w:rsidRPr="00114B38">
        <w:rPr>
          <w:rFonts w:ascii="Arial" w:hAnsi="Arial" w:cs="Arial"/>
          <w:sz w:val="24"/>
          <w:szCs w:val="24"/>
        </w:rPr>
        <w:t xml:space="preserve">, E. (2003). </w:t>
      </w:r>
      <w:proofErr w:type="spellStart"/>
      <w:r w:rsidRPr="00114B38">
        <w:rPr>
          <w:rFonts w:ascii="Arial" w:hAnsi="Arial" w:cs="Arial"/>
          <w:sz w:val="24"/>
          <w:szCs w:val="24"/>
        </w:rPr>
        <w:t>The</w:t>
      </w:r>
      <w:proofErr w:type="spellEnd"/>
      <w:r w:rsidRPr="00114B38">
        <w:rPr>
          <w:rFonts w:ascii="Arial" w:hAnsi="Arial" w:cs="Arial"/>
          <w:sz w:val="24"/>
          <w:szCs w:val="24"/>
        </w:rPr>
        <w:t xml:space="preserve"> Coral </w:t>
      </w:r>
      <w:proofErr w:type="spellStart"/>
      <w:r w:rsidRPr="00114B38">
        <w:rPr>
          <w:rFonts w:ascii="Arial" w:hAnsi="Arial" w:cs="Arial"/>
          <w:sz w:val="24"/>
          <w:szCs w:val="24"/>
        </w:rPr>
        <w:t>Reefs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Americas</w:t>
      </w:r>
      <w:proofErr w:type="spellEnd"/>
      <w:r w:rsidRPr="00114B38">
        <w:rPr>
          <w:rFonts w:ascii="Arial" w:hAnsi="Arial" w:cs="Arial"/>
          <w:sz w:val="24"/>
          <w:szCs w:val="24"/>
        </w:rPr>
        <w:t xml:space="preserve">: </w:t>
      </w:r>
      <w:proofErr w:type="spellStart"/>
      <w:r w:rsidRPr="00114B38">
        <w:rPr>
          <w:rFonts w:ascii="Arial" w:hAnsi="Arial" w:cs="Arial"/>
          <w:sz w:val="24"/>
          <w:szCs w:val="24"/>
        </w:rPr>
        <w:t>An</w:t>
      </w:r>
      <w:proofErr w:type="spellEnd"/>
      <w:r w:rsidRPr="00114B38">
        <w:rPr>
          <w:rFonts w:ascii="Arial" w:hAnsi="Arial" w:cs="Arial"/>
          <w:sz w:val="24"/>
          <w:szCs w:val="24"/>
        </w:rPr>
        <w:t xml:space="preserve"> </w:t>
      </w:r>
      <w:proofErr w:type="spellStart"/>
      <w:r w:rsidRPr="00114B38">
        <w:rPr>
          <w:rFonts w:ascii="Arial" w:hAnsi="Arial" w:cs="Arial"/>
          <w:sz w:val="24"/>
          <w:szCs w:val="24"/>
        </w:rPr>
        <w:t>Overview</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Their</w:t>
      </w:r>
      <w:proofErr w:type="spellEnd"/>
      <w:r w:rsidRPr="00114B38">
        <w:rPr>
          <w:rFonts w:ascii="Arial" w:hAnsi="Arial" w:cs="Arial"/>
          <w:sz w:val="24"/>
          <w:szCs w:val="24"/>
        </w:rPr>
        <w:t xml:space="preserve"> </w:t>
      </w:r>
      <w:proofErr w:type="spellStart"/>
      <w:r w:rsidRPr="00114B38">
        <w:rPr>
          <w:rFonts w:ascii="Arial" w:hAnsi="Arial" w:cs="Arial"/>
          <w:sz w:val="24"/>
          <w:szCs w:val="24"/>
        </w:rPr>
        <w:t>Conservation</w:t>
      </w:r>
      <w:proofErr w:type="spellEnd"/>
      <w:r w:rsidRPr="00114B38">
        <w:rPr>
          <w:rFonts w:ascii="Arial" w:hAnsi="Arial" w:cs="Arial"/>
          <w:sz w:val="24"/>
          <w:szCs w:val="24"/>
        </w:rPr>
        <w:t xml:space="preserve"> Status. Marine </w:t>
      </w:r>
      <w:proofErr w:type="spellStart"/>
      <w:r w:rsidRPr="00114B38">
        <w:rPr>
          <w:rFonts w:ascii="Arial" w:hAnsi="Arial" w:cs="Arial"/>
          <w:sz w:val="24"/>
          <w:szCs w:val="24"/>
        </w:rPr>
        <w:t>Pollution</w:t>
      </w:r>
      <w:proofErr w:type="spellEnd"/>
      <w:r w:rsidRPr="00114B38">
        <w:rPr>
          <w:rFonts w:ascii="Arial" w:hAnsi="Arial" w:cs="Arial"/>
          <w:sz w:val="24"/>
          <w:szCs w:val="24"/>
        </w:rPr>
        <w:t xml:space="preserve"> </w:t>
      </w:r>
      <w:proofErr w:type="spellStart"/>
      <w:r w:rsidRPr="00114B38">
        <w:rPr>
          <w:rFonts w:ascii="Arial" w:hAnsi="Arial" w:cs="Arial"/>
          <w:sz w:val="24"/>
          <w:szCs w:val="24"/>
        </w:rPr>
        <w:t>Bulletin</w:t>
      </w:r>
      <w:proofErr w:type="spellEnd"/>
      <w:r w:rsidRPr="00114B38">
        <w:rPr>
          <w:rFonts w:ascii="Arial" w:hAnsi="Arial" w:cs="Arial"/>
          <w:sz w:val="24"/>
          <w:szCs w:val="24"/>
        </w:rPr>
        <w:t>, 46(5), 598-606.</w:t>
      </w:r>
    </w:p>
    <w:p w14:paraId="7E9E55CC"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Pérez-Cervantes, E., Navarro-Espinoza, E., Estrada-Saldívar, N. A., Espinosa-Andrade, N., Melo-Merino, S. M., Rivas-Soto, M., &amp; Álvarez-</w:t>
      </w:r>
      <w:proofErr w:type="spellStart"/>
      <w:r w:rsidRPr="00114B38">
        <w:rPr>
          <w:rFonts w:ascii="Arial" w:hAnsi="Arial" w:cs="Arial"/>
          <w:sz w:val="24"/>
          <w:szCs w:val="24"/>
        </w:rPr>
        <w:t>Filip</w:t>
      </w:r>
      <w:proofErr w:type="spellEnd"/>
      <w:r w:rsidRPr="00114B38">
        <w:rPr>
          <w:rFonts w:ascii="Arial" w:hAnsi="Arial" w:cs="Arial"/>
          <w:sz w:val="24"/>
          <w:szCs w:val="24"/>
        </w:rPr>
        <w:t xml:space="preserve">, L. (2016). Estado de conservación de los arrecifes de coral de la Península de Yucatán. Instituto de Investigaciones Marinas y Costeras. </w:t>
      </w:r>
      <w:proofErr w:type="spellStart"/>
      <w:r w:rsidRPr="00114B38">
        <w:rPr>
          <w:rFonts w:ascii="Arial" w:hAnsi="Arial" w:cs="Arial"/>
          <w:sz w:val="24"/>
          <w:szCs w:val="24"/>
        </w:rPr>
        <w:t>Retrieved</w:t>
      </w:r>
      <w:proofErr w:type="spellEnd"/>
      <w:r w:rsidRPr="00114B38">
        <w:rPr>
          <w:rFonts w:ascii="Arial" w:hAnsi="Arial" w:cs="Arial"/>
          <w:sz w:val="24"/>
          <w:szCs w:val="24"/>
        </w:rPr>
        <w:t xml:space="preserve"> </w:t>
      </w:r>
      <w:proofErr w:type="spellStart"/>
      <w:r w:rsidRPr="00114B38">
        <w:rPr>
          <w:rFonts w:ascii="Arial" w:hAnsi="Arial" w:cs="Arial"/>
          <w:sz w:val="24"/>
          <w:szCs w:val="24"/>
        </w:rPr>
        <w:t>from</w:t>
      </w:r>
      <w:proofErr w:type="spellEnd"/>
      <w:r w:rsidRPr="00114B38">
        <w:rPr>
          <w:rFonts w:ascii="Arial" w:hAnsi="Arial" w:cs="Arial"/>
          <w:sz w:val="24"/>
          <w:szCs w:val="24"/>
        </w:rPr>
        <w:t xml:space="preserve"> </w:t>
      </w:r>
      <w:hyperlink r:id="rId7" w:history="1">
        <w:r w:rsidRPr="001C0EBD">
          <w:rPr>
            <w:rStyle w:val="Hipervnculo"/>
            <w:rFonts w:ascii="Arial" w:hAnsi="Arial" w:cs="Arial"/>
            <w:sz w:val="24"/>
            <w:szCs w:val="24"/>
          </w:rPr>
          <w:t>https://www.barcolab.org/</w:t>
        </w:r>
      </w:hyperlink>
    </w:p>
    <w:p w14:paraId="1B4E739D"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Pérez-España, H., Ávila-Gutiérrez, P. S., Melo-Merino, S. M., Berumen-Solórzano, P., &amp; Flores-Arévalo, R. R. (2015). Patrones interanuales e </w:t>
      </w:r>
      <w:proofErr w:type="spellStart"/>
      <w:r w:rsidRPr="00114B38">
        <w:rPr>
          <w:rFonts w:ascii="Arial" w:hAnsi="Arial" w:cs="Arial"/>
          <w:sz w:val="24"/>
          <w:szCs w:val="24"/>
        </w:rPr>
        <w:t>interarrecifales</w:t>
      </w:r>
      <w:proofErr w:type="spellEnd"/>
      <w:r w:rsidRPr="00114B38">
        <w:rPr>
          <w:rFonts w:ascii="Arial" w:hAnsi="Arial" w:cs="Arial"/>
          <w:sz w:val="24"/>
          <w:szCs w:val="24"/>
        </w:rPr>
        <w:t xml:space="preserve"> de las comunidades de peces, corales y equinodermos en el Sistema Arrecifal Veracruzano. In A. Granados-Barba, L. D. Ortiz-Lozano, D. Salas-Monreal, &amp; C. González-Gándara (Eds.), Aportes al conocimiento del Sistema Arrecifal Veracruzano (pp. 159-178). Universidad Autónoma de Campeche.</w:t>
      </w:r>
    </w:p>
    <w:p w14:paraId="2BB6154B" w14:textId="77777777" w:rsidR="00E83EBE" w:rsidRPr="00114B38" w:rsidRDefault="00E83EBE" w:rsidP="00114B38">
      <w:pPr>
        <w:spacing w:line="360" w:lineRule="auto"/>
        <w:ind w:left="284" w:hanging="284"/>
        <w:jc w:val="both"/>
        <w:rPr>
          <w:rFonts w:ascii="Arial" w:hAnsi="Arial" w:cs="Arial"/>
          <w:sz w:val="24"/>
          <w:szCs w:val="24"/>
        </w:rPr>
      </w:pPr>
      <w:r w:rsidRPr="00164319">
        <w:rPr>
          <w:rFonts w:ascii="Arial" w:hAnsi="Arial" w:cs="Arial"/>
          <w:sz w:val="24"/>
          <w:szCs w:val="24"/>
        </w:rPr>
        <w:lastRenderedPageBreak/>
        <w:t xml:space="preserve">Robertson, D. R., Domínguez-Domínguez, O., López </w:t>
      </w:r>
      <w:proofErr w:type="spellStart"/>
      <w:r w:rsidRPr="00164319">
        <w:rPr>
          <w:rFonts w:ascii="Arial" w:hAnsi="Arial" w:cs="Arial"/>
          <w:sz w:val="24"/>
          <w:szCs w:val="24"/>
        </w:rPr>
        <w:t>Aroyo</w:t>
      </w:r>
      <w:proofErr w:type="spellEnd"/>
      <w:r w:rsidRPr="00164319">
        <w:rPr>
          <w:rFonts w:ascii="Arial" w:hAnsi="Arial" w:cs="Arial"/>
          <w:sz w:val="24"/>
          <w:szCs w:val="24"/>
        </w:rPr>
        <w:t xml:space="preserve">, Y. M., Moreno Mendoza, R., &amp; </w:t>
      </w:r>
      <w:proofErr w:type="spellStart"/>
      <w:r w:rsidRPr="00164319">
        <w:rPr>
          <w:rFonts w:ascii="Arial" w:hAnsi="Arial" w:cs="Arial"/>
          <w:sz w:val="24"/>
          <w:szCs w:val="24"/>
        </w:rPr>
        <w:t>Simões</w:t>
      </w:r>
      <w:proofErr w:type="spellEnd"/>
      <w:r w:rsidRPr="00164319">
        <w:rPr>
          <w:rFonts w:ascii="Arial" w:hAnsi="Arial" w:cs="Arial"/>
          <w:sz w:val="24"/>
          <w:szCs w:val="24"/>
        </w:rPr>
        <w:t xml:space="preserve">, N. (2019). </w:t>
      </w:r>
      <w:proofErr w:type="spellStart"/>
      <w:r w:rsidRPr="00164319">
        <w:rPr>
          <w:rFonts w:ascii="Arial" w:hAnsi="Arial" w:cs="Arial"/>
          <w:sz w:val="24"/>
          <w:szCs w:val="24"/>
        </w:rPr>
        <w:t>Reef-associated</w:t>
      </w:r>
      <w:proofErr w:type="spellEnd"/>
      <w:r w:rsidRPr="00164319">
        <w:rPr>
          <w:rFonts w:ascii="Arial" w:hAnsi="Arial" w:cs="Arial"/>
          <w:sz w:val="24"/>
          <w:szCs w:val="24"/>
        </w:rPr>
        <w:t xml:space="preserve"> </w:t>
      </w:r>
      <w:proofErr w:type="spellStart"/>
      <w:r w:rsidRPr="00164319">
        <w:rPr>
          <w:rFonts w:ascii="Arial" w:hAnsi="Arial" w:cs="Arial"/>
          <w:sz w:val="24"/>
          <w:szCs w:val="24"/>
        </w:rPr>
        <w:t>fishes</w:t>
      </w:r>
      <w:proofErr w:type="spellEnd"/>
      <w:r w:rsidRPr="00164319">
        <w:rPr>
          <w:rFonts w:ascii="Arial" w:hAnsi="Arial" w:cs="Arial"/>
          <w:sz w:val="24"/>
          <w:szCs w:val="24"/>
        </w:rPr>
        <w:t xml:space="preserve"> </w:t>
      </w:r>
      <w:proofErr w:type="spellStart"/>
      <w:r w:rsidRPr="00164319">
        <w:rPr>
          <w:rFonts w:ascii="Arial" w:hAnsi="Arial" w:cs="Arial"/>
          <w:sz w:val="24"/>
          <w:szCs w:val="24"/>
        </w:rPr>
        <w:t>from</w:t>
      </w:r>
      <w:proofErr w:type="spellEnd"/>
      <w:r w:rsidRPr="00164319">
        <w:rPr>
          <w:rFonts w:ascii="Arial" w:hAnsi="Arial" w:cs="Arial"/>
          <w:sz w:val="24"/>
          <w:szCs w:val="24"/>
        </w:rPr>
        <w:t xml:space="preserve"> </w:t>
      </w:r>
      <w:proofErr w:type="spellStart"/>
      <w:r w:rsidRPr="00164319">
        <w:rPr>
          <w:rFonts w:ascii="Arial" w:hAnsi="Arial" w:cs="Arial"/>
          <w:sz w:val="24"/>
          <w:szCs w:val="24"/>
        </w:rPr>
        <w:t>the</w:t>
      </w:r>
      <w:proofErr w:type="spellEnd"/>
      <w:r w:rsidRPr="00164319">
        <w:rPr>
          <w:rFonts w:ascii="Arial" w:hAnsi="Arial" w:cs="Arial"/>
          <w:sz w:val="24"/>
          <w:szCs w:val="24"/>
        </w:rPr>
        <w:t xml:space="preserve"> offshore </w:t>
      </w:r>
      <w:proofErr w:type="spellStart"/>
      <w:r w:rsidRPr="00164319">
        <w:rPr>
          <w:rFonts w:ascii="Arial" w:hAnsi="Arial" w:cs="Arial"/>
          <w:sz w:val="24"/>
          <w:szCs w:val="24"/>
        </w:rPr>
        <w:t>reefs</w:t>
      </w:r>
      <w:proofErr w:type="spellEnd"/>
      <w:r w:rsidRPr="00164319">
        <w:rPr>
          <w:rFonts w:ascii="Arial" w:hAnsi="Arial" w:cs="Arial"/>
          <w:sz w:val="24"/>
          <w:szCs w:val="24"/>
        </w:rPr>
        <w:t xml:space="preserve"> </w:t>
      </w:r>
      <w:proofErr w:type="spellStart"/>
      <w:r w:rsidRPr="00164319">
        <w:rPr>
          <w:rFonts w:ascii="Arial" w:hAnsi="Arial" w:cs="Arial"/>
          <w:sz w:val="24"/>
          <w:szCs w:val="24"/>
        </w:rPr>
        <w:t>of</w:t>
      </w:r>
      <w:proofErr w:type="spellEnd"/>
      <w:r w:rsidRPr="00164319">
        <w:rPr>
          <w:rFonts w:ascii="Arial" w:hAnsi="Arial" w:cs="Arial"/>
          <w:sz w:val="24"/>
          <w:szCs w:val="24"/>
        </w:rPr>
        <w:t xml:space="preserve"> western Campeche Bank, </w:t>
      </w:r>
      <w:proofErr w:type="spellStart"/>
      <w:r w:rsidRPr="00164319">
        <w:rPr>
          <w:rFonts w:ascii="Arial" w:hAnsi="Arial" w:cs="Arial"/>
          <w:sz w:val="24"/>
          <w:szCs w:val="24"/>
        </w:rPr>
        <w:t>Mexico</w:t>
      </w:r>
      <w:proofErr w:type="spellEnd"/>
      <w:r w:rsidRPr="00164319">
        <w:rPr>
          <w:rFonts w:ascii="Arial" w:hAnsi="Arial" w:cs="Arial"/>
          <w:sz w:val="24"/>
          <w:szCs w:val="24"/>
        </w:rPr>
        <w:t xml:space="preserve">, </w:t>
      </w:r>
      <w:proofErr w:type="spellStart"/>
      <w:r w:rsidRPr="00164319">
        <w:rPr>
          <w:rFonts w:ascii="Arial" w:hAnsi="Arial" w:cs="Arial"/>
          <w:sz w:val="24"/>
          <w:szCs w:val="24"/>
        </w:rPr>
        <w:t>with</w:t>
      </w:r>
      <w:proofErr w:type="spellEnd"/>
      <w:r w:rsidRPr="00164319">
        <w:rPr>
          <w:rFonts w:ascii="Arial" w:hAnsi="Arial" w:cs="Arial"/>
          <w:sz w:val="24"/>
          <w:szCs w:val="24"/>
        </w:rPr>
        <w:t xml:space="preserve"> a </w:t>
      </w:r>
      <w:proofErr w:type="spellStart"/>
      <w:r w:rsidRPr="00164319">
        <w:rPr>
          <w:rFonts w:ascii="Arial" w:hAnsi="Arial" w:cs="Arial"/>
          <w:sz w:val="24"/>
          <w:szCs w:val="24"/>
        </w:rPr>
        <w:t>discussion</w:t>
      </w:r>
      <w:proofErr w:type="spellEnd"/>
      <w:r w:rsidRPr="00164319">
        <w:rPr>
          <w:rFonts w:ascii="Arial" w:hAnsi="Arial" w:cs="Arial"/>
          <w:sz w:val="24"/>
          <w:szCs w:val="24"/>
        </w:rPr>
        <w:t xml:space="preserve"> </w:t>
      </w:r>
      <w:proofErr w:type="spellStart"/>
      <w:r w:rsidRPr="00164319">
        <w:rPr>
          <w:rFonts w:ascii="Arial" w:hAnsi="Arial" w:cs="Arial"/>
          <w:sz w:val="24"/>
          <w:szCs w:val="24"/>
        </w:rPr>
        <w:t>of</w:t>
      </w:r>
      <w:proofErr w:type="spellEnd"/>
      <w:r w:rsidRPr="00164319">
        <w:rPr>
          <w:rFonts w:ascii="Arial" w:hAnsi="Arial" w:cs="Arial"/>
          <w:sz w:val="24"/>
          <w:szCs w:val="24"/>
        </w:rPr>
        <w:t xml:space="preserve"> </w:t>
      </w:r>
      <w:proofErr w:type="spellStart"/>
      <w:r w:rsidRPr="00164319">
        <w:rPr>
          <w:rFonts w:ascii="Arial" w:hAnsi="Arial" w:cs="Arial"/>
          <w:sz w:val="24"/>
          <w:szCs w:val="24"/>
        </w:rPr>
        <w:t>mangroves</w:t>
      </w:r>
      <w:proofErr w:type="spellEnd"/>
      <w:r w:rsidRPr="00164319">
        <w:rPr>
          <w:rFonts w:ascii="Arial" w:hAnsi="Arial" w:cs="Arial"/>
          <w:sz w:val="24"/>
          <w:szCs w:val="24"/>
        </w:rPr>
        <w:t xml:space="preserve"> and </w:t>
      </w:r>
      <w:proofErr w:type="spellStart"/>
      <w:r w:rsidRPr="00164319">
        <w:rPr>
          <w:rFonts w:ascii="Arial" w:hAnsi="Arial" w:cs="Arial"/>
          <w:sz w:val="24"/>
          <w:szCs w:val="24"/>
        </w:rPr>
        <w:t>seagrass</w:t>
      </w:r>
      <w:proofErr w:type="spellEnd"/>
      <w:r w:rsidRPr="00164319">
        <w:rPr>
          <w:rFonts w:ascii="Arial" w:hAnsi="Arial" w:cs="Arial"/>
          <w:sz w:val="24"/>
          <w:szCs w:val="24"/>
        </w:rPr>
        <w:t xml:space="preserve"> </w:t>
      </w:r>
      <w:proofErr w:type="spellStart"/>
      <w:r w:rsidRPr="00164319">
        <w:rPr>
          <w:rFonts w:ascii="Arial" w:hAnsi="Arial" w:cs="Arial"/>
          <w:sz w:val="24"/>
          <w:szCs w:val="24"/>
        </w:rPr>
        <w:t>beds</w:t>
      </w:r>
      <w:proofErr w:type="spellEnd"/>
      <w:r w:rsidRPr="00164319">
        <w:rPr>
          <w:rFonts w:ascii="Arial" w:hAnsi="Arial" w:cs="Arial"/>
          <w:sz w:val="24"/>
          <w:szCs w:val="24"/>
        </w:rPr>
        <w:t xml:space="preserve"> as </w:t>
      </w:r>
      <w:proofErr w:type="spellStart"/>
      <w:r w:rsidRPr="00164319">
        <w:rPr>
          <w:rFonts w:ascii="Arial" w:hAnsi="Arial" w:cs="Arial"/>
          <w:sz w:val="24"/>
          <w:szCs w:val="24"/>
        </w:rPr>
        <w:t>nursery</w:t>
      </w:r>
      <w:proofErr w:type="spellEnd"/>
      <w:r w:rsidRPr="00164319">
        <w:rPr>
          <w:rFonts w:ascii="Arial" w:hAnsi="Arial" w:cs="Arial"/>
          <w:sz w:val="24"/>
          <w:szCs w:val="24"/>
        </w:rPr>
        <w:t xml:space="preserve"> </w:t>
      </w:r>
      <w:proofErr w:type="spellStart"/>
      <w:r w:rsidRPr="00164319">
        <w:rPr>
          <w:rFonts w:ascii="Arial" w:hAnsi="Arial" w:cs="Arial"/>
          <w:sz w:val="24"/>
          <w:szCs w:val="24"/>
        </w:rPr>
        <w:t>habitats</w:t>
      </w:r>
      <w:proofErr w:type="spellEnd"/>
      <w:r w:rsidRPr="00164319">
        <w:rPr>
          <w:rFonts w:ascii="Arial" w:hAnsi="Arial" w:cs="Arial"/>
          <w:sz w:val="24"/>
          <w:szCs w:val="24"/>
        </w:rPr>
        <w:t xml:space="preserve">. </w:t>
      </w:r>
      <w:proofErr w:type="spellStart"/>
      <w:r w:rsidRPr="00164319">
        <w:rPr>
          <w:rFonts w:ascii="Arial" w:hAnsi="Arial" w:cs="Arial"/>
          <w:sz w:val="24"/>
          <w:szCs w:val="24"/>
        </w:rPr>
        <w:t>ZooKeys</w:t>
      </w:r>
      <w:proofErr w:type="spellEnd"/>
      <w:r w:rsidRPr="00164319">
        <w:rPr>
          <w:rFonts w:ascii="Arial" w:hAnsi="Arial" w:cs="Arial"/>
          <w:sz w:val="24"/>
          <w:szCs w:val="24"/>
        </w:rPr>
        <w:t>, 843, 71-115. DOI: 10.3897/zookeys.843.33873.</w:t>
      </w:r>
    </w:p>
    <w:p w14:paraId="035BAE20"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Schmitter-Soto, J. J., et al. (2000). Lista de peces marinos del Caribe mexicano. Anales del Instituto de Biología, Universidad Nacional Autónoma de México, Serie Zoología, 71(2), 143-177.</w:t>
      </w:r>
    </w:p>
    <w:p w14:paraId="6F33A6DD"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Schmitter-Soto, J. J., Vásquez-</w:t>
      </w:r>
      <w:proofErr w:type="spellStart"/>
      <w:r w:rsidRPr="00114B38">
        <w:rPr>
          <w:rFonts w:ascii="Arial" w:hAnsi="Arial" w:cs="Arial"/>
          <w:sz w:val="24"/>
          <w:szCs w:val="24"/>
        </w:rPr>
        <w:t>Yeomans</w:t>
      </w:r>
      <w:proofErr w:type="spellEnd"/>
      <w:r w:rsidRPr="00114B38">
        <w:rPr>
          <w:rFonts w:ascii="Arial" w:hAnsi="Arial" w:cs="Arial"/>
          <w:sz w:val="24"/>
          <w:szCs w:val="24"/>
        </w:rPr>
        <w:t>, L., Aguilar-Perera, A., Curiel-Mondragón, C., &amp; Caballero-Vázquez, J. A. (2011). Peces. In C. Pozo (Ed.), Riqueza biológica de Quintana Roo. Un análisis para su conservación (Vol. 2, pp. 227-232). Colegio de la Frontera Sur, Comisión Nacional para el Conocimiento y Uso de la Biodiversidad, Gobierno del Estado de Quintana Roo, Programa de Pequeñas Donaciones México.</w:t>
      </w:r>
    </w:p>
    <w:p w14:paraId="2B9550B1" w14:textId="77777777"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Smith, L., &amp; Baldwin, R. (2020). Direct </w:t>
      </w:r>
      <w:proofErr w:type="spellStart"/>
      <w:r w:rsidRPr="00114B38">
        <w:rPr>
          <w:rFonts w:ascii="Arial" w:hAnsi="Arial" w:cs="Arial"/>
          <w:sz w:val="24"/>
          <w:szCs w:val="24"/>
        </w:rPr>
        <w:t>Harvesting</w:t>
      </w:r>
      <w:proofErr w:type="spellEnd"/>
      <w:r w:rsidRPr="00114B38">
        <w:rPr>
          <w:rFonts w:ascii="Arial" w:hAnsi="Arial" w:cs="Arial"/>
          <w:sz w:val="24"/>
          <w:szCs w:val="24"/>
        </w:rPr>
        <w:t xml:space="preserve"> </w:t>
      </w:r>
      <w:proofErr w:type="spellStart"/>
      <w:r w:rsidRPr="00114B38">
        <w:rPr>
          <w:rFonts w:ascii="Arial" w:hAnsi="Arial" w:cs="Arial"/>
          <w:sz w:val="24"/>
          <w:szCs w:val="24"/>
        </w:rPr>
        <w:t>Impacts</w:t>
      </w:r>
      <w:proofErr w:type="spellEnd"/>
      <w:r w:rsidRPr="00114B38">
        <w:rPr>
          <w:rFonts w:ascii="Arial" w:hAnsi="Arial" w:cs="Arial"/>
          <w:sz w:val="24"/>
          <w:szCs w:val="24"/>
        </w:rPr>
        <w:t xml:space="preserve"> </w:t>
      </w:r>
      <w:proofErr w:type="spellStart"/>
      <w:r w:rsidRPr="00114B38">
        <w:rPr>
          <w:rFonts w:ascii="Arial" w:hAnsi="Arial" w:cs="Arial"/>
          <w:sz w:val="24"/>
          <w:szCs w:val="24"/>
        </w:rPr>
        <w:t>on</w:t>
      </w:r>
      <w:proofErr w:type="spellEnd"/>
      <w:r w:rsidRPr="00114B38">
        <w:rPr>
          <w:rFonts w:ascii="Arial" w:hAnsi="Arial" w:cs="Arial"/>
          <w:sz w:val="24"/>
          <w:szCs w:val="24"/>
        </w:rPr>
        <w:t xml:space="preserve"> </w:t>
      </w:r>
      <w:proofErr w:type="spellStart"/>
      <w:r w:rsidRPr="00114B38">
        <w:rPr>
          <w:rFonts w:ascii="Arial" w:hAnsi="Arial" w:cs="Arial"/>
          <w:sz w:val="24"/>
          <w:szCs w:val="24"/>
        </w:rPr>
        <w:t>Reef</w:t>
      </w:r>
      <w:proofErr w:type="spellEnd"/>
      <w:r w:rsidRPr="00114B38">
        <w:rPr>
          <w:rFonts w:ascii="Arial" w:hAnsi="Arial" w:cs="Arial"/>
          <w:sz w:val="24"/>
          <w:szCs w:val="24"/>
        </w:rPr>
        <w:t xml:space="preserve"> </w:t>
      </w:r>
      <w:proofErr w:type="spellStart"/>
      <w:r w:rsidRPr="00114B38">
        <w:rPr>
          <w:rFonts w:ascii="Arial" w:hAnsi="Arial" w:cs="Arial"/>
          <w:sz w:val="24"/>
          <w:szCs w:val="24"/>
        </w:rPr>
        <w:t>Fishes</w:t>
      </w:r>
      <w:proofErr w:type="spellEnd"/>
      <w:r w:rsidRPr="00114B38">
        <w:rPr>
          <w:rFonts w:ascii="Arial" w:hAnsi="Arial" w:cs="Arial"/>
          <w:sz w:val="24"/>
          <w:szCs w:val="24"/>
        </w:rPr>
        <w:t xml:space="preserve"> in Veracruz. Marine </w:t>
      </w:r>
      <w:proofErr w:type="spellStart"/>
      <w:r w:rsidRPr="00114B38">
        <w:rPr>
          <w:rFonts w:ascii="Arial" w:hAnsi="Arial" w:cs="Arial"/>
          <w:sz w:val="24"/>
          <w:szCs w:val="24"/>
        </w:rPr>
        <w:t>Ecology</w:t>
      </w:r>
      <w:proofErr w:type="spellEnd"/>
      <w:r w:rsidRPr="00114B38">
        <w:rPr>
          <w:rFonts w:ascii="Arial" w:hAnsi="Arial" w:cs="Arial"/>
          <w:sz w:val="24"/>
          <w:szCs w:val="24"/>
        </w:rPr>
        <w:t xml:space="preserve"> </w:t>
      </w:r>
      <w:proofErr w:type="spellStart"/>
      <w:r w:rsidRPr="00114B38">
        <w:rPr>
          <w:rFonts w:ascii="Arial" w:hAnsi="Arial" w:cs="Arial"/>
          <w:sz w:val="24"/>
          <w:szCs w:val="24"/>
        </w:rPr>
        <w:t>Progress</w:t>
      </w:r>
      <w:proofErr w:type="spellEnd"/>
      <w:r w:rsidRPr="00114B38">
        <w:rPr>
          <w:rFonts w:ascii="Arial" w:hAnsi="Arial" w:cs="Arial"/>
          <w:sz w:val="24"/>
          <w:szCs w:val="24"/>
        </w:rPr>
        <w:t xml:space="preserve"> Series, 601, 187-201.</w:t>
      </w:r>
    </w:p>
    <w:p w14:paraId="1A455911" w14:textId="77777777" w:rsidR="00E83EBE" w:rsidRPr="00114B38" w:rsidRDefault="00E83EBE" w:rsidP="00114B38">
      <w:pPr>
        <w:spacing w:line="360" w:lineRule="auto"/>
        <w:ind w:left="284" w:hanging="284"/>
        <w:jc w:val="both"/>
        <w:rPr>
          <w:rFonts w:ascii="Arial" w:hAnsi="Arial" w:cs="Arial"/>
          <w:sz w:val="24"/>
          <w:szCs w:val="24"/>
        </w:rPr>
      </w:pPr>
      <w:proofErr w:type="spellStart"/>
      <w:r w:rsidRPr="00114B38">
        <w:rPr>
          <w:rFonts w:ascii="Arial" w:hAnsi="Arial" w:cs="Arial"/>
          <w:sz w:val="24"/>
          <w:szCs w:val="24"/>
        </w:rPr>
        <w:t>Tunnell</w:t>
      </w:r>
      <w:proofErr w:type="spellEnd"/>
      <w:r w:rsidRPr="00114B38">
        <w:rPr>
          <w:rFonts w:ascii="Arial" w:hAnsi="Arial" w:cs="Arial"/>
          <w:sz w:val="24"/>
          <w:szCs w:val="24"/>
        </w:rPr>
        <w:t xml:space="preserve">, J. W. (2007). Coral </w:t>
      </w:r>
      <w:proofErr w:type="spellStart"/>
      <w:r w:rsidRPr="00114B38">
        <w:rPr>
          <w:rFonts w:ascii="Arial" w:hAnsi="Arial" w:cs="Arial"/>
          <w:sz w:val="24"/>
          <w:szCs w:val="24"/>
        </w:rPr>
        <w:t>Reefs</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w:t>
      </w:r>
      <w:proofErr w:type="spellStart"/>
      <w:r w:rsidRPr="00114B38">
        <w:rPr>
          <w:rFonts w:ascii="Arial" w:hAnsi="Arial" w:cs="Arial"/>
          <w:sz w:val="24"/>
          <w:szCs w:val="24"/>
        </w:rPr>
        <w:t>Southern</w:t>
      </w:r>
      <w:proofErr w:type="spellEnd"/>
      <w:r w:rsidRPr="00114B38">
        <w:rPr>
          <w:rFonts w:ascii="Arial" w:hAnsi="Arial" w:cs="Arial"/>
          <w:sz w:val="24"/>
          <w:szCs w:val="24"/>
        </w:rPr>
        <w:t xml:space="preserve"> </w:t>
      </w:r>
      <w:proofErr w:type="spellStart"/>
      <w:r w:rsidRPr="00114B38">
        <w:rPr>
          <w:rFonts w:ascii="Arial" w:hAnsi="Arial" w:cs="Arial"/>
          <w:sz w:val="24"/>
          <w:szCs w:val="24"/>
        </w:rPr>
        <w:t>Gulf</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Mexico</w:t>
      </w:r>
      <w:proofErr w:type="spellEnd"/>
      <w:r w:rsidRPr="00114B38">
        <w:rPr>
          <w:rFonts w:ascii="Arial" w:hAnsi="Arial" w:cs="Arial"/>
          <w:sz w:val="24"/>
          <w:szCs w:val="24"/>
        </w:rPr>
        <w:t xml:space="preserve">. Texas A&amp;M </w:t>
      </w:r>
      <w:proofErr w:type="spellStart"/>
      <w:r w:rsidRPr="00114B38">
        <w:rPr>
          <w:rFonts w:ascii="Arial" w:hAnsi="Arial" w:cs="Arial"/>
          <w:sz w:val="24"/>
          <w:szCs w:val="24"/>
        </w:rPr>
        <w:t>University</w:t>
      </w:r>
      <w:proofErr w:type="spellEnd"/>
      <w:r w:rsidRPr="00114B38">
        <w:rPr>
          <w:rFonts w:ascii="Arial" w:hAnsi="Arial" w:cs="Arial"/>
          <w:sz w:val="24"/>
          <w:szCs w:val="24"/>
        </w:rPr>
        <w:t xml:space="preserve"> </w:t>
      </w:r>
      <w:proofErr w:type="spellStart"/>
      <w:r w:rsidRPr="00114B38">
        <w:rPr>
          <w:rFonts w:ascii="Arial" w:hAnsi="Arial" w:cs="Arial"/>
          <w:sz w:val="24"/>
          <w:szCs w:val="24"/>
        </w:rPr>
        <w:t>Press</w:t>
      </w:r>
      <w:proofErr w:type="spellEnd"/>
      <w:r w:rsidRPr="00114B38">
        <w:rPr>
          <w:rFonts w:ascii="Arial" w:hAnsi="Arial" w:cs="Arial"/>
          <w:sz w:val="24"/>
          <w:szCs w:val="24"/>
        </w:rPr>
        <w:t>.</w:t>
      </w:r>
    </w:p>
    <w:p w14:paraId="71768E94" w14:textId="77777777" w:rsidR="00E83EBE" w:rsidRPr="00114B38"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Tuz-</w:t>
      </w:r>
      <w:proofErr w:type="spellStart"/>
      <w:r w:rsidRPr="00114B38">
        <w:rPr>
          <w:rFonts w:ascii="Arial" w:hAnsi="Arial" w:cs="Arial"/>
          <w:sz w:val="24"/>
          <w:szCs w:val="24"/>
        </w:rPr>
        <w:t>Sulub</w:t>
      </w:r>
      <w:proofErr w:type="spellEnd"/>
      <w:r w:rsidRPr="00114B38">
        <w:rPr>
          <w:rFonts w:ascii="Arial" w:hAnsi="Arial" w:cs="Arial"/>
          <w:sz w:val="24"/>
          <w:szCs w:val="24"/>
        </w:rPr>
        <w:t>, A., Cervera-Cervera, K., Espinoza-</w:t>
      </w:r>
      <w:proofErr w:type="spellStart"/>
      <w:r w:rsidRPr="00114B38">
        <w:rPr>
          <w:rFonts w:ascii="Arial" w:hAnsi="Arial" w:cs="Arial"/>
          <w:sz w:val="24"/>
          <w:szCs w:val="24"/>
        </w:rPr>
        <w:t>Mendez</w:t>
      </w:r>
      <w:proofErr w:type="spellEnd"/>
      <w:r w:rsidRPr="00114B38">
        <w:rPr>
          <w:rFonts w:ascii="Arial" w:hAnsi="Arial" w:cs="Arial"/>
          <w:sz w:val="24"/>
          <w:szCs w:val="24"/>
        </w:rPr>
        <w:t xml:space="preserve">, J. C., &amp; </w:t>
      </w:r>
      <w:proofErr w:type="spellStart"/>
      <w:r w:rsidRPr="00114B38">
        <w:rPr>
          <w:rFonts w:ascii="Arial" w:hAnsi="Arial" w:cs="Arial"/>
          <w:sz w:val="24"/>
          <w:szCs w:val="24"/>
        </w:rPr>
        <w:t>Brulé</w:t>
      </w:r>
      <w:proofErr w:type="spellEnd"/>
      <w:r w:rsidRPr="00114B38">
        <w:rPr>
          <w:rFonts w:ascii="Arial" w:hAnsi="Arial" w:cs="Arial"/>
          <w:sz w:val="24"/>
          <w:szCs w:val="24"/>
        </w:rPr>
        <w:t xml:space="preserve">, T. (2024). Caracterización preliminar de la distribución espacial de varias especies de mero (Epinephelinae: Epinephelini) en un sitio de desove en el Banco de Campeche, Yucatán, México. </w:t>
      </w:r>
      <w:proofErr w:type="spellStart"/>
      <w:r w:rsidRPr="00114B38">
        <w:rPr>
          <w:rFonts w:ascii="Arial" w:hAnsi="Arial" w:cs="Arial"/>
          <w:sz w:val="24"/>
          <w:szCs w:val="24"/>
        </w:rPr>
        <w:t>Presented</w:t>
      </w:r>
      <w:proofErr w:type="spellEnd"/>
      <w:r w:rsidRPr="00114B38">
        <w:rPr>
          <w:rFonts w:ascii="Arial" w:hAnsi="Arial" w:cs="Arial"/>
          <w:sz w:val="24"/>
          <w:szCs w:val="24"/>
        </w:rPr>
        <w:t xml:space="preserve"> at [nombre del congreso], </w:t>
      </w:r>
      <w:proofErr w:type="spellStart"/>
      <w:r w:rsidRPr="00114B38">
        <w:rPr>
          <w:rFonts w:ascii="Arial" w:hAnsi="Arial" w:cs="Arial"/>
          <w:sz w:val="24"/>
          <w:szCs w:val="24"/>
        </w:rPr>
        <w:t>available</w:t>
      </w:r>
      <w:proofErr w:type="spellEnd"/>
      <w:r w:rsidRPr="00114B38">
        <w:rPr>
          <w:rFonts w:ascii="Arial" w:hAnsi="Arial" w:cs="Arial"/>
          <w:sz w:val="24"/>
          <w:szCs w:val="24"/>
        </w:rPr>
        <w:t xml:space="preserve"> at </w:t>
      </w:r>
      <w:hyperlink r:id="rId8" w:history="1">
        <w:r w:rsidRPr="00114B38">
          <w:rPr>
            <w:rStyle w:val="Hipervnculo"/>
            <w:rFonts w:ascii="Arial" w:hAnsi="Arial" w:cs="Arial"/>
            <w:sz w:val="24"/>
            <w:szCs w:val="24"/>
          </w:rPr>
          <w:t>http://hdl.handle.net/1834/29597</w:t>
        </w:r>
      </w:hyperlink>
      <w:r w:rsidRPr="00114B38">
        <w:rPr>
          <w:rFonts w:ascii="Arial" w:hAnsi="Arial" w:cs="Arial"/>
          <w:sz w:val="24"/>
          <w:szCs w:val="24"/>
        </w:rPr>
        <w:t>.</w:t>
      </w:r>
    </w:p>
    <w:p w14:paraId="6C48C6D0" w14:textId="36F11B3E" w:rsidR="00E83EBE" w:rsidRDefault="00E83EBE" w:rsidP="00114B38">
      <w:pPr>
        <w:spacing w:line="360" w:lineRule="auto"/>
        <w:ind w:left="284" w:hanging="284"/>
        <w:jc w:val="both"/>
        <w:rPr>
          <w:rFonts w:ascii="Arial" w:hAnsi="Arial" w:cs="Arial"/>
          <w:sz w:val="24"/>
          <w:szCs w:val="24"/>
        </w:rPr>
      </w:pPr>
      <w:r w:rsidRPr="00114B38">
        <w:rPr>
          <w:rFonts w:ascii="Arial" w:hAnsi="Arial" w:cs="Arial"/>
          <w:sz w:val="24"/>
          <w:szCs w:val="24"/>
        </w:rPr>
        <w:t xml:space="preserve">Zarco-Perelló, S., et al. (2013). </w:t>
      </w:r>
      <w:proofErr w:type="spellStart"/>
      <w:r w:rsidRPr="00114B38">
        <w:rPr>
          <w:rFonts w:ascii="Arial" w:hAnsi="Arial" w:cs="Arial"/>
          <w:sz w:val="24"/>
          <w:szCs w:val="24"/>
        </w:rPr>
        <w:t>Topography</w:t>
      </w:r>
      <w:proofErr w:type="spellEnd"/>
      <w:r w:rsidRPr="00114B38">
        <w:rPr>
          <w:rFonts w:ascii="Arial" w:hAnsi="Arial" w:cs="Arial"/>
          <w:sz w:val="24"/>
          <w:szCs w:val="24"/>
        </w:rPr>
        <w:t xml:space="preserve"> and Coral </w:t>
      </w:r>
      <w:proofErr w:type="spellStart"/>
      <w:r w:rsidRPr="00114B38">
        <w:rPr>
          <w:rFonts w:ascii="Arial" w:hAnsi="Arial" w:cs="Arial"/>
          <w:sz w:val="24"/>
          <w:szCs w:val="24"/>
        </w:rPr>
        <w:t>Community</w:t>
      </w:r>
      <w:proofErr w:type="spellEnd"/>
      <w:r w:rsidRPr="00114B38">
        <w:rPr>
          <w:rFonts w:ascii="Arial" w:hAnsi="Arial" w:cs="Arial"/>
          <w:sz w:val="24"/>
          <w:szCs w:val="24"/>
        </w:rPr>
        <w:t xml:space="preserve"> </w:t>
      </w:r>
      <w:proofErr w:type="spellStart"/>
      <w:r w:rsidRPr="00114B38">
        <w:rPr>
          <w:rFonts w:ascii="Arial" w:hAnsi="Arial" w:cs="Arial"/>
          <w:sz w:val="24"/>
          <w:szCs w:val="24"/>
        </w:rPr>
        <w:t>of</w:t>
      </w:r>
      <w:proofErr w:type="spellEnd"/>
      <w:r w:rsidRPr="00114B38">
        <w:rPr>
          <w:rFonts w:ascii="Arial" w:hAnsi="Arial" w:cs="Arial"/>
          <w:sz w:val="24"/>
          <w:szCs w:val="24"/>
        </w:rPr>
        <w:t xml:space="preserve"> </w:t>
      </w:r>
      <w:proofErr w:type="spellStart"/>
      <w:r w:rsidRPr="00114B38">
        <w:rPr>
          <w:rFonts w:ascii="Arial" w:hAnsi="Arial" w:cs="Arial"/>
          <w:sz w:val="24"/>
          <w:szCs w:val="24"/>
        </w:rPr>
        <w:t>the</w:t>
      </w:r>
      <w:proofErr w:type="spellEnd"/>
      <w:r w:rsidRPr="00114B38">
        <w:rPr>
          <w:rFonts w:ascii="Arial" w:hAnsi="Arial" w:cs="Arial"/>
          <w:sz w:val="24"/>
          <w:szCs w:val="24"/>
        </w:rPr>
        <w:t xml:space="preserve"> Sisal </w:t>
      </w:r>
      <w:proofErr w:type="spellStart"/>
      <w:r w:rsidRPr="00114B38">
        <w:rPr>
          <w:rFonts w:ascii="Arial" w:hAnsi="Arial" w:cs="Arial"/>
          <w:sz w:val="24"/>
          <w:szCs w:val="24"/>
        </w:rPr>
        <w:t>Reefs</w:t>
      </w:r>
      <w:proofErr w:type="spellEnd"/>
      <w:r w:rsidRPr="00114B38">
        <w:rPr>
          <w:rFonts w:ascii="Arial" w:hAnsi="Arial" w:cs="Arial"/>
          <w:sz w:val="24"/>
          <w:szCs w:val="24"/>
        </w:rPr>
        <w:t>, Campeche Bank, Yucatán, México. Hidrobiológica, 23(1), 28-41.</w:t>
      </w:r>
    </w:p>
    <w:p w14:paraId="5AAEE9C6" w14:textId="034B3005" w:rsidR="00B77706" w:rsidRDefault="00B77706" w:rsidP="00114B38">
      <w:pPr>
        <w:spacing w:line="360" w:lineRule="auto"/>
        <w:ind w:left="284" w:hanging="284"/>
        <w:jc w:val="both"/>
        <w:rPr>
          <w:rFonts w:ascii="Arial" w:hAnsi="Arial" w:cs="Arial"/>
          <w:sz w:val="24"/>
          <w:szCs w:val="24"/>
        </w:rPr>
      </w:pPr>
    </w:p>
    <w:p w14:paraId="37F40B2A" w14:textId="77777777" w:rsidR="00B77706" w:rsidRPr="00B77706" w:rsidRDefault="00B77706" w:rsidP="00B77706">
      <w:pPr>
        <w:spacing w:line="360" w:lineRule="auto"/>
        <w:ind w:left="284" w:hanging="284"/>
        <w:jc w:val="both"/>
        <w:rPr>
          <w:rFonts w:ascii="Arial" w:hAnsi="Arial" w:cs="Arial"/>
          <w:sz w:val="24"/>
          <w:szCs w:val="24"/>
        </w:rPr>
      </w:pPr>
    </w:p>
    <w:sectPr w:rsidR="00B77706" w:rsidRPr="00B77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03047"/>
    <w:multiLevelType w:val="hybridMultilevel"/>
    <w:tmpl w:val="27F086F2"/>
    <w:lvl w:ilvl="0" w:tplc="080A000D">
      <w:start w:val="1"/>
      <w:numFmt w:val="bullet"/>
      <w:lvlText w:val=""/>
      <w:lvlJc w:val="left"/>
      <w:pPr>
        <w:ind w:left="1425" w:hanging="360"/>
      </w:pPr>
      <w:rPr>
        <w:rFonts w:ascii="Wingdings" w:hAnsi="Wingdings" w:hint="default"/>
      </w:rPr>
    </w:lvl>
    <w:lvl w:ilvl="1" w:tplc="96304E48">
      <w:numFmt w:val="bullet"/>
      <w:lvlText w:val="-"/>
      <w:lvlJc w:val="left"/>
      <w:pPr>
        <w:ind w:left="2145" w:hanging="360"/>
      </w:pPr>
      <w:rPr>
        <w:rFonts w:ascii="Aptos" w:eastAsiaTheme="minorHAnsi" w:hAnsi="Aptos" w:cstheme="minorBidi"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6A"/>
    <w:rsid w:val="00042CB4"/>
    <w:rsid w:val="000D2C1D"/>
    <w:rsid w:val="000E436F"/>
    <w:rsid w:val="00114B38"/>
    <w:rsid w:val="00164319"/>
    <w:rsid w:val="00191761"/>
    <w:rsid w:val="002E2202"/>
    <w:rsid w:val="0030596A"/>
    <w:rsid w:val="00353702"/>
    <w:rsid w:val="00355BE6"/>
    <w:rsid w:val="003B02A2"/>
    <w:rsid w:val="004007D4"/>
    <w:rsid w:val="00412649"/>
    <w:rsid w:val="004334D8"/>
    <w:rsid w:val="0044057A"/>
    <w:rsid w:val="00493815"/>
    <w:rsid w:val="004A4037"/>
    <w:rsid w:val="0053248D"/>
    <w:rsid w:val="0054767B"/>
    <w:rsid w:val="00556799"/>
    <w:rsid w:val="0076533C"/>
    <w:rsid w:val="0078384D"/>
    <w:rsid w:val="0079448A"/>
    <w:rsid w:val="008551CD"/>
    <w:rsid w:val="008C67E2"/>
    <w:rsid w:val="008E0B03"/>
    <w:rsid w:val="009031C3"/>
    <w:rsid w:val="0091645A"/>
    <w:rsid w:val="00941E8A"/>
    <w:rsid w:val="009D4D75"/>
    <w:rsid w:val="009F6441"/>
    <w:rsid w:val="00A01668"/>
    <w:rsid w:val="00A02868"/>
    <w:rsid w:val="00A30C8A"/>
    <w:rsid w:val="00A60AF8"/>
    <w:rsid w:val="00A62AD4"/>
    <w:rsid w:val="00A9017B"/>
    <w:rsid w:val="00AA6746"/>
    <w:rsid w:val="00AC11EF"/>
    <w:rsid w:val="00AD393C"/>
    <w:rsid w:val="00AE1E2F"/>
    <w:rsid w:val="00B12303"/>
    <w:rsid w:val="00B77706"/>
    <w:rsid w:val="00C15C49"/>
    <w:rsid w:val="00CF1020"/>
    <w:rsid w:val="00CF7D0C"/>
    <w:rsid w:val="00DA3897"/>
    <w:rsid w:val="00E407A2"/>
    <w:rsid w:val="00E5500A"/>
    <w:rsid w:val="00E65F84"/>
    <w:rsid w:val="00E83EBE"/>
    <w:rsid w:val="00EA38EB"/>
    <w:rsid w:val="00F271AC"/>
    <w:rsid w:val="00F433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87AE"/>
  <w15:chartTrackingRefBased/>
  <w15:docId w15:val="{3B08EA2A-5B2A-432F-8C89-F1C05E17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0596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0596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3059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14B38"/>
    <w:rPr>
      <w:color w:val="0563C1" w:themeColor="hyperlink"/>
      <w:u w:val="single"/>
    </w:rPr>
  </w:style>
  <w:style w:type="character" w:styleId="Mencinsinresolver">
    <w:name w:val="Unresolved Mention"/>
    <w:basedOn w:val="Fuentedeprrafopredeter"/>
    <w:uiPriority w:val="99"/>
    <w:semiHidden/>
    <w:unhideWhenUsed/>
    <w:rsid w:val="00114B38"/>
    <w:rPr>
      <w:color w:val="605E5C"/>
      <w:shd w:val="clear" w:color="auto" w:fill="E1DFDD"/>
    </w:rPr>
  </w:style>
  <w:style w:type="paragraph" w:styleId="Prrafodelista">
    <w:name w:val="List Paragraph"/>
    <w:basedOn w:val="Normal"/>
    <w:link w:val="PrrafodelistaCar"/>
    <w:uiPriority w:val="34"/>
    <w:qFormat/>
    <w:rsid w:val="00AC11EF"/>
    <w:pPr>
      <w:ind w:left="720"/>
      <w:contextualSpacing/>
    </w:pPr>
    <w:rPr>
      <w:kern w:val="2"/>
      <w14:ligatures w14:val="standardContextual"/>
    </w:rPr>
  </w:style>
  <w:style w:type="character" w:customStyle="1" w:styleId="PrrafodelistaCar">
    <w:name w:val="Párrafo de lista Car"/>
    <w:basedOn w:val="Fuentedeprrafopredeter"/>
    <w:link w:val="Prrafodelista"/>
    <w:uiPriority w:val="34"/>
    <w:rsid w:val="00AC11EF"/>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075">
      <w:bodyDiv w:val="1"/>
      <w:marLeft w:val="0"/>
      <w:marRight w:val="0"/>
      <w:marTop w:val="0"/>
      <w:marBottom w:val="0"/>
      <w:divBdr>
        <w:top w:val="none" w:sz="0" w:space="0" w:color="auto"/>
        <w:left w:val="none" w:sz="0" w:space="0" w:color="auto"/>
        <w:bottom w:val="none" w:sz="0" w:space="0" w:color="auto"/>
        <w:right w:val="none" w:sz="0" w:space="0" w:color="auto"/>
      </w:divBdr>
    </w:div>
    <w:div w:id="31655782">
      <w:bodyDiv w:val="1"/>
      <w:marLeft w:val="0"/>
      <w:marRight w:val="0"/>
      <w:marTop w:val="0"/>
      <w:marBottom w:val="0"/>
      <w:divBdr>
        <w:top w:val="none" w:sz="0" w:space="0" w:color="auto"/>
        <w:left w:val="none" w:sz="0" w:space="0" w:color="auto"/>
        <w:bottom w:val="none" w:sz="0" w:space="0" w:color="auto"/>
        <w:right w:val="none" w:sz="0" w:space="0" w:color="auto"/>
      </w:divBdr>
    </w:div>
    <w:div w:id="1744915987">
      <w:bodyDiv w:val="1"/>
      <w:marLeft w:val="0"/>
      <w:marRight w:val="0"/>
      <w:marTop w:val="0"/>
      <w:marBottom w:val="0"/>
      <w:divBdr>
        <w:top w:val="none" w:sz="0" w:space="0" w:color="auto"/>
        <w:left w:val="none" w:sz="0" w:space="0" w:color="auto"/>
        <w:bottom w:val="none" w:sz="0" w:space="0" w:color="auto"/>
        <w:right w:val="none" w:sz="0" w:space="0" w:color="auto"/>
      </w:divBdr>
    </w:div>
    <w:div w:id="206768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834/29597" TargetMode="External"/><Relationship Id="rId3" Type="http://schemas.openxmlformats.org/officeDocument/2006/relationships/settings" Target="settings.xml"/><Relationship Id="rId7" Type="http://schemas.openxmlformats.org/officeDocument/2006/relationships/hyperlink" Target="https://www.barcola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772/intechopen.95292" TargetMode="External"/><Relationship Id="rId5" Type="http://schemas.openxmlformats.org/officeDocument/2006/relationships/hyperlink" Target="https://doi.org/10.1007/s00227-021-0399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3041</Words>
  <Characters>16731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2024-06-19T01:40:00Z</dcterms:created>
  <dcterms:modified xsi:type="dcterms:W3CDTF">2024-06-19T01:40:00Z</dcterms:modified>
</cp:coreProperties>
</file>