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ttf" ContentType="application/x-font-ttf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rtl w:val="0"/>
        </w:rPr>
        <w:t xml:space="preserve">TASKBOARD</w:t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315"/>
        <w:gridCol w:w="2685"/>
        <w:gridCol w:w="3000"/>
        <w:tblGridChange w:id="0">
          <w:tblGrid>
            <w:gridCol w:w="3315"/>
            <w:gridCol w:w="2685"/>
            <w:gridCol w:w="3000"/>
          </w:tblGrid>
        </w:tblGridChange>
      </w:tblGrid>
      <w:tr>
        <w:trPr>
          <w:cantSplit w:val="0"/>
          <w:tblHeader w:val="0"/>
        </w:trPr>
        <w:tc>
          <w:tcPr>
            <w:shd w:fill="fae2d5" w:val="clear"/>
          </w:tcPr>
          <w:p w:rsidR="00000000" w:rsidDel="00000000" w:rsidP="00000000" w:rsidRDefault="00000000" w:rsidRPr="00000000" w14:paraId="0000000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 Backlog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shd w:fill="fae2d5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</w:t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1</w:t>
            </w:r>
          </w:p>
          <w:p w:rsidR="00000000" w:rsidDel="00000000" w:rsidP="00000000" w:rsidRDefault="00000000" w:rsidRPr="00000000" w14:paraId="00000006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Sprint 5</w:t>
            </w:r>
          </w:p>
          <w:p w:rsidR="00000000" w:rsidDel="00000000" w:rsidP="00000000" w:rsidRDefault="00000000" w:rsidRPr="00000000" w14:paraId="00000007">
            <w:pPr>
              <w:numPr>
                <w:ilvl w:val="0"/>
                <w:numId w:val="11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core screen navigation requirements and user flow scope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11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UI/UX design trends for educational and tutoring platforms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competitor platform layouts and compile presentation notes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40" w:lineRule="auto"/>
              <w:ind w:left="720" w:right="0" w:hanging="360"/>
              <w:jc w:val="left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 UI copy guidelines and standard button/heading terminology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11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student/tutor accessibility needs for screen layouts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None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core screen navigation requirements and user flow scope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UI/UX design trends for educational and tutoring platforms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5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competitor platform layouts and compile presentation notes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5"/>
              </w:numPr>
              <w:spacing w:after="0" w:afterAutospacing="0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Create UI copy guidelines and standard button/heading terminology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Analyze student/tutor accessibility needs for screen layouts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approve low-fidelity layout concepts for home screen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Sketch low-fidelity wireframes for Home and Resource Library screens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out user navigation paths for presentation walkthroughs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description labels and body text for resource cards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5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optimal placement for search and filter UI elements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5"/>
              </w:numPr>
              <w:spacing w:after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2 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and approve low-fidelity layout concepts for home screen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Sketch low-fidelity wireframes for Home and Resource Library screens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Map out user navigation paths for presentation walkthroughs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2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description labels and body text for resource cards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2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Research optimal placement for search and filter UI elements</w:t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3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Coordinate design review meeting and collect team feedback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Design high-fidelity UI mockups for Tutor Discovery and Profile pages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Build presentation slides showcasing initial UI mockup wireframes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Write microcopy for buttons, form fields, and tooltips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4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Verify UI elements against Tier 1 and Tier 2 user stories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Story 4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off on final UI mockup set and update sprint progress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Export component style guide, color palette, and asset exports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Practice interactive UI design walkthrough for project demonstration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 UI specification section in the project documentation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3"/>
              </w:numPr>
              <w:spacing w:after="240" w:lineRule="auto"/>
              <w:ind w:left="720" w:hanging="360"/>
              <w:rPr>
                <w:sz w:val="22"/>
                <w:szCs w:val="22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design decision rationale in the research logbook</w:t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WALKTHROUGH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do to advance this piece of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work?</w:t>
            </w:r>
          </w:p>
        </w:tc>
        <w:tc>
          <w:tcPr/>
          <w:p w:rsidR="00000000" w:rsidDel="00000000" w:rsidP="00000000" w:rsidRDefault="00000000" w:rsidRPr="00000000" w14:paraId="00000034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Finalize the UI wireframes and high-fidelity mockups.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Review team feedback and implement any required design improvements.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Complete the UI documentation and prepare the project demonstration.</w:t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Is anyone working on anything that is not on</w:t>
            </w:r>
            <w:r w:rsidDel="00000000" w:rsidR="00000000" w:rsidRPr="00000000">
              <w:rPr>
                <w:rFonts w:ascii="Open Sans" w:cs="Open Sans" w:eastAsia="Open Sans" w:hAnsi="Open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board?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No. All team members are working on tasks assigned in the Sprint 5 Trello board. 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do we need to finish as a team?</w:t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Complete the final UI mockups.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Finalize the presentation slides and walkthrough.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Export design assets and complete the UI specification documentation.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Ensure all user stories are covered before the sprint review.</w:t>
            </w:r>
          </w:p>
        </w:tc>
      </w:tr>
      <w:tr>
        <w:trPr>
          <w:cantSplit w:val="0"/>
          <w:tblHeader w:val="0"/>
        </w:trPr>
        <w:tc>
          <w:tcPr>
            <w:shd w:fill="d9f2d0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Are there any bottlenecks or blockers to the flow of work?</w:t>
            </w:r>
          </w:p>
        </w:tc>
        <w:tc>
          <w:tcPr/>
          <w:p w:rsidR="00000000" w:rsidDel="00000000" w:rsidP="00000000" w:rsidRDefault="00000000" w:rsidRPr="00000000" w14:paraId="00000040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Waiting for final feedback and approval on some UI designs before closing the sprint.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Minor adjustments may be needed based on team review, but there are no major blockers.</w:t>
            </w:r>
          </w:p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LOGBOOK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4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Monday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21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58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Tuesday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Defined core screen navigation and user flow, researched UI/UX trends for tutoring platforms, reviewed competitor layouts, created UI copy guidelines, and analyzed accessibility needs.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Begin reviewing low-fidelity layouts and sketch wireframes for the Home and Resource Library screens.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No major blockers; awaiting minor team feedback. 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22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65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Wednesday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Reviewed low-fidelity concepts, sketched Home and Resource Library wireframes, mapped navigation paths, drafted resource card text, and researched search/filter placement.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Prepare high-fidelity mockups and organize the design review meeting.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Minor design adjustments required after internal review. </w:t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23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2">
            <w:pPr>
              <w:shd w:fill="ffffff" w:val="clear"/>
              <w:ind w:left="113" w:right="113" w:firstLine="0"/>
              <w:jc w:val="center"/>
              <w:rPr>
                <w:rFonts w:ascii="Open Sans" w:cs="Open Sans" w:eastAsia="Open Sans" w:hAnsi="Open Sans"/>
                <w:color w:val="262626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262626"/>
                <w:sz w:val="20"/>
                <w:szCs w:val="20"/>
                <w:rtl w:val="0"/>
              </w:rPr>
              <w:t xml:space="preserve">Thursday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Conducted the design review, collected feedback, designed high-fidelity Tutor Discovery and Profile mockups, prepared presentation slides, wrote microcopy, and verified UI against Tier 1 and Tier 2 user stories.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Finalize UI assets, documentation, and project walkthrough.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Waiting for final approval on a few UI refinements. </w:t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4"/>
        <w:gridCol w:w="2552"/>
        <w:gridCol w:w="5760"/>
        <w:tblGridChange w:id="0">
          <w:tblGrid>
            <w:gridCol w:w="704"/>
            <w:gridCol w:w="2552"/>
            <w:gridCol w:w="5760"/>
          </w:tblGrid>
        </w:tblGridChange>
      </w:tblGrid>
      <w:tr>
        <w:trPr>
          <w:cantSplit w:val="0"/>
          <w:tblHeader w:val="0"/>
        </w:trPr>
        <w:tc>
          <w:tcPr>
            <w:shd w:fill="c1e4f5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24 July 2026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shd w:fill="c1e4f5" w:val="clear"/>
          </w:tcPr>
          <w:p w:rsidR="00000000" w:rsidDel="00000000" w:rsidP="00000000" w:rsidRDefault="00000000" w:rsidRPr="00000000" w14:paraId="0000007F">
            <w:pPr>
              <w:shd w:fill="ffffff" w:val="clear"/>
              <w:ind w:left="113" w:right="113" w:firstLine="0"/>
              <w:jc w:val="center"/>
              <w:rPr>
                <w:color w:val="262626"/>
              </w:rPr>
            </w:pPr>
            <w:r w:rsidDel="00000000" w:rsidR="00000000" w:rsidRPr="00000000">
              <w:rPr>
                <w:color w:val="262626"/>
                <w:sz w:val="20"/>
                <w:szCs w:val="20"/>
                <w:rtl w:val="0"/>
              </w:rPr>
              <w:t xml:space="preserve">Friday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did I complete since the last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Finalized UI mockups, updated sprint progress, exported the style guide and assets, practiced the interactive walkthrough, completed the UI specification, and documented design decisions.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am I planning to complete between now and the next standup?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Prepare for the sprint review and presentation. 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shd w:fill="c1e4f5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ae9f7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262626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What are my impediments (or risks or problems)?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No major impediments. 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7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-Z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479903623FB64280242199B0048742" ma:contentTypeVersion="13" ma:contentTypeDescription="Create a new document." ma:contentTypeScope="" ma:versionID="2d1313eefe722532a239c72204b190f3">
  <xsd:schema xmlns:xsd="http://www.w3.org/2001/XMLSchema" xmlns:xs="http://www.w3.org/2001/XMLSchema" xmlns:p="http://schemas.microsoft.com/office/2006/metadata/properties" xmlns:ns2="c24994f9-df2a-42e9-9aba-7df4739d2b7f" xmlns:ns3="ad7b9bf4-a9c3-4aee-929f-9583f0677ab0" targetNamespace="http://schemas.microsoft.com/office/2006/metadata/properties" ma:root="true" ma:fieldsID="1af3416bdd7d274d3c2e409b8bc71513" ns2:_="" ns3:_="">
    <xsd:import namespace="c24994f9-df2a-42e9-9aba-7df4739d2b7f"/>
    <xsd:import namespace="ad7b9bf4-a9c3-4aee-929f-9583f0677ab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4994f9-df2a-42e9-9aba-7df4739d2b7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5e3dbb5-1c39-4b84-a331-5f88e37a26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7b9bf4-a9c3-4aee-929f-9583f0677ab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20b3ca1-9d38-4cea-908f-56ad27ff75a7}" ma:internalName="TaxCatchAll" ma:showField="CatchAllData" ma:web="ad7b9bf4-a9c3-4aee-929f-9583f0677a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7b9bf4-a9c3-4aee-929f-9583f0677ab0" xsi:nil="true"/>
    <lcf76f155ced4ddcb4097134ff3c332f xmlns="c24994f9-df2a-42e9-9aba-7df4739d2b7f">
      <Terms xmlns="http://schemas.microsoft.com/office/infopath/2007/PartnerControls"/>
    </lcf76f155ced4ddcb4097134ff3c332f>
    <ReferenceId xmlns="c24994f9-df2a-42e9-9aba-7df4739d2b7f" xsi:nil="true"/>
  </documentManagement>
</p:properties>
</file>

<file path=customXml/itemProps1.xml><?xml version="1.0" encoding="utf-8"?>
<ds:datastoreItem xmlns:ds="http://schemas.openxmlformats.org/officeDocument/2006/customXml" ds:itemID="{68531361-B161-423B-9D1A-03259454D5F1}"/>
</file>

<file path=customXml/itemProps2.xml><?xml version="1.0" encoding="utf-8"?>
<ds:datastoreItem xmlns:ds="http://schemas.openxmlformats.org/officeDocument/2006/customXml" ds:itemID="{16CD75F1-01FE-43B8-9F93-651F174132F3}"/>
</file>

<file path=customXml/itemProps3.xml><?xml version="1.0" encoding="utf-8"?>
<ds:datastoreItem xmlns:ds="http://schemas.openxmlformats.org/officeDocument/2006/customXml" ds:itemID="{A5F57C78-A52F-402E-B496-BCADAF17662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0x01010065479903623FB64280242199B0048742</vt:lpwstr>
  </property>
  <property fmtid="{D5CDD505-2E9C-101B-9397-08002B2CF9AE}" pid="3" name="MediaServiceImageTags">
    <vt:lpwstr/>
  </property>
  <property fmtid="{D5CDD505-2E9C-101B-9397-08002B2CF9AE}" pid="4" name="GrammarlyDocumentId">
    <vt:lpwstr>7d811cf6-384c-41f8-99ad-b65d043b932b</vt:lpwstr>
  </property>
</Properties>
</file>