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359" w:rsidRPr="00FB6617" w:rsidRDefault="00697359" w:rsidP="00FB6617">
      <w:pPr>
        <w:spacing w:before="100" w:beforeAutospacing="1" w:after="100" w:afterAutospacing="1" w:line="240" w:lineRule="auto"/>
        <w:rPr>
          <w:rFonts w:eastAsia="Times New Roman" w:cstheme="minorHAnsi"/>
          <w:i/>
          <w:lang w:eastAsia="pt-PT"/>
        </w:rPr>
      </w:pPr>
      <w:bookmarkStart w:id="0" w:name="_Hlk716175"/>
      <w:r w:rsidRPr="00697359">
        <w:rPr>
          <w:rFonts w:eastAsia="Times New Roman" w:cstheme="minorHAnsi"/>
          <w:lang w:eastAsia="pt-PT"/>
        </w:rPr>
        <w:t>Uma centena de cartas, escritas por mulheres portuguesas, em 1958, foram encontradas por acaso num alfarrabista que não as leu por achar que eram cartas de amor.</w:t>
      </w:r>
      <w:r w:rsidRPr="00697359">
        <w:rPr>
          <w:rFonts w:eastAsia="Times New Roman" w:cstheme="minorHAnsi"/>
          <w:lang w:eastAsia="pt-PT"/>
        </w:rPr>
        <w:br/>
        <w:t xml:space="preserve">Respondem a uma circular enviada por um misterioso movimento de apoio à ditadura do qual não há referência nos livros de história. </w:t>
      </w:r>
      <w:bookmarkEnd w:id="0"/>
      <w:r>
        <w:rPr>
          <w:rFonts w:eastAsia="Times New Roman" w:cstheme="minorHAnsi"/>
          <w:lang w:eastAsia="pt-PT"/>
        </w:rPr>
        <w:t xml:space="preserve"> </w:t>
      </w:r>
      <w:r w:rsidRPr="00697359">
        <w:rPr>
          <w:rFonts w:eastAsia="Times New Roman" w:cstheme="minorHAnsi"/>
          <w:lang w:eastAsia="pt-PT"/>
        </w:rPr>
        <w:t>A circular a que respondiam nunca chegou a ser</w:t>
      </w:r>
      <w:r w:rsidR="00FB6617">
        <w:rPr>
          <w:rFonts w:eastAsia="Times New Roman" w:cstheme="minorHAnsi"/>
          <w:lang w:eastAsia="pt-PT"/>
        </w:rPr>
        <w:t xml:space="preserve"> </w:t>
      </w:r>
      <w:proofErr w:type="gramStart"/>
      <w:r w:rsidRPr="00697359">
        <w:rPr>
          <w:rFonts w:eastAsia="Times New Roman" w:cstheme="minorHAnsi"/>
          <w:lang w:eastAsia="pt-PT"/>
        </w:rPr>
        <w:t>encontrada</w:t>
      </w:r>
      <w:proofErr w:type="gramEnd"/>
      <w:r w:rsidRPr="00697359">
        <w:rPr>
          <w:rFonts w:eastAsia="Times New Roman" w:cstheme="minorHAnsi"/>
          <w:lang w:eastAsia="pt-PT"/>
        </w:rPr>
        <w:t xml:space="preserve"> mas, pelas cartas que temos em mãos, percebe-se que era um convite para que as mulheres se mobilizassem em nome da paz, da ordem, e sobretudo em defesa do salvador da pátria: Salazar. Em todas as cartas, estas mulheres falam da gratidão e da admiração que têm pelo ditador. </w:t>
      </w:r>
      <w:r w:rsidRPr="00697359">
        <w:rPr>
          <w:rFonts w:eastAsia="Times New Roman" w:cstheme="minorHAnsi"/>
          <w:lang w:eastAsia="pt-PT"/>
        </w:rPr>
        <w:br/>
        <w:t xml:space="preserve">Mas, como se a necessidade de falar fosse mais forte, por entre chavões e frases feitas, surgem por vezes o medo, a tristeza, o isolamento em que se vivia em Portugal nos anos 50. Uma costureira, muitas professoras primárias, donas de casa, algumas esposas de homens importantes do regime assinam as cartas. </w:t>
      </w:r>
      <w:r w:rsidRPr="00697359">
        <w:rPr>
          <w:rFonts w:eastAsia="Times New Roman" w:cstheme="minorHAnsi"/>
          <w:lang w:eastAsia="pt-PT"/>
        </w:rPr>
        <w:br/>
        <w:t xml:space="preserve">Ao confrontar, hoje, estas mulheres com os fantasmas do passado, e graças a um material de arquivo inédito, </w:t>
      </w:r>
      <w:r w:rsidRPr="00FB6617">
        <w:rPr>
          <w:rFonts w:eastAsia="Times New Roman" w:cstheme="minorHAnsi"/>
          <w:b/>
          <w:lang w:eastAsia="pt-PT"/>
        </w:rPr>
        <w:t>Cartas a uma Ditadura</w:t>
      </w:r>
      <w:r w:rsidRPr="00697359">
        <w:rPr>
          <w:rFonts w:eastAsia="Times New Roman" w:cstheme="minorHAnsi"/>
          <w:lang w:eastAsia="pt-PT"/>
        </w:rPr>
        <w:t xml:space="preserve"> é um mergulho perturbador no obscurantismo que </w:t>
      </w:r>
      <w:r w:rsidRPr="00FB6617">
        <w:rPr>
          <w:rFonts w:eastAsia="Times New Roman" w:cstheme="minorHAnsi"/>
          <w:i/>
          <w:lang w:eastAsia="pt-PT"/>
        </w:rPr>
        <w:t>dominou Portugal por mais de 50 anos.</w:t>
      </w:r>
    </w:p>
    <w:p w:rsidR="00FB6617" w:rsidRPr="00FB6617" w:rsidRDefault="00FB6617" w:rsidP="00FB6617">
      <w:pPr>
        <w:pStyle w:val="NormalWeb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B6617">
        <w:rPr>
          <w:rFonts w:asciiTheme="minorHAnsi" w:hAnsiTheme="minorHAnsi" w:cstheme="minorHAnsi"/>
          <w:i/>
          <w:sz w:val="22"/>
          <w:szCs w:val="22"/>
        </w:rPr>
        <w:t>“</w:t>
      </w:r>
      <w:r w:rsidRPr="00FB6617">
        <w:rPr>
          <w:rFonts w:asciiTheme="minorHAnsi" w:hAnsiTheme="minorHAnsi" w:cstheme="minorHAnsi"/>
          <w:i/>
          <w:sz w:val="22"/>
          <w:szCs w:val="22"/>
        </w:rPr>
        <w:t xml:space="preserve">Documentário de Inês Medeiros que revisita a memória dos anos do salazarismo através do olhar e testemunho de várias mulheres, de diversos </w:t>
      </w:r>
      <w:proofErr w:type="spellStart"/>
      <w:r w:rsidRPr="00FB6617">
        <w:rPr>
          <w:rFonts w:asciiTheme="minorHAnsi" w:hAnsiTheme="minorHAnsi" w:cstheme="minorHAnsi"/>
          <w:i/>
          <w:sz w:val="22"/>
          <w:szCs w:val="22"/>
        </w:rPr>
        <w:t>extractos</w:t>
      </w:r>
      <w:proofErr w:type="spellEnd"/>
      <w:r w:rsidRPr="00FB6617">
        <w:rPr>
          <w:rFonts w:asciiTheme="minorHAnsi" w:hAnsiTheme="minorHAnsi" w:cstheme="minorHAnsi"/>
          <w:i/>
          <w:sz w:val="22"/>
          <w:szCs w:val="22"/>
        </w:rPr>
        <w:t xml:space="preserve"> sociais, que, em 1958, foram convidadas a manifestar o seu apoio a Salazar, em cartas laudatórias, a pretexto da primeira crise que abalou a ditadura, aquando da campanha do General Humberto Delgado. Desde as mais fervorosas defensoras do ditador até às mais comedidas ou simples, em quem a propaganda surtia outro tipo de efeito</w:t>
      </w:r>
      <w:r w:rsidRPr="00FB6617">
        <w:rPr>
          <w:rFonts w:asciiTheme="minorHAnsi" w:hAnsiTheme="minorHAnsi" w:cstheme="minorHAnsi"/>
          <w:b/>
          <w:i/>
          <w:sz w:val="22"/>
          <w:szCs w:val="22"/>
        </w:rPr>
        <w:t>, "Cartas a uma Ditadura"</w:t>
      </w:r>
      <w:r w:rsidRPr="00FB6617">
        <w:rPr>
          <w:rFonts w:asciiTheme="minorHAnsi" w:hAnsiTheme="minorHAnsi" w:cstheme="minorHAnsi"/>
          <w:i/>
          <w:sz w:val="22"/>
          <w:szCs w:val="22"/>
        </w:rPr>
        <w:t xml:space="preserve"> desmonta o regime e as suas estratégias de </w:t>
      </w:r>
      <w:proofErr w:type="gramStart"/>
      <w:r w:rsidRPr="00FB6617">
        <w:rPr>
          <w:rFonts w:asciiTheme="minorHAnsi" w:hAnsiTheme="minorHAnsi" w:cstheme="minorHAnsi"/>
          <w:i/>
          <w:sz w:val="22"/>
          <w:szCs w:val="22"/>
        </w:rPr>
        <w:t>perpetuação</w:t>
      </w:r>
      <w:r w:rsidRPr="00FB6617">
        <w:rPr>
          <w:rFonts w:asciiTheme="minorHAnsi" w:hAnsiTheme="minorHAnsi" w:cstheme="minorHAnsi"/>
          <w:sz w:val="22"/>
          <w:szCs w:val="22"/>
        </w:rPr>
        <w:t>.</w:t>
      </w:r>
      <w:r w:rsidRPr="00FB6617">
        <w:rPr>
          <w:rFonts w:asciiTheme="minorHAnsi" w:hAnsiTheme="minorHAnsi" w:cstheme="minorHAnsi"/>
          <w:sz w:val="22"/>
          <w:szCs w:val="22"/>
        </w:rPr>
        <w:t>“</w:t>
      </w:r>
      <w:proofErr w:type="gramEnd"/>
      <w:r w:rsidRPr="00FB6617">
        <w:rPr>
          <w:rFonts w:asciiTheme="minorHAnsi" w:hAnsiTheme="minorHAnsi" w:cstheme="minorHAnsi"/>
          <w:sz w:val="22"/>
          <w:szCs w:val="22"/>
        </w:rPr>
        <w:t xml:space="preserve">  </w:t>
      </w:r>
      <w:r w:rsidRPr="00FB6617">
        <w:rPr>
          <w:rFonts w:asciiTheme="minorHAnsi" w:hAnsiTheme="minorHAnsi" w:cstheme="minorHAnsi"/>
          <w:sz w:val="22"/>
          <w:szCs w:val="22"/>
        </w:rPr>
        <w:t>PÚBLICO</w:t>
      </w:r>
    </w:p>
    <w:p w:rsidR="00697359" w:rsidRPr="00697359" w:rsidRDefault="00697359" w:rsidP="00697359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lang w:eastAsia="pt-PT"/>
        </w:rPr>
      </w:pPr>
      <w:r w:rsidRPr="00697359">
        <w:rPr>
          <w:rFonts w:eastAsia="Times New Roman" w:cstheme="minorHAnsi"/>
          <w:b/>
          <w:bCs/>
          <w:lang w:eastAsia="pt-PT"/>
        </w:rPr>
        <w:t>Ficha Técnica</w:t>
      </w:r>
    </w:p>
    <w:p w:rsidR="00FB6617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Título Original</w:t>
      </w:r>
    </w:p>
    <w:p w:rsidR="00697359" w:rsidRPr="00697359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CARTAS A UMA DITADURA</w:t>
      </w:r>
    </w:p>
    <w:p w:rsidR="00FB6617" w:rsidRDefault="00FB6617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FB6617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Realização</w:t>
      </w:r>
    </w:p>
    <w:p w:rsidR="00697359" w:rsidRPr="00697359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Inês de Medeiros</w:t>
      </w: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FB6617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Produção</w:t>
      </w:r>
      <w:r w:rsidR="00FB6617">
        <w:rPr>
          <w:rFonts w:eastAsia="Times New Roman" w:cstheme="minorHAnsi"/>
          <w:lang w:eastAsia="pt-PT"/>
        </w:rPr>
        <w:t xml:space="preserve"> </w:t>
      </w:r>
    </w:p>
    <w:p w:rsidR="00697359" w:rsidRPr="00697359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proofErr w:type="spellStart"/>
      <w:r w:rsidRPr="00697359">
        <w:rPr>
          <w:rFonts w:eastAsia="Times New Roman" w:cstheme="minorHAnsi"/>
          <w:lang w:eastAsia="pt-PT"/>
        </w:rPr>
        <w:t>Sergio</w:t>
      </w:r>
      <w:proofErr w:type="spellEnd"/>
      <w:r w:rsidRPr="00697359">
        <w:rPr>
          <w:rFonts w:eastAsia="Times New Roman" w:cstheme="minorHAnsi"/>
          <w:lang w:eastAsia="pt-PT"/>
        </w:rPr>
        <w:t xml:space="preserve"> </w:t>
      </w:r>
      <w:proofErr w:type="spellStart"/>
      <w:r w:rsidRPr="00697359">
        <w:rPr>
          <w:rFonts w:eastAsia="Times New Roman" w:cstheme="minorHAnsi"/>
          <w:lang w:eastAsia="pt-PT"/>
        </w:rPr>
        <w:t>Tréfaut</w:t>
      </w:r>
      <w:proofErr w:type="spellEnd"/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Autoria</w:t>
      </w:r>
    </w:p>
    <w:p w:rsidR="00697359" w:rsidRPr="00697359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Inês de Medeiros</w:t>
      </w: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Música</w:t>
      </w:r>
    </w:p>
    <w:p w:rsidR="00697359" w:rsidRPr="00697359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Anne Vitorino d´Almeida</w:t>
      </w:r>
    </w:p>
    <w:p w:rsidR="00FB6617" w:rsidRDefault="00FB6617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697359" w:rsidRPr="00697359" w:rsidRDefault="00697359" w:rsidP="00FB6617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>2006</w:t>
      </w:r>
      <w:r w:rsidR="00FB6617">
        <w:rPr>
          <w:rFonts w:eastAsia="Times New Roman" w:cstheme="minorHAnsi"/>
          <w:lang w:eastAsia="pt-PT"/>
        </w:rPr>
        <w:t xml:space="preserve"> | </w:t>
      </w:r>
      <w:r w:rsidRPr="00697359">
        <w:rPr>
          <w:rFonts w:eastAsia="Times New Roman" w:cstheme="minorHAnsi"/>
          <w:lang w:eastAsia="pt-PT"/>
        </w:rPr>
        <w:t>Duração</w:t>
      </w:r>
      <w:r w:rsidR="00FB6617">
        <w:rPr>
          <w:rFonts w:eastAsia="Times New Roman" w:cstheme="minorHAnsi"/>
          <w:lang w:eastAsia="pt-PT"/>
        </w:rPr>
        <w:t xml:space="preserve"> </w:t>
      </w:r>
      <w:r w:rsidRPr="00697359">
        <w:rPr>
          <w:rFonts w:eastAsia="Times New Roman" w:cstheme="minorHAnsi"/>
          <w:lang w:eastAsia="pt-PT"/>
        </w:rPr>
        <w:t>60m minutos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bCs/>
          <w:lang w:eastAsia="pt-PT"/>
        </w:rPr>
      </w:pP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bCs/>
          <w:lang w:eastAsia="pt-PT"/>
        </w:rPr>
        <w:t>Prémio Melhor Filme Português/</w:t>
      </w:r>
      <w:proofErr w:type="spellStart"/>
      <w:r w:rsidRPr="00697359">
        <w:rPr>
          <w:rFonts w:eastAsia="Times New Roman" w:cstheme="minorHAnsi"/>
          <w:bCs/>
          <w:lang w:eastAsia="pt-PT"/>
        </w:rPr>
        <w:t>Doclisboa</w:t>
      </w:r>
      <w:proofErr w:type="spellEnd"/>
      <w:r w:rsidRPr="00697359">
        <w:rPr>
          <w:rFonts w:eastAsia="Times New Roman" w:cstheme="minorHAnsi"/>
          <w:bCs/>
          <w:lang w:eastAsia="pt-PT"/>
        </w:rPr>
        <w:t xml:space="preserve"> 2006, </w:t>
      </w:r>
      <w:proofErr w:type="spellStart"/>
      <w:r w:rsidRPr="00697359">
        <w:rPr>
          <w:rFonts w:eastAsia="Times New Roman" w:cstheme="minorHAnsi"/>
          <w:bCs/>
          <w:lang w:eastAsia="pt-PT"/>
        </w:rPr>
        <w:t>Fipa</w:t>
      </w:r>
      <w:proofErr w:type="spellEnd"/>
      <w:r w:rsidRPr="00697359">
        <w:rPr>
          <w:rFonts w:eastAsia="Times New Roman" w:cstheme="minorHAnsi"/>
          <w:bCs/>
          <w:lang w:eastAsia="pt-PT"/>
        </w:rPr>
        <w:t xml:space="preserve"> de Prata/Biarritz 2007, Prémio do Público/Mostra do Cinema de São Paulo 2007, Prémio </w:t>
      </w:r>
      <w:proofErr w:type="spellStart"/>
      <w:r w:rsidRPr="00697359">
        <w:rPr>
          <w:rFonts w:eastAsia="Times New Roman" w:cstheme="minorHAnsi"/>
          <w:bCs/>
          <w:lang w:eastAsia="pt-PT"/>
        </w:rPr>
        <w:t>Femina</w:t>
      </w:r>
      <w:proofErr w:type="spellEnd"/>
      <w:r w:rsidRPr="00697359">
        <w:rPr>
          <w:rFonts w:eastAsia="Times New Roman" w:cstheme="minorHAnsi"/>
          <w:bCs/>
          <w:lang w:eastAsia="pt-PT"/>
        </w:rPr>
        <w:t>/Rio de Janeiro 2008.</w:t>
      </w:r>
    </w:p>
    <w:p w:rsidR="00697359" w:rsidRPr="00697359" w:rsidRDefault="00697359" w:rsidP="00697359">
      <w:pPr>
        <w:jc w:val="both"/>
        <w:rPr>
          <w:rFonts w:cstheme="minorHAnsi"/>
        </w:rPr>
      </w:pPr>
    </w:p>
    <w:p w:rsidR="00697359" w:rsidRPr="00697359" w:rsidRDefault="00697359" w:rsidP="00697359">
      <w:pPr>
        <w:jc w:val="both"/>
        <w:rPr>
          <w:rFonts w:cstheme="minorHAnsi"/>
        </w:rPr>
      </w:pPr>
    </w:p>
    <w:p w:rsidR="00697359" w:rsidRPr="00697359" w:rsidRDefault="00697359" w:rsidP="00697359">
      <w:pPr>
        <w:jc w:val="both"/>
        <w:rPr>
          <w:rFonts w:cstheme="minorHAnsi"/>
        </w:rPr>
      </w:pPr>
    </w:p>
    <w:p w:rsidR="00FB6617" w:rsidRDefault="00FB6617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lang w:eastAsia="pt-PT"/>
        </w:rPr>
      </w:pPr>
    </w:p>
    <w:p w:rsidR="00697359" w:rsidRPr="00697359" w:rsidRDefault="00FB6617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noProof/>
          <w:lang w:eastAsia="pt-PT"/>
        </w:rPr>
      </w:pPr>
      <w:r>
        <w:rPr>
          <w:rFonts w:eastAsia="Times New Roman" w:cstheme="minorHAnsi"/>
          <w:b/>
          <w:bCs/>
          <w:lang w:eastAsia="pt-PT"/>
        </w:rPr>
        <w:lastRenderedPageBreak/>
        <w:t>INÊS DE MEDEIROS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9E1402"/>
          <w:lang w:eastAsia="pt-PT"/>
        </w:rPr>
      </w:pP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Nascida em Viena de Áustria em 1968, muda-se para Portugal em 1975, onde faz todo o seu percurso académico. Reside em Lisboa e tem 50 anos. 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Frequentou o Curso Superior de Literatura Portuguesa na Universidade Nova de Lisboa e o curso de Estudos Teatrais na Sorbonne de Paris.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 xml:space="preserve">Esteve desde sempre ligada ao cinema e teatro, tendo participado como </w:t>
      </w:r>
      <w:proofErr w:type="spellStart"/>
      <w:r w:rsidRPr="00697359">
        <w:rPr>
          <w:rFonts w:eastAsia="Times New Roman" w:cstheme="minorHAnsi"/>
          <w:color w:val="615C5C"/>
          <w:lang w:eastAsia="pt-PT"/>
        </w:rPr>
        <w:t>actriz</w:t>
      </w:r>
      <w:proofErr w:type="spellEnd"/>
      <w:r w:rsidRPr="00697359">
        <w:rPr>
          <w:rFonts w:eastAsia="Times New Roman" w:cstheme="minorHAnsi"/>
          <w:color w:val="615C5C"/>
          <w:lang w:eastAsia="pt-PT"/>
        </w:rPr>
        <w:t xml:space="preserve"> em inúmeras longas-metragens em Portugal e no estrangeiro, com realizadores como Pedro Costa, João Botelho, Jacques </w:t>
      </w:r>
      <w:proofErr w:type="spellStart"/>
      <w:r w:rsidRPr="00697359">
        <w:rPr>
          <w:rFonts w:eastAsia="Times New Roman" w:cstheme="minorHAnsi"/>
          <w:color w:val="615C5C"/>
          <w:lang w:eastAsia="pt-PT"/>
        </w:rPr>
        <w:t>Rivette</w:t>
      </w:r>
      <w:proofErr w:type="spellEnd"/>
      <w:r w:rsidRPr="00697359">
        <w:rPr>
          <w:rFonts w:eastAsia="Times New Roman" w:cstheme="minorHAnsi"/>
          <w:color w:val="615C5C"/>
          <w:lang w:eastAsia="pt-PT"/>
        </w:rPr>
        <w:t>, Joaquim Pinto, José Fonseca e Costa, entre outros.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 xml:space="preserve">Como realizadora, realizou os filmes documentários: 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“</w:t>
      </w:r>
      <w:proofErr w:type="spellStart"/>
      <w:r w:rsidRPr="00697359">
        <w:rPr>
          <w:rFonts w:eastAsia="Times New Roman" w:cstheme="minorHAnsi"/>
          <w:color w:val="615C5C"/>
          <w:lang w:eastAsia="pt-PT"/>
        </w:rPr>
        <w:t>Le</w:t>
      </w:r>
      <w:proofErr w:type="spellEnd"/>
      <w:r w:rsidRPr="00697359">
        <w:rPr>
          <w:rFonts w:eastAsia="Times New Roman" w:cstheme="minorHAnsi"/>
          <w:color w:val="615C5C"/>
          <w:lang w:eastAsia="pt-PT"/>
        </w:rPr>
        <w:t xml:space="preserve"> Portugal de Mário de Carvalho Lídia Jorge, Gonçalo M. Tavares e Mia Couto”, em 2015, “Cartas a Uma Ditadura”, em 2008 e realizou ainda “O Fato Completo”, em 2002 e “Senhor Jerónimo”, em 1998, tendo participado e recebido vários prémios em importantes festivais internacionais de cinema. </w:t>
      </w:r>
    </w:p>
    <w:p w:rsidR="00697359" w:rsidRPr="00697359" w:rsidRDefault="00697359" w:rsidP="00697359">
      <w:pPr>
        <w:spacing w:after="0" w:line="240" w:lineRule="auto"/>
        <w:jc w:val="both"/>
        <w:rPr>
          <w:rFonts w:cstheme="minorHAnsi"/>
        </w:rPr>
      </w:pP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proofErr w:type="spellStart"/>
      <w:r w:rsidRPr="00697359">
        <w:rPr>
          <w:rFonts w:eastAsia="Times New Roman" w:cstheme="minorHAnsi"/>
          <w:color w:val="615C5C"/>
          <w:lang w:eastAsia="pt-PT"/>
        </w:rPr>
        <w:t>Actualmente</w:t>
      </w:r>
      <w:proofErr w:type="spellEnd"/>
      <w:r w:rsidRPr="00697359">
        <w:rPr>
          <w:rFonts w:eastAsia="Times New Roman" w:cstheme="minorHAnsi"/>
          <w:color w:val="615C5C"/>
          <w:lang w:eastAsia="pt-PT"/>
        </w:rPr>
        <w:t xml:space="preserve"> a exercer o cargo de Presidente da Câmara Municipal de Almada, foi Vice-presidente da Fundação Inatel e diretora do Teatro da Trindade Inatel. Foi igualmente Presidente da Assembleia de Freguesia de Campo de Ourique, no mandato 2013-2017.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É Conselheira no Conselho de Opinião da RTP e Presidente da Assembleia da Academia Portuguesa de Cinema.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 xml:space="preserve">Envolveu-se pela primeira vez na política </w:t>
      </w:r>
      <w:proofErr w:type="spellStart"/>
      <w:r w:rsidRPr="00697359">
        <w:rPr>
          <w:rFonts w:eastAsia="Times New Roman" w:cstheme="minorHAnsi"/>
          <w:color w:val="615C5C"/>
          <w:lang w:eastAsia="pt-PT"/>
        </w:rPr>
        <w:t>a</w:t>
      </w:r>
      <w:r w:rsidR="006159FE">
        <w:rPr>
          <w:rFonts w:eastAsia="Times New Roman" w:cstheme="minorHAnsi"/>
          <w:color w:val="615C5C"/>
          <w:lang w:eastAsia="pt-PT"/>
        </w:rPr>
        <w:t>c</w:t>
      </w:r>
      <w:r w:rsidRPr="00697359">
        <w:rPr>
          <w:rFonts w:eastAsia="Times New Roman" w:cstheme="minorHAnsi"/>
          <w:color w:val="615C5C"/>
          <w:lang w:eastAsia="pt-PT"/>
        </w:rPr>
        <w:t>tiva</w:t>
      </w:r>
      <w:proofErr w:type="spellEnd"/>
      <w:r w:rsidRPr="00697359">
        <w:rPr>
          <w:rFonts w:eastAsia="Times New Roman" w:cstheme="minorHAnsi"/>
          <w:color w:val="615C5C"/>
          <w:lang w:eastAsia="pt-PT"/>
        </w:rPr>
        <w:t xml:space="preserve"> em 1995 como Mandatária da Juventude na primeira eleição do Presidente Jorge Sampaio.  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Foi também mandatária nacional pelo Partido Socialista nas eleições europeias de 2009.</w:t>
      </w:r>
      <w:r w:rsidRPr="00697359">
        <w:rPr>
          <w:rFonts w:eastAsia="Times New Roman" w:cstheme="minorHAnsi"/>
          <w:color w:val="615C5C"/>
          <w:lang w:eastAsia="pt-PT"/>
        </w:rPr>
        <w:br/>
        <w:t>Entre 2009 e 2016 foi Deputada na Assembleia da República, eleita pelo Partido Socialista pelo Distrito de Lisboa e pelo Distrito de Setúbal, tendo pertencido à Comissão de Cultura, Comunicação, Juventude e Desporto; Comissão da Educação, Ciência e Cultura; Comissão de Trabalho e Segurança Social; Comissão de Assuntos Constitucionais, Direitos, Liberdades e Garantias (suplente); assim como Subcomissão de Ética.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Foi por duas vezes Vice-Presidente da Bancada do Partido Socialista e integrou os grupos interparlamentares de amizade Portugal-França, do qual foi Presidente e Vice-Presidente, e o grupo interparlamentar de amizade Portugal-Japão. Pertenceu sempre ao Conselho de Direção do Canal Parlamento. 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t>Fez parte da delegação parlamentar da OSCE, Organização para a Segurança e Cooperação da Europa. </w:t>
      </w:r>
    </w:p>
    <w:p w:rsidR="00697359" w:rsidRPr="00697359" w:rsidRDefault="00697359" w:rsidP="00697359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615C5C"/>
          <w:lang w:eastAsia="pt-PT"/>
        </w:rPr>
      </w:pPr>
      <w:r w:rsidRPr="00697359">
        <w:rPr>
          <w:rFonts w:eastAsia="Times New Roman" w:cstheme="minorHAnsi"/>
          <w:color w:val="615C5C"/>
          <w:lang w:eastAsia="pt-PT"/>
        </w:rPr>
        <w:br/>
      </w:r>
      <w:bookmarkStart w:id="1" w:name="_Hlk1633919"/>
      <w:bookmarkEnd w:id="1"/>
    </w:p>
    <w:p w:rsidR="00697359" w:rsidRPr="00697359" w:rsidRDefault="00697359" w:rsidP="00697359">
      <w:pPr>
        <w:jc w:val="both"/>
        <w:rPr>
          <w:rFonts w:cstheme="minorHAnsi"/>
        </w:rPr>
      </w:pP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CB726F" w:rsidRDefault="00CB726F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</w:p>
    <w:p w:rsidR="00FB6617" w:rsidRPr="00CB726F" w:rsidRDefault="00FB6617" w:rsidP="00697359">
      <w:pPr>
        <w:spacing w:after="0" w:line="240" w:lineRule="auto"/>
        <w:jc w:val="both"/>
        <w:rPr>
          <w:rFonts w:eastAsia="Times New Roman" w:cstheme="minorHAnsi"/>
          <w:b/>
          <w:lang w:eastAsia="pt-PT"/>
        </w:rPr>
      </w:pPr>
      <w:r w:rsidRPr="00CB726F">
        <w:rPr>
          <w:rFonts w:eastAsia="Times New Roman" w:cstheme="minorHAnsi"/>
          <w:b/>
          <w:lang w:eastAsia="pt-PT"/>
        </w:rPr>
        <w:lastRenderedPageBreak/>
        <w:t>IRENE FLUNSER PIMENTEL</w:t>
      </w:r>
    </w:p>
    <w:p w:rsidR="00FB6617" w:rsidRDefault="00FB6617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</w:p>
    <w:p w:rsidR="00697359" w:rsidRPr="00697359" w:rsidRDefault="00FB6617" w:rsidP="00697359">
      <w:pPr>
        <w:spacing w:after="0" w:line="240" w:lineRule="auto"/>
        <w:jc w:val="both"/>
        <w:rPr>
          <w:rFonts w:eastAsia="Times New Roman" w:cstheme="minorHAnsi"/>
          <w:color w:val="000000"/>
          <w:lang w:eastAsia="pt-PT"/>
        </w:rPr>
      </w:pPr>
      <w:r>
        <w:rPr>
          <w:rFonts w:eastAsia="Times New Roman" w:cstheme="minorHAnsi"/>
          <w:lang w:eastAsia="pt-PT"/>
        </w:rPr>
        <w:t>L</w:t>
      </w:r>
      <w:r w:rsidR="00697359" w:rsidRPr="00697359">
        <w:rPr>
          <w:rFonts w:eastAsia="Times New Roman" w:cstheme="minorHAnsi"/>
          <w:lang w:eastAsia="pt-PT"/>
        </w:rPr>
        <w:t xml:space="preserve">icenciada em História pela Faculdade de Letras da Universidade Clássica de Lisboa, mestre em História Contemporânea (século XX) e doutorada em História Institucional e Política Contemporânea, pela Faculdade de Ciências Sociais e Humanas da Universidade Nova de Lisboa. É investigadora doutorada do Instituto de História Contemporânea (FCSH da UNL), tendo coordenado o </w:t>
      </w:r>
      <w:proofErr w:type="spellStart"/>
      <w:r w:rsidR="00697359" w:rsidRPr="00697359">
        <w:rPr>
          <w:rFonts w:eastAsia="Times New Roman" w:cstheme="minorHAnsi"/>
          <w:lang w:eastAsia="pt-PT"/>
        </w:rPr>
        <w:t>projecto</w:t>
      </w:r>
      <w:proofErr w:type="spellEnd"/>
      <w:r w:rsidR="00697359" w:rsidRPr="00697359">
        <w:rPr>
          <w:rFonts w:eastAsia="Times New Roman" w:cstheme="minorHAnsi"/>
          <w:lang w:eastAsia="pt-PT"/>
        </w:rPr>
        <w:t xml:space="preserve"> apoiado pela FCT – PTDC/HIS-HIS/103286/2008. Até 2018, esteve empenhada num processo de investigação, no âmbito bolsa Pós-</w:t>
      </w:r>
      <w:proofErr w:type="spellStart"/>
      <w:r w:rsidR="00697359" w:rsidRPr="00697359">
        <w:rPr>
          <w:rFonts w:eastAsia="Times New Roman" w:cstheme="minorHAnsi"/>
          <w:lang w:eastAsia="pt-PT"/>
        </w:rPr>
        <w:t>Doc</w:t>
      </w:r>
      <w:proofErr w:type="spellEnd"/>
      <w:r w:rsidR="00697359" w:rsidRPr="00697359">
        <w:rPr>
          <w:rFonts w:eastAsia="Times New Roman" w:cstheme="minorHAnsi"/>
          <w:lang w:eastAsia="pt-PT"/>
        </w:rPr>
        <w:t xml:space="preserve"> da FCT, </w:t>
      </w:r>
      <w:r w:rsidR="00697359" w:rsidRPr="00697359">
        <w:rPr>
          <w:rFonts w:cstheme="minorHAnsi"/>
        </w:rPr>
        <w:t xml:space="preserve">com a referência SFRH/BPD/88519/2012, sobre o processo de Justiça transicional na transição para a democracia em Portugal. </w:t>
      </w:r>
      <w:r w:rsidR="00697359" w:rsidRPr="00697359">
        <w:rPr>
          <w:rFonts w:eastAsia="Times New Roman" w:cstheme="minorHAnsi"/>
          <w:color w:val="000000"/>
          <w:lang w:eastAsia="pt-PT"/>
        </w:rPr>
        <w:t>Participou</w:t>
      </w:r>
      <w:r w:rsidR="006159FE">
        <w:rPr>
          <w:rFonts w:eastAsia="Times New Roman" w:cstheme="minorHAnsi"/>
          <w:color w:val="000000"/>
          <w:lang w:eastAsia="pt-PT"/>
        </w:rPr>
        <w:t>,</w:t>
      </w:r>
      <w:r w:rsidR="00697359" w:rsidRPr="00697359">
        <w:rPr>
          <w:rFonts w:eastAsia="Times New Roman" w:cstheme="minorHAnsi"/>
          <w:color w:val="000000"/>
          <w:lang w:eastAsia="pt-PT"/>
        </w:rPr>
        <w:t xml:space="preserve"> desde 2015, regularmente no programa radiofónico da Antena Um, «Fio da Meada», além de colaborar com a imprensa generalista e científica, bem como tomar parte em diversos documentários televisivos. 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É autora e </w:t>
      </w:r>
      <w:proofErr w:type="spellStart"/>
      <w:r w:rsidRPr="00697359">
        <w:rPr>
          <w:rFonts w:eastAsia="Times New Roman" w:cstheme="minorHAnsi"/>
          <w:lang w:eastAsia="pt-PT"/>
        </w:rPr>
        <w:t>co-autora</w:t>
      </w:r>
      <w:proofErr w:type="spellEnd"/>
      <w:r w:rsidRPr="00697359">
        <w:rPr>
          <w:rFonts w:eastAsia="Times New Roman" w:cstheme="minorHAnsi"/>
          <w:lang w:eastAsia="pt-PT"/>
        </w:rPr>
        <w:t xml:space="preserve"> de mais de 20 livros de carácter historiográfico, entre os quais se contam: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>História das Organizações Femininas do Estado Novo</w:t>
      </w:r>
      <w:r w:rsidRPr="00697359">
        <w:rPr>
          <w:rFonts w:eastAsia="Times New Roman" w:cstheme="minorHAnsi"/>
          <w:lang w:eastAsia="pt-PT"/>
        </w:rPr>
        <w:t xml:space="preserve"> (Círculo de Leitores, 2000 e Temas &amp; Debates, 2001)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 xml:space="preserve">Judeus em Portugal durante a Segunda Guerra Mundial. Em Fuga de Hitler e do Holocausto </w:t>
      </w:r>
      <w:r w:rsidRPr="00697359">
        <w:rPr>
          <w:rFonts w:eastAsia="Times New Roman" w:cstheme="minorHAnsi"/>
          <w:lang w:eastAsia="pt-PT"/>
        </w:rPr>
        <w:t>(Esfera dos Livros, 2006)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 xml:space="preserve">A História da PIDE </w:t>
      </w:r>
      <w:r w:rsidRPr="00697359">
        <w:rPr>
          <w:rFonts w:eastAsia="Times New Roman" w:cstheme="minorHAnsi"/>
          <w:lang w:eastAsia="pt-PT"/>
        </w:rPr>
        <w:t>(Círculo de Leitores e Temas &amp; Debates, 2007)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i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 xml:space="preserve">Mocidade Portuguesa Feminina </w:t>
      </w:r>
      <w:r w:rsidRPr="00697359">
        <w:rPr>
          <w:rFonts w:eastAsia="Times New Roman" w:cstheme="minorHAnsi"/>
          <w:lang w:eastAsia="pt-PT"/>
        </w:rPr>
        <w:t>(Esfera dos Livros, 2007)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i/>
          <w:color w:val="000000"/>
          <w:lang w:val="fr-FR" w:eastAsia="pt-PT"/>
        </w:rPr>
      </w:pPr>
      <w:r w:rsidRPr="00697359">
        <w:rPr>
          <w:rFonts w:eastAsia="Times New Roman" w:cstheme="minorHAnsi"/>
          <w:i/>
          <w:lang w:eastAsia="pt-PT"/>
        </w:rPr>
        <w:t xml:space="preserve">Vítimas de Salazar. Estado Novo e Violência Política </w:t>
      </w:r>
      <w:r w:rsidRPr="00697359">
        <w:rPr>
          <w:rFonts w:eastAsia="Times New Roman" w:cstheme="minorHAnsi"/>
          <w:lang w:eastAsia="pt-PT"/>
        </w:rPr>
        <w:t xml:space="preserve">(Esfera dos Livros, 2007), em </w:t>
      </w:r>
      <w:proofErr w:type="spellStart"/>
      <w:r w:rsidRPr="00697359">
        <w:rPr>
          <w:rFonts w:eastAsia="Times New Roman" w:cstheme="minorHAnsi"/>
          <w:lang w:eastAsia="pt-PT"/>
        </w:rPr>
        <w:t>co-autoria</w:t>
      </w:r>
      <w:proofErr w:type="spellEnd"/>
      <w:r w:rsidRPr="00697359">
        <w:rPr>
          <w:rFonts w:eastAsia="Times New Roman" w:cstheme="minorHAnsi"/>
          <w:lang w:eastAsia="pt-PT"/>
        </w:rPr>
        <w:t xml:space="preserve"> com João Madeira e Luís Farinha;</w:t>
      </w:r>
      <w:r w:rsidRPr="00697359">
        <w:rPr>
          <w:rFonts w:eastAsia="Times New Roman" w:cstheme="minorHAnsi"/>
          <w:i/>
          <w:color w:val="000000"/>
          <w:lang w:val="fr-FR" w:eastAsia="pt-PT"/>
        </w:rPr>
        <w:t xml:space="preserve"> 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i/>
          <w:lang w:eastAsia="pt-PT"/>
        </w:rPr>
        <w:t xml:space="preserve">Biografia de um </w:t>
      </w:r>
      <w:proofErr w:type="spellStart"/>
      <w:r w:rsidRPr="00697359">
        <w:rPr>
          <w:rFonts w:eastAsia="Times New Roman" w:cstheme="minorHAnsi"/>
          <w:i/>
          <w:lang w:eastAsia="pt-PT"/>
        </w:rPr>
        <w:t>Inspector</w:t>
      </w:r>
      <w:proofErr w:type="spellEnd"/>
      <w:r w:rsidRPr="00697359">
        <w:rPr>
          <w:rFonts w:eastAsia="Times New Roman" w:cstheme="minorHAnsi"/>
          <w:i/>
          <w:lang w:eastAsia="pt-PT"/>
        </w:rPr>
        <w:t xml:space="preserve"> da PIDE </w:t>
      </w:r>
      <w:r w:rsidRPr="00697359">
        <w:rPr>
          <w:rFonts w:eastAsia="Times New Roman" w:cstheme="minorHAnsi"/>
          <w:lang w:eastAsia="pt-PT"/>
        </w:rPr>
        <w:t>(Esfera dos Livros, 2008)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>Fotobiografia de José Afonso</w:t>
      </w:r>
      <w:r w:rsidRPr="00697359">
        <w:rPr>
          <w:rFonts w:eastAsia="Times New Roman" w:cstheme="minorHAnsi"/>
          <w:lang w:eastAsia="pt-PT"/>
        </w:rPr>
        <w:t xml:space="preserve"> (Círculo de Leitores, 2009 e Temas &amp; Debates, 2010)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color w:val="000000"/>
          <w:lang w:val="fr-FR"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>Cardeal Cerejeira. O Príncipe da Igreja</w:t>
      </w:r>
      <w:r w:rsidRPr="00697359">
        <w:rPr>
          <w:rFonts w:eastAsia="Times New Roman" w:cstheme="minorHAnsi"/>
          <w:lang w:eastAsia="pt-PT"/>
        </w:rPr>
        <w:t>, (Esfera dos Livros, 2010).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 xml:space="preserve">A Cada um o seu Lugar. A Política Feminina do Estado Novo, </w:t>
      </w:r>
      <w:r w:rsidRPr="00697359">
        <w:rPr>
          <w:rFonts w:eastAsia="Times New Roman" w:cstheme="minorHAnsi"/>
          <w:lang w:eastAsia="pt-PT"/>
        </w:rPr>
        <w:t>(Círculo de Leitores/Temas &amp; Debates, 2011)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>Salazar, Portugal e o Holocausto</w:t>
      </w:r>
      <w:r w:rsidRPr="00697359">
        <w:rPr>
          <w:rFonts w:eastAsia="Times New Roman" w:cstheme="minorHAnsi"/>
          <w:lang w:eastAsia="pt-PT"/>
        </w:rPr>
        <w:t xml:space="preserve">, com </w:t>
      </w:r>
      <w:proofErr w:type="spellStart"/>
      <w:r w:rsidRPr="00697359">
        <w:rPr>
          <w:rFonts w:eastAsia="Times New Roman" w:cstheme="minorHAnsi"/>
          <w:lang w:eastAsia="pt-PT"/>
        </w:rPr>
        <w:t>Claudia</w:t>
      </w:r>
      <w:proofErr w:type="spellEnd"/>
      <w:r w:rsidRPr="00697359">
        <w:rPr>
          <w:rFonts w:eastAsia="Times New Roman" w:cstheme="minorHAnsi"/>
          <w:lang w:eastAsia="pt-PT"/>
        </w:rPr>
        <w:t xml:space="preserve"> Ninhos, Lisboa, Círculo de Leitores/Temas &amp; Debates, 2013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i/>
          <w:lang w:eastAsia="pt-PT"/>
        </w:rPr>
        <w:t>- Espiões em Portugal durante a Segunda Guerra Mundial</w:t>
      </w:r>
      <w:r w:rsidRPr="00697359">
        <w:rPr>
          <w:rFonts w:eastAsia="Times New Roman" w:cstheme="minorHAnsi"/>
          <w:lang w:eastAsia="pt-PT"/>
        </w:rPr>
        <w:t xml:space="preserve"> (Esfera dos Livros, 2013)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 xml:space="preserve">Democracia, Ditadura. </w:t>
      </w:r>
      <w:proofErr w:type="gramStart"/>
      <w:r w:rsidRPr="00697359">
        <w:rPr>
          <w:rFonts w:eastAsia="Times New Roman" w:cstheme="minorHAnsi"/>
          <w:i/>
          <w:lang w:eastAsia="pt-PT"/>
        </w:rPr>
        <w:t>Memória e Justiça Política</w:t>
      </w:r>
      <w:proofErr w:type="gramEnd"/>
      <w:r w:rsidRPr="00697359">
        <w:rPr>
          <w:rFonts w:eastAsia="Times New Roman" w:cstheme="minorHAnsi"/>
          <w:lang w:eastAsia="pt-PT"/>
        </w:rPr>
        <w:t xml:space="preserve">, </w:t>
      </w:r>
      <w:proofErr w:type="spellStart"/>
      <w:r w:rsidRPr="00697359">
        <w:rPr>
          <w:rFonts w:eastAsia="Times New Roman" w:cstheme="minorHAnsi"/>
          <w:lang w:eastAsia="pt-PT"/>
        </w:rPr>
        <w:t>coord</w:t>
      </w:r>
      <w:proofErr w:type="spellEnd"/>
      <w:r w:rsidRPr="00697359">
        <w:rPr>
          <w:rFonts w:eastAsia="Times New Roman" w:cstheme="minorHAnsi"/>
          <w:lang w:eastAsia="pt-PT"/>
        </w:rPr>
        <w:t xml:space="preserve">. Pimentel, Irene </w:t>
      </w:r>
      <w:proofErr w:type="spellStart"/>
      <w:r w:rsidRPr="00697359">
        <w:rPr>
          <w:rFonts w:eastAsia="Times New Roman" w:cstheme="minorHAnsi"/>
          <w:lang w:eastAsia="pt-PT"/>
        </w:rPr>
        <w:t>Flunser</w:t>
      </w:r>
      <w:proofErr w:type="spellEnd"/>
      <w:r w:rsidRPr="00697359">
        <w:rPr>
          <w:rFonts w:eastAsia="Times New Roman" w:cstheme="minorHAnsi"/>
          <w:lang w:eastAsia="pt-PT"/>
        </w:rPr>
        <w:t xml:space="preserve"> e </w:t>
      </w:r>
      <w:proofErr w:type="spellStart"/>
      <w:r w:rsidRPr="00697359">
        <w:rPr>
          <w:rFonts w:eastAsia="Times New Roman" w:cstheme="minorHAnsi"/>
          <w:lang w:eastAsia="pt-PT"/>
        </w:rPr>
        <w:t>Rezola</w:t>
      </w:r>
      <w:proofErr w:type="spellEnd"/>
      <w:r w:rsidRPr="00697359">
        <w:rPr>
          <w:rFonts w:eastAsia="Times New Roman" w:cstheme="minorHAnsi"/>
          <w:lang w:eastAsia="pt-PT"/>
        </w:rPr>
        <w:t>, Maria Inácia, (Tinta da China Eds., 2013)</w:t>
      </w:r>
    </w:p>
    <w:p w:rsidR="00697359" w:rsidRPr="00697359" w:rsidRDefault="00697359" w:rsidP="00697359">
      <w:pPr>
        <w:keepNext/>
        <w:spacing w:after="0" w:line="240" w:lineRule="auto"/>
        <w:jc w:val="both"/>
        <w:outlineLvl w:val="0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>História da Oposição à Ditadura em Portugal. 1926-1974</w:t>
      </w:r>
      <w:r w:rsidRPr="00697359">
        <w:rPr>
          <w:rFonts w:eastAsia="Times New Roman" w:cstheme="minorHAnsi"/>
          <w:lang w:eastAsia="pt-PT"/>
        </w:rPr>
        <w:t>, (Porto, Ed. Figueirinhas, 2014)</w:t>
      </w:r>
    </w:p>
    <w:p w:rsidR="006159FE" w:rsidRDefault="00697359" w:rsidP="00697359">
      <w:pPr>
        <w:spacing w:line="240" w:lineRule="auto"/>
        <w:jc w:val="both"/>
        <w:rPr>
          <w:rFonts w:cstheme="minorHAnsi"/>
        </w:rPr>
      </w:pPr>
      <w:r w:rsidRPr="00697359">
        <w:rPr>
          <w:rFonts w:cstheme="minorHAnsi"/>
          <w:i/>
        </w:rPr>
        <w:t>-</w:t>
      </w:r>
      <w:r w:rsidRPr="00697359">
        <w:rPr>
          <w:rFonts w:cstheme="minorHAnsi"/>
        </w:rPr>
        <w:t xml:space="preserve"> </w:t>
      </w:r>
      <w:r w:rsidRPr="00697359">
        <w:rPr>
          <w:rFonts w:cstheme="minorHAnsi"/>
          <w:i/>
        </w:rPr>
        <w:t>Júlio Pomar,</w:t>
      </w:r>
      <w:r w:rsidRPr="00697359">
        <w:rPr>
          <w:rFonts w:cstheme="minorHAnsi"/>
        </w:rPr>
        <w:t xml:space="preserve"> </w:t>
      </w:r>
      <w:r w:rsidRPr="00697359">
        <w:rPr>
          <w:rFonts w:cstheme="minorHAnsi"/>
          <w:i/>
        </w:rPr>
        <w:t>O Pintor no Tempo</w:t>
      </w:r>
      <w:r w:rsidRPr="00697359">
        <w:rPr>
          <w:rFonts w:cstheme="minorHAnsi"/>
        </w:rPr>
        <w:t xml:space="preserve"> (Cadernos do Atelier-Museu Júlio Pomar - Documenta, </w:t>
      </w:r>
      <w:proofErr w:type="gramStart"/>
      <w:r w:rsidRPr="00697359">
        <w:rPr>
          <w:rFonts w:cstheme="minorHAnsi"/>
        </w:rPr>
        <w:t>Novembro</w:t>
      </w:r>
      <w:proofErr w:type="gramEnd"/>
      <w:r w:rsidRPr="00697359">
        <w:rPr>
          <w:rFonts w:cstheme="minorHAnsi"/>
        </w:rPr>
        <w:t xml:space="preserve"> de 201</w:t>
      </w:r>
      <w:r w:rsidR="006159FE">
        <w:rPr>
          <w:rFonts w:cstheme="minorHAnsi"/>
        </w:rPr>
        <w:t>7</w:t>
      </w:r>
    </w:p>
    <w:p w:rsidR="00697359" w:rsidRPr="00697359" w:rsidRDefault="00697359" w:rsidP="00697359">
      <w:pPr>
        <w:spacing w:line="240" w:lineRule="auto"/>
        <w:jc w:val="both"/>
        <w:rPr>
          <w:rFonts w:cstheme="minorHAnsi"/>
        </w:rPr>
      </w:pPr>
      <w:r w:rsidRPr="00697359">
        <w:rPr>
          <w:rFonts w:cstheme="minorHAnsi"/>
          <w:i/>
        </w:rPr>
        <w:t>- Inimigos de Salazar. A história das principais figuras que arriscaram a liberdade, o trabalho e a vida contra a ditadura</w:t>
      </w:r>
      <w:r w:rsidRPr="00697359">
        <w:rPr>
          <w:rFonts w:cstheme="minorHAnsi"/>
        </w:rPr>
        <w:t xml:space="preserve"> (Clube do Autor, 2018)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i/>
          <w:u w:val="single"/>
          <w:lang w:eastAsia="pt-PT"/>
        </w:rPr>
      </w:pPr>
      <w:r w:rsidRPr="00697359">
        <w:rPr>
          <w:rFonts w:eastAsia="Times New Roman" w:cstheme="minorHAnsi"/>
          <w:u w:val="single"/>
          <w:lang w:eastAsia="pt-PT"/>
        </w:rPr>
        <w:t xml:space="preserve">Entre outros </w:t>
      </w:r>
      <w:proofErr w:type="gramStart"/>
      <w:r w:rsidRPr="00697359">
        <w:rPr>
          <w:rFonts w:eastAsia="Times New Roman" w:cstheme="minorHAnsi"/>
          <w:u w:val="single"/>
          <w:lang w:eastAsia="pt-PT"/>
        </w:rPr>
        <w:t>prémios,:</w:t>
      </w:r>
      <w:proofErr w:type="gramEnd"/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i/>
          <w:lang w:eastAsia="pt-PT"/>
        </w:rPr>
        <w:t xml:space="preserve">- História das Organizações Femininas do Estado Novo, </w:t>
      </w:r>
      <w:r w:rsidRPr="00697359">
        <w:rPr>
          <w:rFonts w:eastAsia="Times New Roman" w:cstheme="minorHAnsi"/>
          <w:lang w:eastAsia="pt-PT"/>
        </w:rPr>
        <w:t>prémio Carolina Michaelis, 1999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i/>
          <w:lang w:eastAsia="pt-PT"/>
        </w:rPr>
        <w:t>- Judeus em Portugal durante a Segunda Guerra Mundial. Em Fuga de Hitler e do Holocausto</w:t>
      </w:r>
      <w:r w:rsidRPr="00697359">
        <w:rPr>
          <w:rFonts w:eastAsia="Times New Roman" w:cstheme="minorHAnsi"/>
          <w:lang w:eastAsia="pt-PT"/>
        </w:rPr>
        <w:t xml:space="preserve">, prémio </w:t>
      </w:r>
      <w:proofErr w:type="spellStart"/>
      <w:r w:rsidRPr="00697359">
        <w:rPr>
          <w:rFonts w:eastAsia="Times New Roman" w:cstheme="minorHAnsi"/>
          <w:lang w:eastAsia="pt-PT"/>
        </w:rPr>
        <w:t>ex-aequo</w:t>
      </w:r>
      <w:proofErr w:type="spellEnd"/>
      <w:r w:rsidRPr="00697359">
        <w:rPr>
          <w:rFonts w:eastAsia="Times New Roman" w:cstheme="minorHAnsi"/>
          <w:lang w:eastAsia="pt-PT"/>
        </w:rPr>
        <w:t xml:space="preserve"> Adérito Sedas Nunes, atribuído pelo Instituto de Ciências Sociais, 2007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Prémio Pessoa, atribuído pelo Expresso e a </w:t>
      </w:r>
      <w:proofErr w:type="spellStart"/>
      <w:r w:rsidRPr="00697359">
        <w:rPr>
          <w:rFonts w:eastAsia="Times New Roman" w:cstheme="minorHAnsi"/>
          <w:lang w:eastAsia="pt-PT"/>
        </w:rPr>
        <w:t>Unysis</w:t>
      </w:r>
      <w:proofErr w:type="spellEnd"/>
      <w:r w:rsidRPr="00697359">
        <w:rPr>
          <w:rFonts w:eastAsia="Times New Roman" w:cstheme="minorHAnsi"/>
          <w:lang w:eastAsia="pt-PT"/>
        </w:rPr>
        <w:t>, 2007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</w:t>
      </w:r>
      <w:r w:rsidRPr="00697359">
        <w:rPr>
          <w:rFonts w:eastAsia="Times New Roman" w:cstheme="minorHAnsi"/>
          <w:i/>
          <w:lang w:eastAsia="pt-PT"/>
        </w:rPr>
        <w:t>A História da PIDE</w:t>
      </w:r>
      <w:r w:rsidRPr="00697359">
        <w:rPr>
          <w:rFonts w:eastAsia="Times New Roman" w:cstheme="minorHAnsi"/>
          <w:lang w:eastAsia="pt-PT"/>
        </w:rPr>
        <w:t xml:space="preserve">, prémio especial da revista </w:t>
      </w:r>
      <w:r w:rsidRPr="00697359">
        <w:rPr>
          <w:rFonts w:eastAsia="Times New Roman" w:cstheme="minorHAnsi"/>
          <w:i/>
          <w:lang w:eastAsia="pt-PT"/>
        </w:rPr>
        <w:t>Máxima</w:t>
      </w:r>
      <w:r w:rsidRPr="00697359">
        <w:rPr>
          <w:rFonts w:eastAsia="Times New Roman" w:cstheme="minorHAnsi"/>
          <w:lang w:eastAsia="pt-PT"/>
        </w:rPr>
        <w:t>, 2008</w:t>
      </w:r>
    </w:p>
    <w:p w:rsidR="00697359" w:rsidRPr="00697359" w:rsidRDefault="00697359" w:rsidP="00697359">
      <w:pPr>
        <w:spacing w:after="0" w:line="240" w:lineRule="auto"/>
        <w:jc w:val="both"/>
        <w:rPr>
          <w:rFonts w:eastAsia="Times New Roman" w:cstheme="minorHAnsi"/>
          <w:i/>
          <w:lang w:eastAsia="pt-PT"/>
        </w:rPr>
      </w:pPr>
      <w:r w:rsidRPr="00697359">
        <w:rPr>
          <w:rFonts w:eastAsia="Times New Roman" w:cstheme="minorHAnsi"/>
          <w:lang w:eastAsia="pt-PT"/>
        </w:rPr>
        <w:t xml:space="preserve">- Prémio </w:t>
      </w:r>
      <w:proofErr w:type="spellStart"/>
      <w:r w:rsidRPr="00697359">
        <w:rPr>
          <w:rFonts w:eastAsia="Times New Roman" w:cstheme="minorHAnsi"/>
          <w:lang w:eastAsia="pt-PT"/>
        </w:rPr>
        <w:t>Seeds</w:t>
      </w:r>
      <w:proofErr w:type="spellEnd"/>
      <w:r w:rsidRPr="00697359">
        <w:rPr>
          <w:rFonts w:eastAsia="Times New Roman" w:cstheme="minorHAnsi"/>
          <w:lang w:eastAsia="pt-PT"/>
        </w:rPr>
        <w:t xml:space="preserve"> </w:t>
      </w:r>
      <w:proofErr w:type="spellStart"/>
      <w:r w:rsidRPr="00697359">
        <w:rPr>
          <w:rFonts w:eastAsia="Times New Roman" w:cstheme="minorHAnsi"/>
          <w:lang w:eastAsia="pt-PT"/>
        </w:rPr>
        <w:t>of</w:t>
      </w:r>
      <w:proofErr w:type="spellEnd"/>
      <w:r w:rsidRPr="00697359">
        <w:rPr>
          <w:rFonts w:eastAsia="Times New Roman" w:cstheme="minorHAnsi"/>
          <w:lang w:eastAsia="pt-PT"/>
        </w:rPr>
        <w:t xml:space="preserve"> </w:t>
      </w:r>
      <w:proofErr w:type="spellStart"/>
      <w:r w:rsidRPr="00697359">
        <w:rPr>
          <w:rFonts w:eastAsia="Times New Roman" w:cstheme="minorHAnsi"/>
          <w:lang w:eastAsia="pt-PT"/>
        </w:rPr>
        <w:t>Science</w:t>
      </w:r>
      <w:proofErr w:type="spellEnd"/>
      <w:r w:rsidRPr="00697359">
        <w:rPr>
          <w:rFonts w:eastAsia="Times New Roman" w:cstheme="minorHAnsi"/>
          <w:lang w:eastAsia="pt-PT"/>
        </w:rPr>
        <w:t>, categoria «Ciências Sociais e Humanas», 2009</w:t>
      </w:r>
    </w:p>
    <w:p w:rsidR="007310FF" w:rsidRPr="00697359" w:rsidRDefault="007310FF" w:rsidP="00697359">
      <w:pPr>
        <w:jc w:val="both"/>
        <w:rPr>
          <w:rFonts w:cstheme="minorHAnsi"/>
        </w:rPr>
      </w:pPr>
    </w:p>
    <w:p w:rsidR="00FB6617" w:rsidRDefault="00FB6617" w:rsidP="00697359">
      <w:pPr>
        <w:spacing w:after="120" w:line="360" w:lineRule="auto"/>
        <w:jc w:val="both"/>
        <w:rPr>
          <w:rFonts w:cstheme="minorHAnsi"/>
        </w:rPr>
      </w:pPr>
    </w:p>
    <w:p w:rsidR="00FB6617" w:rsidRDefault="00FB6617" w:rsidP="00697359">
      <w:pPr>
        <w:spacing w:after="120" w:line="360" w:lineRule="auto"/>
        <w:jc w:val="both"/>
        <w:rPr>
          <w:rFonts w:cstheme="minorHAnsi"/>
        </w:rPr>
      </w:pPr>
    </w:p>
    <w:p w:rsidR="00FB6617" w:rsidRDefault="00FB6617" w:rsidP="00697359">
      <w:pPr>
        <w:spacing w:after="120" w:line="360" w:lineRule="auto"/>
        <w:jc w:val="both"/>
        <w:rPr>
          <w:rFonts w:cstheme="minorHAnsi"/>
        </w:rPr>
      </w:pPr>
    </w:p>
    <w:p w:rsidR="00697359" w:rsidRPr="00697359" w:rsidRDefault="00CB726F" w:rsidP="00697359">
      <w:pPr>
        <w:spacing w:after="120" w:line="360" w:lineRule="auto"/>
        <w:jc w:val="both"/>
        <w:rPr>
          <w:rFonts w:cstheme="minorHAnsi"/>
          <w:b/>
        </w:rPr>
      </w:pPr>
      <w:r w:rsidRPr="00CB726F">
        <w:rPr>
          <w:rFonts w:cstheme="minorHAnsi"/>
          <w:b/>
        </w:rPr>
        <w:lastRenderedPageBreak/>
        <w:t>RUI BEBIANO</w:t>
      </w:r>
    </w:p>
    <w:p w:rsidR="00697359" w:rsidRPr="00697359" w:rsidRDefault="00697359" w:rsidP="00697359">
      <w:pPr>
        <w:spacing w:after="120" w:line="276" w:lineRule="auto"/>
        <w:jc w:val="both"/>
        <w:rPr>
          <w:rFonts w:cstheme="minorHAnsi"/>
        </w:rPr>
      </w:pPr>
      <w:r w:rsidRPr="00697359">
        <w:rPr>
          <w:rFonts w:cstheme="minorHAnsi"/>
        </w:rPr>
        <w:t xml:space="preserve">Rui Bebiano é professor da Faculdade de Letras da Universidade de Coimbra, investigador do Centro de Estudos Sociais e </w:t>
      </w:r>
      <w:proofErr w:type="spellStart"/>
      <w:r w:rsidRPr="00697359">
        <w:rPr>
          <w:rFonts w:cstheme="minorHAnsi"/>
        </w:rPr>
        <w:t>dire</w:t>
      </w:r>
      <w:r w:rsidR="006159FE">
        <w:rPr>
          <w:rFonts w:cstheme="minorHAnsi"/>
        </w:rPr>
        <w:t>c</w:t>
      </w:r>
      <w:r w:rsidRPr="00697359">
        <w:rPr>
          <w:rFonts w:cstheme="minorHAnsi"/>
        </w:rPr>
        <w:t>tor</w:t>
      </w:r>
      <w:proofErr w:type="spellEnd"/>
      <w:r w:rsidRPr="00697359">
        <w:rPr>
          <w:rFonts w:cstheme="minorHAnsi"/>
        </w:rPr>
        <w:t xml:space="preserve"> do Centro de Documentação 25 de Abril. Tem lecionado dezenas de cursos e seminários, tendo também orientado uma centena de teses de doutoramento e mestrado. Na década de 1980 esteve ligado à renovação dos estudos do barroco político e na seguinte ao reconhecimento dos modos de pensar e viver a guerra em Portugal e na Europa entre os séculos XVI e XVIII, área na qual em 1997 fez o seu doutoramento em História Moderna e Contemporânea. A partir de então passou a dedicar-se principalmente à história das ideias políticas e culturais em curso a partir do final da Segunda Guerra Mundial. Foi dos primeiros historiadores portugueses a ocupar-se do estudo sistemático do movimento estudantil e da Guerra Colonial. Os seus a</w:t>
      </w:r>
      <w:r w:rsidR="006159FE">
        <w:rPr>
          <w:rFonts w:cstheme="minorHAnsi"/>
        </w:rPr>
        <w:t>c</w:t>
      </w:r>
      <w:bookmarkStart w:id="2" w:name="_GoBack"/>
      <w:bookmarkEnd w:id="2"/>
      <w:r w:rsidRPr="00697359">
        <w:rPr>
          <w:rFonts w:cstheme="minorHAnsi"/>
        </w:rPr>
        <w:t xml:space="preserve">tuais interesses académicos são a história do tempo presente, dos intelectuais e das representações da utopia. Tem centenas de artigos publicados e uma vintena de livros lançados na qualidade de autor ou de coautor, sendo o mais recente </w:t>
      </w:r>
      <w:r w:rsidRPr="00697359">
        <w:rPr>
          <w:rFonts w:cstheme="minorHAnsi"/>
          <w:i/>
        </w:rPr>
        <w:t xml:space="preserve">Tony </w:t>
      </w:r>
      <w:proofErr w:type="spellStart"/>
      <w:r w:rsidRPr="00697359">
        <w:rPr>
          <w:rFonts w:cstheme="minorHAnsi"/>
          <w:i/>
        </w:rPr>
        <w:t>Judt</w:t>
      </w:r>
      <w:proofErr w:type="spellEnd"/>
      <w:r w:rsidRPr="00697359">
        <w:rPr>
          <w:rFonts w:cstheme="minorHAnsi"/>
          <w:i/>
        </w:rPr>
        <w:t xml:space="preserve"> – historiador e intelectual público</w:t>
      </w:r>
      <w:r w:rsidRPr="00697359">
        <w:rPr>
          <w:rFonts w:cstheme="minorHAnsi"/>
        </w:rPr>
        <w:t xml:space="preserve">. Colabora desde há décadas, com regularidade, em jornais, revistas e blogues, em particular nos domínios da crítica de livros, da crónica e do artigo de opinião. </w:t>
      </w:r>
    </w:p>
    <w:p w:rsidR="00697359" w:rsidRPr="00697359" w:rsidRDefault="00697359" w:rsidP="00697359">
      <w:pPr>
        <w:jc w:val="both"/>
        <w:rPr>
          <w:rFonts w:cstheme="minorHAnsi"/>
        </w:rPr>
      </w:pPr>
    </w:p>
    <w:sectPr w:rsidR="00697359" w:rsidRPr="006973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A9"/>
    <w:rsid w:val="006159FE"/>
    <w:rsid w:val="006473A9"/>
    <w:rsid w:val="00697359"/>
    <w:rsid w:val="007310FF"/>
    <w:rsid w:val="00A44E45"/>
    <w:rsid w:val="00CB726F"/>
    <w:rsid w:val="00D41828"/>
    <w:rsid w:val="00FB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A161C"/>
  <w15:chartTrackingRefBased/>
  <w15:docId w15:val="{CC821045-0DBD-4AEA-BBFA-2FE6F872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359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7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1342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</dc:creator>
  <cp:keywords/>
  <dc:description/>
  <cp:lastModifiedBy>Margarida</cp:lastModifiedBy>
  <cp:revision>3</cp:revision>
  <dcterms:created xsi:type="dcterms:W3CDTF">2019-02-21T23:47:00Z</dcterms:created>
  <dcterms:modified xsi:type="dcterms:W3CDTF">2019-02-22T00:17:00Z</dcterms:modified>
</cp:coreProperties>
</file>