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53296" w14:textId="77777777" w:rsidR="00C9061C" w:rsidRDefault="005662F4" w:rsidP="005662F4">
      <w:pPr>
        <w:pStyle w:val="Overskrift2"/>
      </w:pPr>
      <w:r>
        <w:t>Tryksensor</w:t>
      </w:r>
    </w:p>
    <w:p w14:paraId="7D22A597" w14:textId="77777777" w:rsidR="005662F4" w:rsidRPr="005662F4" w:rsidRDefault="005662F4" w:rsidP="005662F4">
      <w:r>
        <w:t>Webster side 45 og frem</w:t>
      </w:r>
    </w:p>
    <w:p w14:paraId="353790DC" w14:textId="77777777" w:rsidR="005662F4" w:rsidRDefault="005662F4" w:rsidP="005662F4">
      <w:pPr>
        <w:pStyle w:val="Overskrift5"/>
      </w:pPr>
      <w:proofErr w:type="spellStart"/>
      <w:r>
        <w:t>Strain</w:t>
      </w:r>
      <w:proofErr w:type="spellEnd"/>
      <w:r>
        <w:t xml:space="preserve"> Gauge:</w:t>
      </w:r>
    </w:p>
    <w:p w14:paraId="2FBD1D44" w14:textId="77777777" w:rsidR="005662F4" w:rsidRDefault="005662F4" w:rsidP="005662F4">
      <w:r>
        <w:t xml:space="preserve">Se </w:t>
      </w:r>
      <w:proofErr w:type="spellStart"/>
      <w:r>
        <w:t>Tranducerprincipper-pptx</w:t>
      </w:r>
      <w:proofErr w:type="spellEnd"/>
      <w:r>
        <w:t xml:space="preserve">  </w:t>
      </w:r>
    </w:p>
    <w:p w14:paraId="05188F46" w14:textId="77777777" w:rsidR="005662F4" w:rsidRDefault="005662F4" w:rsidP="005662F4">
      <w:pPr>
        <w:pStyle w:val="Overskrift5"/>
      </w:pPr>
      <w:proofErr w:type="spellStart"/>
      <w:r>
        <w:t>Wheatstone</w:t>
      </w:r>
      <w:proofErr w:type="spellEnd"/>
      <w:r>
        <w:t xml:space="preserve"> </w:t>
      </w:r>
      <w:proofErr w:type="spellStart"/>
      <w:r>
        <w:t>Brigde</w:t>
      </w:r>
      <w:proofErr w:type="spellEnd"/>
      <w:r>
        <w:t>:</w:t>
      </w:r>
      <w:r w:rsidR="005B434F" w:rsidRPr="005B434F">
        <w:t xml:space="preserve"> </w:t>
      </w:r>
    </w:p>
    <w:p w14:paraId="1A3D348B" w14:textId="77777777" w:rsidR="005B434F" w:rsidRDefault="00A2289F" w:rsidP="00310C0B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B3A4040" wp14:editId="74BFB37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544955" cy="1655041"/>
                <wp:effectExtent l="0" t="0" r="0" b="2540"/>
                <wp:wrapTight wrapText="bothSides">
                  <wp:wrapPolygon edited="0">
                    <wp:start x="0" y="0"/>
                    <wp:lineTo x="0" y="21384"/>
                    <wp:lineTo x="21307" y="21384"/>
                    <wp:lineTo x="21307" y="0"/>
                    <wp:lineTo x="0" y="0"/>
                  </wp:wrapPolygon>
                </wp:wrapTight>
                <wp:docPr id="16" name="Grup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4955" cy="1655041"/>
                          <a:chOff x="0" y="0"/>
                          <a:chExt cx="1544955" cy="1655041"/>
                        </a:xfrm>
                      </wpg:grpSpPr>
                      <pic:pic xmlns:pic="http://schemas.openxmlformats.org/drawingml/2006/picture">
                        <pic:nvPicPr>
                          <pic:cNvPr id="14" name="Billede 1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95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Tekstfelt 15"/>
                        <wps:cNvSpPr txBox="1"/>
                        <wps:spPr>
                          <a:xfrm>
                            <a:off x="0" y="1343891"/>
                            <a:ext cx="1544955" cy="311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0ACF95" w14:textId="77777777" w:rsidR="008D1172" w:rsidRPr="00F76C0D" w:rsidRDefault="008D1172" w:rsidP="008D1172">
                              <w:pPr>
                                <w:pStyle w:val="Billedtekst"/>
                                <w:rPr>
                                  <w:noProof/>
                                </w:rPr>
                              </w:pPr>
                              <w:r>
                                <w:t xml:space="preserve">Figur </w:t>
                              </w:r>
                              <w:r w:rsidR="00A2289F">
                                <w:t>1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Wheatstone</w:t>
                              </w:r>
                              <w:proofErr w:type="spellEnd"/>
                              <w:r>
                                <w:t xml:space="preserve"> Bridge i ubalance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A4040" id="Gruppe 16" o:spid="_x0000_s1026" style="position:absolute;margin-left:70.45pt;margin-top:.7pt;width:121.65pt;height:130.3pt;z-index:251669504;mso-position-horizontal:right;mso-position-horizontal-relative:margin" coordsize="15449,16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4" o:spid="_x0000_s1027" type="#_x0000_t75" style="position:absolute;width:15449;height:13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15" o:spid="_x0000_s1028" type="#_x0000_t202" style="position:absolute;top:13438;width:15449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620ACF95" w14:textId="77777777" w:rsidR="008D1172" w:rsidRPr="00F76C0D" w:rsidRDefault="008D1172" w:rsidP="008D1172">
                        <w:pPr>
                          <w:pStyle w:val="Billedtekst"/>
                          <w:rPr>
                            <w:noProof/>
                          </w:rPr>
                        </w:pPr>
                        <w:r>
                          <w:t xml:space="preserve">Figur </w:t>
                        </w:r>
                        <w:r w:rsidR="00A2289F">
                          <w:t>1</w:t>
                        </w:r>
                        <w:r>
                          <w:t xml:space="preserve">: </w:t>
                        </w:r>
                        <w:proofErr w:type="spellStart"/>
                        <w:r>
                          <w:t>Wheatstone</w:t>
                        </w:r>
                        <w:proofErr w:type="spellEnd"/>
                        <w:r>
                          <w:t xml:space="preserve"> Bridge i ubalance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proofErr w:type="spellStart"/>
      <w:r w:rsidR="00783221">
        <w:t>Wheatstone</w:t>
      </w:r>
      <w:proofErr w:type="spellEnd"/>
      <w:r w:rsidR="00783221">
        <w:t xml:space="preserve"> Bridge er et kredsløb</w:t>
      </w:r>
      <w:r w:rsidR="006124FD">
        <w:t xml:space="preserve"> bestående</w:t>
      </w:r>
      <w:r w:rsidR="00783221">
        <w:t xml:space="preserve"> </w:t>
      </w:r>
      <w:r w:rsidR="006124FD">
        <w:t xml:space="preserve">af </w:t>
      </w:r>
      <w:r w:rsidR="00783221">
        <w:t xml:space="preserve">en serieforbindelse mellem to modstande i parallelforbindelse med en serieforbindelse mellem to modstande. </w:t>
      </w:r>
      <w:r w:rsidR="006124FD">
        <w:t xml:space="preserve">En </w:t>
      </w:r>
      <w:proofErr w:type="spellStart"/>
      <w:r w:rsidR="006124FD">
        <w:t>Wheatstone</w:t>
      </w:r>
      <w:proofErr w:type="spellEnd"/>
      <w:r w:rsidR="006124FD">
        <w:t xml:space="preserve"> Bridge har derfor to input terminaler og to output terminaler, hvor </w:t>
      </w:r>
      <w:r w:rsidR="005B434F">
        <w:t>der løber en spænding mellem de to parallelforbindelser. Ud fra en spændingsdeler kan man så beregne ændringen i modstand</w:t>
      </w:r>
      <w:r w:rsidR="00A22CEC">
        <w:t>.</w:t>
      </w:r>
      <w:r w:rsidR="005B434F">
        <w:t xml:space="preserve"> </w:t>
      </w:r>
      <w:r w:rsidR="00A22CEC">
        <w:t xml:space="preserve">Hvis de to modstandsforbindelser </w:t>
      </w:r>
      <w:r w:rsidR="00A22CEC">
        <w:t>er identiske</w:t>
      </w:r>
      <w:r w:rsidR="00A22CEC">
        <w:t xml:space="preserve"> vil spændingsdeleren give 0 V</w:t>
      </w:r>
      <w:r w:rsidR="00A22CEC">
        <w:t xml:space="preserve"> da spændingen i punkt C og D er ens. </w:t>
      </w:r>
      <w:r w:rsidR="00727CB8">
        <w:t>Broen siges så at være i balance.</w:t>
      </w:r>
      <w:r w:rsidR="00727CB8">
        <w:br/>
      </w:r>
      <w:r w:rsidR="00A22CEC">
        <w:t>H</w:t>
      </w:r>
      <w:r w:rsidR="00A22CEC">
        <w:t>vis de to modstandsforbindelser ikke er</w:t>
      </w:r>
      <w:r w:rsidR="00A22CEC">
        <w:t xml:space="preserve"> identiske</w:t>
      </w:r>
      <w:r w:rsidR="00727CB8">
        <w:t xml:space="preserve"> vil broen være i ubalance og</w:t>
      </w:r>
      <w:r w:rsidR="00A22CEC">
        <w:t xml:space="preserve"> man</w:t>
      </w:r>
      <w:r w:rsidR="00727CB8">
        <w:t xml:space="preserve"> vil</w:t>
      </w:r>
      <w:r w:rsidR="00A22CEC">
        <w:t xml:space="preserve"> kunne beregne </w:t>
      </w:r>
      <w:r w:rsidR="00727CB8">
        <w:t>en spændingsændring</w:t>
      </w:r>
      <w:r w:rsidR="00A22CEC">
        <w:t xml:space="preserve">. </w:t>
      </w:r>
      <w:r w:rsidR="00A22CEC">
        <w:t xml:space="preserve">Det gøres ud ved formlen: </w:t>
      </w:r>
    </w:p>
    <w:p w14:paraId="3915703E" w14:textId="77777777" w:rsidR="00BE24BB" w:rsidRPr="00A22CEC" w:rsidRDefault="00A22CEC" w:rsidP="00310C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67FD9C3" w14:textId="77777777" w:rsidR="00A22CEC" w:rsidRDefault="00A22CEC" w:rsidP="00310C0B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R</m:t>
        </m:r>
      </m:oMath>
      <w:r w:rsidRPr="00A22CEC">
        <w:rPr>
          <w:rFonts w:eastAsiaTheme="minorEastAsia"/>
        </w:rPr>
        <w:t xml:space="preserve"> beskriver ændringen af modstanden(e)</w:t>
      </w:r>
      <w:r>
        <w:rPr>
          <w:rFonts w:eastAsiaTheme="minorEastAsia"/>
        </w:rPr>
        <w:t xml:space="preserve">. Hvis alle modstande enten øges eller sænkes i værdi vil broen stadig være i balance. </w:t>
      </w:r>
    </w:p>
    <w:p w14:paraId="71D1BC25" w14:textId="77777777" w:rsidR="005662F4" w:rsidRPr="00A22CEC" w:rsidRDefault="00A22CEC" w:rsidP="005662F4">
      <w:pPr>
        <w:rPr>
          <w:i/>
        </w:rPr>
      </w:pPr>
      <w:r>
        <w:rPr>
          <w:rFonts w:eastAsiaTheme="minorEastAsia"/>
        </w:rPr>
        <w:t xml:space="preserve">En </w:t>
      </w:r>
      <w:proofErr w:type="spellStart"/>
      <w:r>
        <w:rPr>
          <w:rFonts w:eastAsiaTheme="minorEastAsia"/>
        </w:rPr>
        <w:t>Wheatstone</w:t>
      </w:r>
      <w:proofErr w:type="spellEnd"/>
      <w:r>
        <w:rPr>
          <w:rFonts w:eastAsiaTheme="minorEastAsia"/>
        </w:rPr>
        <w:t xml:space="preserve"> Bridge benyttes derfor til beregne en modstandsændring ud fra forskellige spændingsfald over de to serieforbindelser, hvorved spændingen mellem C og D er forskellig.</w:t>
      </w:r>
      <w:bookmarkStart w:id="0" w:name="_GoBack"/>
      <w:bookmarkEnd w:id="0"/>
    </w:p>
    <w:p w14:paraId="162BBB06" w14:textId="77777777" w:rsidR="005662F4" w:rsidRDefault="005662F4" w:rsidP="005662F4">
      <w:pPr>
        <w:pStyle w:val="Overskrift5"/>
      </w:pPr>
      <w:r>
        <w:t>Instrumentationsforstærker:</w:t>
      </w:r>
    </w:p>
    <w:p w14:paraId="26B29818" w14:textId="77777777" w:rsidR="005662F4" w:rsidRPr="005662F4" w:rsidRDefault="005662F4" w:rsidP="005662F4"/>
    <w:sectPr w:rsidR="005662F4" w:rsidRPr="005662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F4"/>
    <w:rsid w:val="00310C0B"/>
    <w:rsid w:val="005662F4"/>
    <w:rsid w:val="005B434F"/>
    <w:rsid w:val="006124FD"/>
    <w:rsid w:val="00727CB8"/>
    <w:rsid w:val="00783221"/>
    <w:rsid w:val="008D1172"/>
    <w:rsid w:val="00A2289F"/>
    <w:rsid w:val="00A22CEC"/>
    <w:rsid w:val="00AC5BF9"/>
    <w:rsid w:val="00BE24BB"/>
    <w:rsid w:val="00C9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91A8"/>
  <w15:chartTrackingRefBased/>
  <w15:docId w15:val="{6F98E6FB-6F9F-4092-8BEA-EAD4534D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6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662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662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5662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5662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6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6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662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662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5662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5662F4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Pladsholdertekst">
    <w:name w:val="Placeholder Text"/>
    <w:basedOn w:val="Standardskrifttypeiafsnit"/>
    <w:uiPriority w:val="99"/>
    <w:semiHidden/>
    <w:rsid w:val="005B434F"/>
    <w:rPr>
      <w:color w:val="808080"/>
    </w:rPr>
  </w:style>
  <w:style w:type="paragraph" w:styleId="Billedtekst">
    <w:name w:val="caption"/>
    <w:basedOn w:val="Normal"/>
    <w:next w:val="Normal"/>
    <w:uiPriority w:val="35"/>
    <w:unhideWhenUsed/>
    <w:qFormat/>
    <w:rsid w:val="005B43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5B4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aaris</dc:creator>
  <cp:keywords/>
  <dc:description/>
  <cp:lastModifiedBy>tobias aaris</cp:lastModifiedBy>
  <cp:revision>1</cp:revision>
  <dcterms:created xsi:type="dcterms:W3CDTF">2015-11-06T07:50:00Z</dcterms:created>
  <dcterms:modified xsi:type="dcterms:W3CDTF">2015-11-06T09:51:00Z</dcterms:modified>
</cp:coreProperties>
</file>