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«Философия и глобальные проблемы современности» </w:t>
      </w:r>
    </w:p>
    <w:p w14:paraId="00000002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 Цель: выяснить роль философии в решении глобальных проблем современности. </w:t>
      </w:r>
    </w:p>
    <w:p w14:paraId="00000003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color w:val="ff0000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color w:val="ff0000"/>
          <w:sz w:val="28"/>
          <w:szCs w:val="28"/>
        </w:rPr>
        <w:t xml:space="preserve">Вопросы  </w:t>
      </w:r>
    </w:p>
    <w:p w14:paraId="00000004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05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  <w:t xml:space="preserve">1.Глобальные проблемы современности . Какие проблемы современного мира являются предметом философского анализа? </w:t>
      </w:r>
    </w:p>
    <w:p w14:paraId="00000006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07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Глобальными называют следующие проблемы: </w:t>
      </w:r>
    </w:p>
    <w:p w14:paraId="00000008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• надвигающаяся экологическая катастрофа, связанная с загрязнением окружающей среды, исчерпанием минеральных ресурсов, появлением озоновых дыр, парниковым эффектом, вырубкой лесов, кислотными осадками </w:t>
      </w:r>
    </w:p>
    <w:p w14:paraId="00000009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• демографический кризис, который способен привести к перенаселению планеты </w:t>
      </w:r>
    </w:p>
    <w:p w14:paraId="0000000A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• экономический кризис, заключающийся во все возрастающем разрыве между богатыми и бедными странами </w:t>
      </w:r>
    </w:p>
    <w:p w14:paraId="0000000B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• военная опасность       </w:t>
      </w:r>
    </w:p>
    <w:p w14:paraId="0000000C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0D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  <w:t xml:space="preserve"> 2. «Римский клуб» - международная, неформальная организация ученых, созданная в 1968 году итальянским ученым А. Печчеи, одним из направлений деятельности которой является прогнозирование уровня развития человечества. Какие  именно исследования проводились «Римским клубом» ? </w:t>
      </w:r>
    </w:p>
    <w:p w14:paraId="0000000E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0F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Исследования, направленные на прогнозирование будущего человечества.</w:t>
      </w:r>
    </w:p>
    <w:p w14:paraId="00000010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В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 основном в социально-экономической области. Деятельность Клуба включает в себя широкий спектр конкретно-научных разработок, послуживших толчком к возникновению нового направления научных исследований, как глобальное моделирование, глобальные проблемы, общефилософские рассуждения о бытии человека в современном мире, ценностях жизни и перспективах развития человечества.</w:t>
      </w:r>
    </w:p>
    <w:p w14:paraId="00000011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12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  <w:t xml:space="preserve"> 3.Предложите, исходя из идеалов ненасилия и ответственности перед миром, представляющих новую стратегию выживания, возможные сценарии решения глобальной экологической проблемы, предотвращение глобальных военных конфликтов и угрозы самоуничтожения человечества в результате ядерной войны?  </w:t>
      </w:r>
    </w:p>
    <w:p w14:paraId="00000013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14">
      <w:pPr>
        <w:numPr>
          <w:ilvl w:val="0"/>
          <w:numId w:val="3"/>
        </w:numPr>
        <w:spacing w:after="0" w:line="360"/>
        <w:ind w:left="30" w:firstLine="255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Экологическая проблема: переход к устойчивому развитию, международные соглашения с добровольными обязательствами (убеждение), развитие «зелёных» технологий, отказ от потребительского отношения к природе, внедрение принципов экологической этики.</w:t>
      </w:r>
    </w:p>
    <w:p w14:paraId="00000015">
      <w:pPr>
        <w:numPr>
          <w:ilvl w:val="0"/>
          <w:numId w:val="3"/>
        </w:numPr>
        <w:spacing w:after="0" w:line="360"/>
        <w:ind w:left="30" w:firstLine="255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Предотвращение военных конфликтов: укрепление международного права, разоружение через диалог и взаимное доверие, создание зон, свободных от оружия, воспитание культуры мира.</w:t>
      </w:r>
    </w:p>
    <w:p w14:paraId="00000016">
      <w:pPr>
        <w:numPr>
          <w:ilvl w:val="0"/>
          <w:numId w:val="3"/>
        </w:numPr>
        <w:spacing w:after="0" w:line="360"/>
        <w:ind w:left="30" w:firstLine="255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Угроза ядерной войны: полный запрет ядерных вооружений под международным контролем (инспекции, санкции в рамках закона), отказ от доктрин ядерного сдерживания, развитие институтов посредничества.</w:t>
      </w:r>
    </w:p>
    <w:p w14:paraId="00000017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18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19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color w:val="ff0000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color w:val="ff0000"/>
          <w:sz w:val="28"/>
          <w:szCs w:val="28"/>
        </w:rPr>
        <w:t xml:space="preserve">2. Теоретический, справочно-информационный материал по теме занятия  </w:t>
      </w:r>
    </w:p>
    <w:p w14:paraId="0000001A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non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none"/>
        </w:rPr>
        <w:t xml:space="preserve">1. Глобализация – процесс всемирной экономической, политической и культурной интеграции и унификации.  </w:t>
      </w:r>
    </w:p>
    <w:p w14:paraId="0000001B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none"/>
        </w:rPr>
      </w:pPr>
    </w:p>
    <w:p w14:paraId="0000001C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none"/>
        </w:rPr>
        <w:t>2. Футурология – наука о будущем, занимающаяся систематизированным изучением прогнозируемых процессов.</w:t>
      </w:r>
    </w:p>
    <w:p w14:paraId="0000001D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1E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3. «Римский клуб» - международная, неформальная организация ученых, созданная в 1968 году итальянским ученым А. Печчеи, одним из направлений деятельности которой является прогнозирование уровня развития человечества. Какие пробле  </w:t>
      </w:r>
    </w:p>
    <w:p w14:paraId="0000001F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20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4. Глобальными называют следующие проблемы: </w:t>
      </w:r>
    </w:p>
    <w:p w14:paraId="00000021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• надвигающаяся экологическая катастрофа, связанная с загрязнением окружающей среды, исчерпанием минеральных ресурсов, появлением озоновых дыр, парниковым эффектом, вырубкой лесов, кислотными осадками </w:t>
      </w:r>
    </w:p>
    <w:p w14:paraId="00000022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• демографический кризис, который способен привести к перенаселению планеты </w:t>
      </w:r>
    </w:p>
    <w:p w14:paraId="00000023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• экономический кризис, заключающийся во все возрастающем разрыве между богатыми и бедными странами </w:t>
      </w:r>
    </w:p>
    <w:p w14:paraId="00000024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• военная опасность       </w:t>
      </w:r>
    </w:p>
    <w:p w14:paraId="00000025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26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 </w:t>
      </w:r>
    </w:p>
    <w:p w14:paraId="00000027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 </w:t>
      </w:r>
    </w:p>
    <w:p w14:paraId="00000028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 </w:t>
      </w:r>
    </w:p>
    <w:p w14:paraId="00000029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 </w:t>
      </w:r>
    </w:p>
    <w:p w14:paraId="0000002A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 </w:t>
      </w:r>
    </w:p>
    <w:p w14:paraId="0000002B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 </w:t>
      </w:r>
    </w:p>
    <w:p w14:paraId="0000002C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color w:val="ff0000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color w:val="ff0000"/>
          <w:sz w:val="28"/>
          <w:szCs w:val="28"/>
        </w:rPr>
        <w:t xml:space="preserve">3. Задания студентам для самостоятельной работы. </w:t>
      </w:r>
    </w:p>
    <w:p w14:paraId="0000002D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  <w:t xml:space="preserve">1.Какие именно исследования проводились Римским клубом? </w:t>
      </w:r>
    </w:p>
    <w:p w14:paraId="0000002E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2F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П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рогнозирование уровня развития человечества</w:t>
      </w:r>
    </w:p>
    <w:p w14:paraId="00000030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31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  <w:t xml:space="preserve">2.Как связаны между собой глобальные проблемы? </w:t>
      </w:r>
    </w:p>
    <w:p w14:paraId="00000032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33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Они связаны тем, что вытекают друг из друга. Например, экономический разрыв между странами ведёт к социальной нестабильности и военным конфликтам; демографический рост усиливает экологическую нагрузку; истощение ресурсов обостряет экономические противоречия и т.д</w:t>
      </w:r>
    </w:p>
    <w:p w14:paraId="00000034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35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  <w:t xml:space="preserve">3.В чем состоит глобальный кризис наших дней? Что угрожает современному человечеству? </w:t>
      </w:r>
    </w:p>
    <w:p w14:paraId="00000036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37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Глобальный кризис — это комплекс экологической, демографической, экономической и военной угроз. Угрожают: экологическая катастрофа, перенаселение, разрыв в уровнях развития стран, военные конфликты, включая ядерное самоуничтожение.</w:t>
      </w:r>
    </w:p>
    <w:p w14:paraId="00000038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39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  <w:t xml:space="preserve">4.Каковы возможные выходы из кризиса? </w:t>
      </w:r>
    </w:p>
    <w:p w14:paraId="0000003A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3B">
      <w:pPr>
        <w:numPr>
          <w:ilvl w:val="0"/>
          <w:numId w:val="4"/>
        </w:numPr>
        <w:spacing w:after="0" w:line="360"/>
        <w:ind w:left="36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гармонизацию отношений человека и природы;</w:t>
      </w:r>
    </w:p>
    <w:p w14:paraId="0000003C">
      <w:pPr>
        <w:numPr>
          <w:ilvl w:val="0"/>
          <w:numId w:val="4"/>
        </w:numPr>
        <w:spacing w:after="0" w:line="360"/>
        <w:ind w:left="36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преодоление разрыва между богатыми и бедными странами;</w:t>
      </w:r>
    </w:p>
    <w:p w14:paraId="0000003D">
      <w:pPr>
        <w:numPr>
          <w:ilvl w:val="0"/>
          <w:numId w:val="4"/>
        </w:numPr>
        <w:spacing w:after="0" w:line="360"/>
        <w:ind w:left="36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предотвращение войн через диалог и разоружение;</w:t>
      </w:r>
    </w:p>
    <w:p w14:paraId="0000003E">
      <w:pPr>
        <w:numPr>
          <w:ilvl w:val="0"/>
          <w:numId w:val="4"/>
        </w:numPr>
        <w:spacing w:after="0" w:line="360"/>
        <w:ind w:left="36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ответственное отношение к будущим поколениям.</w:t>
      </w:r>
    </w:p>
    <w:p w14:paraId="0000003F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40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  <w:t xml:space="preserve">5.Что писали о взаимодействии человека с природой философы древности, средних веков, нового времени? </w:t>
      </w:r>
    </w:p>
    <w:p w14:paraId="00000041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42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Древность (например Аристотель) — человек часть космоса/природы, гармония.</w:t>
      </w:r>
    </w:p>
    <w:p w14:paraId="00000043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Средние века — природа как творение Бога, человек — управитель, но не хозяин.</w:t>
      </w:r>
    </w:p>
    <w:p w14:paraId="00000044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Новое время (Бэкон, Декарт) — природа как объект познания и покорения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.</w:t>
      </w:r>
    </w:p>
    <w:p w14:paraId="00000045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46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  <w:t xml:space="preserve">6.Что такое глобальный экономический кризис? </w:t>
      </w:r>
    </w:p>
    <w:p w14:paraId="00000047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48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Глобальный экономический кризис - это все возрастающий разрыв между богатыми и бедными странами. Это также неравенство в доходах, доступе к ресурсам и технологиям.</w:t>
      </w:r>
    </w:p>
    <w:p w14:paraId="00000049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4A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  <w:t xml:space="preserve">7.В чем его причины? </w:t>
      </w:r>
    </w:p>
    <w:p w14:paraId="0000004B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4C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несправедливое распределение ресурсов, колониальное прошлое, технологическое отставание бедных стран.</w:t>
      </w:r>
    </w:p>
    <w:p w14:paraId="0000004D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4E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  <w:t xml:space="preserve">8.Каковы его особенности? </w:t>
      </w:r>
    </w:p>
    <w:p w14:paraId="0000004F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50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Г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лобальный масштаб, устойчивость разрыва, связь с экологическими и военными проблемами.</w:t>
      </w:r>
    </w:p>
    <w:p w14:paraId="00000051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52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  <w:t xml:space="preserve">9.В чем разница между реальными и потенциальными экологическими последствиями НРТ? </w:t>
      </w:r>
    </w:p>
    <w:p w14:paraId="00000053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54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НРТ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-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новые развивающиеся технологии. </w:t>
      </w:r>
    </w:p>
    <w:p w14:paraId="00000055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Реальные последствия — уже наблюдаемые (загрязнение, вырубка лесов). </w:t>
      </w:r>
    </w:p>
    <w:p w14:paraId="00000056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 xml:space="preserve">Потенциальные — прогнозируемые (климатические сдвиги, исчерпание ресурсов). </w:t>
      </w:r>
    </w:p>
    <w:p w14:paraId="00000057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Разница: реальные имеют место сейчас, потенциальные — ожидаемые, если не изменить стратегию.</w:t>
      </w:r>
    </w:p>
    <w:p w14:paraId="00000058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59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  <w:t xml:space="preserve">10.каковы важнейшие аспекты гармонизации взаимоотношений человека и природы? </w:t>
      </w:r>
    </w:p>
    <w:p w14:paraId="0000005A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5B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Э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  <w:t>кологическое сознание, внедрение чистых технологий, международное сотрудничество, устойчивое развитие.</w:t>
      </w:r>
    </w:p>
    <w:p w14:paraId="0000005C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</w:rPr>
      </w:pPr>
    </w:p>
    <w:p w14:paraId="0000005D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color w:val="ff0000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color w:val="ff0000"/>
          <w:sz w:val="28"/>
          <w:szCs w:val="28"/>
        </w:rPr>
        <w:t xml:space="preserve">4.Контрольный вопрос,  </w:t>
      </w:r>
    </w:p>
    <w:p w14:paraId="0000005E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single"/>
        </w:rPr>
        <w:t xml:space="preserve">1.Говоря о будущем, нельзя забывать о том, что на земле нет единой общепланетарной цивилизации. В мире в начале XXIв сосуществуют высокотехнологичные культуры западных стран, гораздо менее “продвинутые” общества переходного типа, патриархальные культуры, а также многочисленные архаические (первобытные) общества. Может ли быть у такого человечества единое будущее на ближайшие 100 лет? </w:t>
      </w:r>
    </w:p>
    <w:p w14:paraId="0000005F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none"/>
        </w:rPr>
      </w:pPr>
    </w:p>
    <w:p w14:paraId="00000060">
      <w:pPr>
        <w:spacing w:after="0" w:line="360"/>
        <w:ind w:left="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non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none"/>
        </w:rPr>
        <w:t xml:space="preserve">На этот вопрос я не могу дать четкий ответ поэтому предположу: </w:t>
      </w:r>
    </w:p>
    <w:p w14:paraId="00000061">
      <w:pPr>
        <w:numPr>
          <w:ilvl w:val="0"/>
          <w:numId w:val="5"/>
        </w:numPr>
        <w:spacing w:after="0" w:line="360"/>
        <w:ind w:left="0" w:firstLine="3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non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none"/>
        </w:rPr>
        <w:t>Если да, единое будущее возможно как общая судьба перед глобальными угрозами (экология, войны). Однако оно не будет унифицированным — разные общества сохранят культурные особенности.</w:t>
      </w:r>
    </w:p>
    <w:p w14:paraId="00000062">
      <w:pPr>
        <w:numPr>
          <w:ilvl w:val="0"/>
          <w:numId w:val="5"/>
        </w:numPr>
        <w:spacing w:after="0" w:line="360"/>
        <w:ind w:left="0" w:firstLine="30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none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u w:val="none"/>
        </w:rPr>
        <w:t>Если нет, если разрыв в развитии сохранится, то будущее будет фрагментированным: одни цивилизации могут исчезнуть или деградировать, другие — выживут за их счёт.</w:t>
      </w:r>
    </w:p>
    <w:sectPr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1">
    <w:lvl w:ilvl="0" w:tentative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29"/>
    <w:rsid w:val="000A2358"/>
    <w:rsid w:val="001134E7"/>
    <w:rsid w:val="00117929"/>
    <w:rsid w:val="00134F07"/>
    <w:rsid w:val="001350D3"/>
    <w:rsid w:val="002C3009"/>
    <w:rsid w:val="002E6298"/>
    <w:rsid w:val="0036638A"/>
    <w:rsid w:val="00390ED3"/>
    <w:rsid w:val="00483267"/>
    <w:rsid w:val="004A688B"/>
    <w:rsid w:val="0057431D"/>
    <w:rsid w:val="007B3229"/>
    <w:rsid w:val="007D0376"/>
    <w:rsid w:val="00883675"/>
    <w:rsid w:val="008E42B1"/>
    <w:rsid w:val="00920D6A"/>
    <w:rsid w:val="009306AF"/>
    <w:rsid w:val="00963981"/>
    <w:rsid w:val="00984B77"/>
    <w:rsid w:val="00A50F43"/>
    <w:rsid w:val="00AB7A20"/>
    <w:rsid w:val="00B93929"/>
    <w:rsid w:val="00BD2558"/>
    <w:rsid w:val="00D15C34"/>
    <w:rsid w:val="00D42586"/>
    <w:rsid w:val="00D57335"/>
    <w:rsid w:val="00D9680E"/>
    <w:rsid w:val="00F37E4B"/>
    <w:rsid w:val="00F6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EB4ED"/>
  <w15:chartTrackingRefBased/>
  <w15:docId w15:val="{9848B5B6-66D5-46D7-9D64-792B1AAA1C88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rPrDefault>
    <w:pPrDefault>
      <w:pPr>
        <w:spacing w:after="160" w:line="259" w:lineRule="auto"/>
      </w:pPr>
    </w:pPrDefault>
  </w:docDefaults>
  <w:style w:type="paragraph" w:styleId="Heading1">
    <w:name w:val="Heading 1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360" w:lineRule="auto"/>
    </w:pPr>
    <w:rPr>
      <w:rFonts w:ascii="Times New Roman" w:cs="Times New Roman" w:hAnsi="Times New Roman"/>
      <w:sz w:val="28"/>
      <w:szCs w:val="28"/>
    </w:r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uiPriority w:val="34"/>
    <w:qFormat w:val="on"/>
    <w:pPr>
      <w:ind w:left="720"/>
      <w:contextualSpacing w:val="on"/>
    </w:p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3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Дмитрий</cp:lastModifiedBy>
</cp:coreProperties>
</file>