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b/>
          <w:sz w:val="44"/>
        </w:rPr>
        <w:t>实  验  报  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  <w:t>课程名称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人工智能实践基石</w:t>
            </w:r>
          </w:p>
        </w:tc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  <w:t>作业编号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课程设计报告</w:t>
            </w:r>
          </w:p>
        </w:tc>
      </w:tr>
      <w:tr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  <w:t>项目名称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CS2 AI 教练 Agent</w:t>
            </w:r>
          </w:p>
        </w:tc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  <w:t>专    业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清华大学 无穹书院</w:t>
            </w:r>
          </w:p>
        </w:tc>
      </w:tr>
      <w:tr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  <w:t>学    号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2025013285</w:t>
            </w:r>
          </w:p>
        </w:tc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  <w:t>姓    名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李尚基</w:t>
            </w:r>
          </w:p>
        </w:tc>
      </w:tr>
      <w:tr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  <w:t>实验时间</w:t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  <w:t>2026年6月 — 2026年7月</w:t>
            </w:r>
          </w:p>
        </w:tc>
        <w:tc>
          <w:tcPr>
            <w:tcW w:type="dxa" w:w="2078"/>
            <w:shd w:val="clear" w:color="auto" w:fill="E8E8E8"/>
          </w:tcPr>
          <w:p>
            <w:pPr>
              <w:jc w:val="center"/>
            </w:pPr>
            <w:r/>
            <w:r>
              <w:rPr>
                <w:rFonts w:ascii="宋体" w:hAnsi="宋体"/>
                <w:b/>
                <w:sz w:val="21"/>
              </w:rPr>
            </w:r>
          </w:p>
        </w:tc>
        <w:tc>
          <w:tcPr>
            <w:tcW w:type="dxa" w:w="2078"/>
          </w:tcPr>
          <w:p>
            <w:pPr>
              <w:jc w:val="center"/>
            </w:pPr>
            <w:r/>
            <w:r>
              <w:rPr>
                <w:rFonts w:ascii="宋体" w:hAnsi="宋体"/>
                <w:sz w:val="21"/>
              </w:rPr>
            </w:r>
          </w:p>
        </w:tc>
      </w:tr>
      <w:tr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</w:tr>
      <w:tr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  <w:tc>
          <w:tcPr>
            <w:tcW w:type="dxa" w:w="2078"/>
          </w:tcPr>
          <w:p/>
        </w:tc>
      </w:tr>
    </w:tbl>
    <w:p/>
    <w:p>
      <w:pPr>
        <w:pStyle w:val="Heading1"/>
      </w:pPr>
      <w:r>
        <w:rPr>
          <w:rFonts w:eastAsia="黑体"/>
          <w:rFonts w:ascii="黑体" w:hAnsi="黑体"/>
        </w:rPr>
        <w:t>目  录</w:t>
      </w:r>
    </w:p>
    <w:p>
      <w:pPr>
        <w:spacing w:after="60"/>
      </w:pPr>
      <w:r>
        <w:rPr>
          <w:sz w:val="21"/>
        </w:rPr>
        <w:t>一、选题意义 ...................................................... 1</w:t>
      </w:r>
    </w:p>
    <w:p>
      <w:pPr>
        <w:spacing w:after="60"/>
      </w:pPr>
      <w:r>
        <w:rPr>
          <w:sz w:val="21"/>
        </w:rPr>
        <w:t>二、Agent 核心功能与设计 .......................................... 1</w:t>
      </w:r>
    </w:p>
    <w:p>
      <w:pPr>
        <w:spacing w:after="60"/>
      </w:pPr>
      <w:r>
        <w:rPr>
          <w:sz w:val="21"/>
        </w:rPr>
        <w:t xml:space="preserve">    2.1 Agent 框架 ............................................... 1</w:t>
      </w:r>
    </w:p>
    <w:p>
      <w:pPr>
        <w:spacing w:after="60"/>
      </w:pPr>
      <w:r>
        <w:rPr>
          <w:sz w:val="21"/>
        </w:rPr>
        <w:t xml:space="preserve">    2.2 Agent 核心功能 ........................................... 2</w:t>
      </w:r>
    </w:p>
    <w:p>
      <w:pPr>
        <w:spacing w:after="60"/>
      </w:pPr>
      <w:r>
        <w:rPr>
          <w:sz w:val="21"/>
        </w:rPr>
        <w:t>三、特色与创新点 .................................................. 4</w:t>
      </w:r>
    </w:p>
    <w:p>
      <w:pPr>
        <w:spacing w:after="60"/>
      </w:pPr>
      <w:r>
        <w:rPr>
          <w:sz w:val="21"/>
        </w:rPr>
        <w:t>四、运行截图 ...................................................... 5</w:t>
      </w:r>
    </w:p>
    <w:p>
      <w:r>
        <w:br w:type="page"/>
      </w:r>
    </w:p>
    <w:p>
      <w:pPr>
        <w:pStyle w:val="Heading1"/>
      </w:pPr>
      <w:r>
        <w:rPr>
          <w:rFonts w:eastAsia="黑体"/>
          <w:rFonts w:ascii="黑体" w:hAnsi="黑体"/>
        </w:rPr>
        <w:t>一、选题意义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Counter-Strike 2（CS2）是当今全球最受欢迎的战术射击游戏之一，拥有数以千万计的活跃玩家。CS2 不仅是一款娱乐产品，更是一项成熟的电子竞技运动——Major 赛事奖金池超过百万美元，职业选手的训练体系、数据分析方法与传统体育已高度接近。然而，对于广大普通玩家和半职业选手而言，想要系统性地分析自己的比赛表现、学习职业选手的战术思路、获得个性化的训练建议，仍然面临诸多困境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现有的第三方分析工具（如 Leetify、CSGONades）多为网页端付费服务，功能分散，且不支持本地离线使用。市面上的分析工具只输出原始数据（击杀数、爆头率等），缺乏针对玩家个人特点的、有上下文的战术建议和训练计划。普通玩家难以将职业选手的比赛习惯转化为个人训练方案，缺少量化的对比与归因。训练赛和天梯对局中，也缺少能够实时监控数据并提供战术反馈的系统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本项目的选题意义在于：将 LLM 大语言模型能力与 CS2 电子竞技数据分析深度结合，构建一个端到端的智能教练 Agent。它不仅能自动解析比赛录像、生成可视化报告，还能通过自然语言对话的方式与玩家交流，提供个性化的训练建议和战术分析。本项目将 Agent 的「工具调用」、「长期记忆」、「知识检索」等核心能力应用于一个真实的、有深度需求的垂直场景中，是 AI Agent 技术在电子竞技训练领域的一次完整落地实践。</w:t>
      </w:r>
    </w:p>
    <w:p>
      <w:pPr>
        <w:pStyle w:val="Heading1"/>
      </w:pPr>
      <w:r>
        <w:rPr>
          <w:rFonts w:eastAsia="黑体"/>
          <w:rFonts w:ascii="黑体" w:hAnsi="黑体"/>
        </w:rPr>
        <w:t>二、Agent 核心功能与设计</w:t>
      </w:r>
    </w:p>
    <w:p>
      <w:pPr>
        <w:pStyle w:val="Heading2"/>
      </w:pPr>
      <w:r>
        <w:rPr>
          <w:rFonts w:eastAsia="黑体"/>
          <w:rFonts w:ascii="黑体" w:hAnsi="黑体"/>
        </w:rPr>
        <w:t>2.1 Agent 框架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本 Agent 采用「四层架构」设计，自底向上依次为数据采集层、数据分析层、智能推理层、用户交互层。系统基于 Python 3.13 开发，使用 LangChain 框架作为 Agent 的核心编排引擎，以通义千问 qwen3.7-plus 作为 LLM 基座模型，通过 @tool 装饰器实现自然语言到函数调用的自动路由。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▸ 数据采集层：使用 demoparser2 和 awpy 库解析 .dem 文件，提取击杀记录、选手位置、武器使用、经济数据等完整比赛信息；通过 CS2 官方 Game State Integration（GSI）接口实现对局数据的实时读取。Steam 注册表 + libraryfolders.vdf 全自动扫描定位 replay 目录。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▸ 数据分析层：计算选手表现指标（K/D、ADR、KAST、道具伤害等），进行残局检测、回合分段，击杀热力图（Matplotlib 深色主题）、武器统计柱状图、选手雷达图等可视化图表生成。包含 20+ 职业选手 × 12 维度的量化对比数据，基于 HLTV 公开统计构建。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▸ 智能推理层：LangChain + ChatOpenAI（兼容 OpenAI 格式）驱动的 LLM 推理引擎，支持工具绑定与函数调用路由。7 个 Agent 工具函数覆盖历史查询、趋势分析、训练计划生成、武器建议、职业对比、排行榜查看等功能。潘一鸣的战术知识库提供地图点位、投掷物路线、武器属性、经济系统的结构化数据与 ChromaDB 向量检索。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▸ 用户交互层：CLI 对话模式（@tool 装饰器自动注册工具函数），自然语言 → 工具调用 → 结果回应的闭环交互。自动生成带图表的单文件 HTML 报告（全部资源 base64 内嵌，离线可用）。GSI 实时监控终端输出当前武器、血量、经济状态。</w:t>
      </w:r>
    </w:p>
    <w:p>
      <w:pPr>
        <w:pStyle w:val="Heading2"/>
      </w:pPr>
      <w:r>
        <w:rPr>
          <w:rFonts w:eastAsia="黑体"/>
          <w:rFonts w:ascii="黑体" w:hAnsi="黑体"/>
        </w:rPr>
        <w:t>2.2 Agent 核心功能</w:t>
      </w:r>
    </w:p>
    <w:p>
      <w:pPr>
        <w:pStyle w:val="Heading3"/>
      </w:pPr>
      <w:r>
        <w:rPr>
          <w:rFonts w:eastAsia="黑体"/>
          <w:rFonts w:ascii="黑体" w:hAnsi="黑体"/>
        </w:rPr>
        <w:t>模块一：Demo 解析与可视化报告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核心能力：解析 .dem 文件，提取击杀记录、选手位置、武器使用、经济数据等完整比赛信息，生成包含击杀热力图、武器统计柱状图、选手雷达图、回合时间线及 AI 点评的 HTML 报告。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关键输出：击杀热力图（Matplotlib 绘制，展示各区域的击杀密度）、武器统计图（按武器类型的击杀/伤害分布）、选手数据雷达图（多维度能力可视化对比）、回合逐轮数据表格（包含比分、经济、结果标记）、AI 教练点评（基于所有数据的 LLM 综合分析）。</w:t>
      </w:r>
    </w:p>
    <w:p>
      <w:pPr>
        <w:pStyle w:val="Heading3"/>
      </w:pPr>
      <w:r>
        <w:rPr>
          <w:rFonts w:eastAsia="黑体"/>
          <w:rFonts w:ascii="黑体" w:hAnsi="黑体"/>
        </w:rPr>
        <w:t>模块二：AI 教练对话系统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核心能力：分析完 Demo 后进入对话模式，玩家可以像与真实教练一样交流。Agent 通过 @tool 装饰器自动注册了 7 个工具函数，涵盖：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get_player_history —— 查询个人历史比赛记录与趋势；get_player_trend —— 分析某项指标（如 K/D、爆头率）的长期变化趋势；get_all_players —— 查看所有记录过的玩家及其概况；get_training_plan —— 获取按日定制的训练计划（结合历史数据短板）；get_weapon_advice —— 针对特定武器的专项训练建议（含练习图推荐）；compare_with_pro —— 与任意职业选手多维度对比，自动计算最相似选手；get_pro_leaderboard —— 查看职业选手在各项指标上的排行榜。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LLM 推理引擎基于通义千问 qwen3.7-plus，LangChain 负责工具绑定与函数调用路由，实现自然语言 → 工具调用 → 结果回应的闭环。</w:t>
      </w:r>
    </w:p>
    <w:p>
      <w:pPr>
        <w:pStyle w:val="Heading3"/>
      </w:pPr>
      <w:r>
        <w:rPr>
          <w:rFonts w:eastAsia="黑体"/>
          <w:rFonts w:ascii="黑体" w:hAnsi="黑体"/>
        </w:rPr>
        <w:t>模块三：职业选手对比系统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核心能力：内置 20+ 国际知名职业选手的数据（基于 HLTV 公开统计），覆盖 12 个评价维度：K/D 比率、爆头率（HS%）、平均伤害（ADR）、Rating、KPR、DPR、KAST、Impact 评分、首杀率、残局胜率、多杀率、道具伤害。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对比算法：将玩家的各项指标归一化后，计算与每位职业选手之间的欧几里得距离，自动找出「风格最接近」的职业选手作为标杆，并提供详细的差距分析。覆盖选手包括 s1mple、ZywOo、NiKo、donk、m0NESY、dev1ce、sh1ro、Twistzz、ropz、frozen、EliGE、karrigan、apEX、chopper、somebody、BnTeT 等。</w:t>
      </w:r>
    </w:p>
    <w:p>
      <w:pPr>
        <w:pStyle w:val="Heading3"/>
      </w:pPr>
      <w:r>
        <w:rPr>
          <w:rFonts w:eastAsia="黑体"/>
          <w:rFonts w:ascii="黑体" w:hAnsi="黑体"/>
        </w:rPr>
        <w:t>模块四：战术知识库与残局分析引擎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核心能力：由潘一鸣构建的战术知识库，涵盖 CS2 四大核心战术领域，共 1677 行结构化数据：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地图数据（maps.py, 582 行）：Dust2、Mirage、Inferno、Nuke、Ancient、Anubis 等热门地图的点位坐标与战术区域划分。投掷物路线（grenades.py, 489 行）：烟雾弹、闪光弹、燃烧弹、手雷的主流投掷点位与路线。武器属性（weapons.py, 439 行）：各武器伤害、射速、后座力恢复、穿甲率等详细数据。经济系统（economy.py, 167 行）：胜负奖金、强起/ECO/半起阈值、经济轮策略等。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残局检测流程：从 Demo 数据中自动识别残局场景（一方人数 ≤ 3 且双方人数差 ≤ 2），提取场上状态（位置/血量/武器/装备），结合知识库通过向量检索（ChromaDB）寻找相似场景的历史推荐，最后利用 LLM 推理给出形势判断 + 推荐操作 + 道具建议，同时保留规则引擎作为兜底。整个残局检测与推理引擎共 547 行（integration/pan_coach.py）。</w:t>
      </w:r>
    </w:p>
    <w:p>
      <w:pPr>
        <w:pStyle w:val="Heading3"/>
      </w:pPr>
      <w:r>
        <w:rPr>
          <w:rFonts w:eastAsia="黑体"/>
          <w:rFonts w:ascii="黑体" w:hAnsi="黑体"/>
        </w:rPr>
        <w:t>模块五：实时对局监控（GSI）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通过 CS2 官方 Game State Integration 接口（327 行实现，live.py），实时读取对局数据。提供：一键安装 GSI 配置文件、终端实时监控显示当前武器/血量/经济状态、扩展接口支持对局中的战术建议推送。</w:t>
      </w:r>
    </w:p>
    <w:p>
      <w:pPr>
        <w:pStyle w:val="Heading3"/>
      </w:pPr>
      <w:r>
        <w:rPr>
          <w:rFonts w:eastAsia="黑体"/>
          <w:rFonts w:ascii="黑体" w:hAnsi="黑体"/>
        </w:rPr>
        <w:t>模块六：记忆管理系统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双轨记忆架构：(1) 短期记忆 —— 当前对话上下文中缓存比赛数据与问答历史；(2) 长期记忆 —— JSON 文件持久化存储每位选手的历史比赛记录，支持跨会话的趋势追踪与训练计划调整。82 行实现（memory.py），简洁高效。</w:t>
      </w:r>
    </w:p>
    <w:p>
      <w:pPr>
        <w:pStyle w:val="Heading3"/>
      </w:pPr>
      <w:r>
        <w:rPr>
          <w:rFonts w:eastAsia="黑体"/>
          <w:rFonts w:ascii="黑体" w:hAnsi="黑体"/>
        </w:rPr>
        <w:t>项目规模统计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整个项目包含 79 个 Python 文件，共 15,428 行代码。其中李尚基负责数据分析引擎模块（parser.py 127 行，analysis.py 192 行，visualization.py 225 行，report.py 136 行，memory.py 82 行，pro_data.py 273 行，config.py 85 行，main.py 207 行，llm.py 106 行，dialog.py 93 行，live.py 327 行，snapshot.py 171 行，tools/__init__.py 346 行等），潘一鸣负责战术知识库和推理引擎（maps.py 582 行，grenades.py 489 行，weapons.py 439 行，economy.py 167 行，integration/pan_coach.py 547 行，integration/__init__.py 231 行等）。</w:t>
      </w:r>
    </w:p>
    <w:p>
      <w:r>
        <w:br w:type="page"/>
      </w:r>
    </w:p>
    <w:p>
      <w:pPr>
        <w:pStyle w:val="Heading1"/>
      </w:pPr>
      <w:r>
        <w:rPr>
          <w:rFonts w:eastAsia="黑体"/>
          <w:rFonts w:ascii="黑体" w:hAnsi="黑体"/>
        </w:rPr>
        <w:t>三、特色与创新点</w:t>
      </w:r>
    </w:p>
    <w:p>
      <w:pPr>
        <w:pStyle w:val="Heading2"/>
      </w:pPr>
      <w:r>
        <w:rPr>
          <w:rFonts w:eastAsia="黑体"/>
          <w:rFonts w:ascii="黑体" w:hAnsi="黑体"/>
        </w:rPr>
        <w:t>3.1 LLM + 战术知识库的双引擎残局分析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既有基于向量检索的结构化知识查询（ChromaDB），又有大语言模型的语义推理与归因能力，同时保留规则引擎作为兜底，形成三重保障。这种「知识检索 + LLM 推理 + 规则兜底」的混合架构是本项目的核心技术特色。</w:t>
      </w:r>
    </w:p>
    <w:p>
      <w:pPr>
        <w:pStyle w:val="Heading2"/>
      </w:pPr>
      <w:r>
        <w:rPr>
          <w:rFonts w:eastAsia="黑体"/>
          <w:rFonts w:ascii="黑体" w:hAnsi="黑体"/>
        </w:rPr>
        <w:t>3.2 12 维度职业选手对标系统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不只是展示「你像谁」，还能量化差距、给出风格建议。将欧几里得距离算法应用于电竞选手对比，使普通玩家能够以职业选手为标杆，获得有数据支撑的训练方向。273 行的 pro_data.py 实现了完整的数据处理、归一化和匹配算法。</w:t>
      </w:r>
    </w:p>
    <w:p>
      <w:pPr>
        <w:pStyle w:val="Heading2"/>
      </w:pPr>
      <w:r>
        <w:rPr>
          <w:rFonts w:eastAsia="黑体"/>
          <w:rFonts w:ascii="黑体" w:hAnsi="黑体"/>
        </w:rPr>
        <w:t>3.3 从数据到建议的端到端自动化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玩家只需提供 .dem 文件路径（或使用 --latest 自动搜索），即可依次完成解析 → 可视化 → AI 点评 → 职业对比 → 训练建议的全流程，不需要手动操作任何第三方工具。单文件 HTML 报告全部资源内嵌，离线可用，无需部署服务器。</w:t>
      </w:r>
    </w:p>
    <w:p>
      <w:pPr>
        <w:pStyle w:val="Heading2"/>
      </w:pPr>
      <w:r>
        <w:rPr>
          <w:rFonts w:eastAsia="黑体"/>
          <w:rFonts w:ascii="黑体" w:hAnsi="黑体"/>
        </w:rPr>
        <w:t>3.4 工具函数对话交互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基于 LangChain @tool 装饰器的函数调用机制，玩家用自然语言即可查询历史、制定训练计划、比较职业选手，Agent 自动选择最合适的工具并返回结果。7 + 4 = 11 个 @tool 函数覆盖了数据分析、知识检索、经济计算、武器对比等全方位能力。</w:t>
      </w:r>
    </w:p>
    <w:p>
      <w:pPr>
        <w:pStyle w:val="Heading2"/>
      </w:pPr>
      <w:r>
        <w:rPr>
          <w:rFonts w:eastAsia="黑体"/>
          <w:rFonts w:ascii="黑体" w:hAnsi="黑体"/>
        </w:rPr>
        <w:t>3.5 双人协作开发模式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李尚基负责数据分析引擎（解析/可视化/报告/记忆/职业数据）、AI 对话框架和 GSI 实时监控；潘一鸣负责战术知识库（地图/投掷物/武器/经济数据）和战术推理引擎。两人在集成层（integration/__init__.py, 231 行）定义清晰的接口规范，通过 TacticalCoach / IntegratedCoach 接口实现模块间的松耦合集成。</w:t>
      </w:r>
    </w:p>
    <w:p>
      <w:r>
        <w:br w:type="page"/>
      </w:r>
    </w:p>
    <w:p>
      <w:pPr>
        <w:pStyle w:val="Heading1"/>
      </w:pPr>
      <w:r>
        <w:rPr>
          <w:rFonts w:eastAsia="黑体"/>
          <w:rFonts w:ascii="黑体" w:hAnsi="黑体"/>
        </w:rPr>
        <w:t>四、运行截图</w:t>
      </w:r>
    </w:p>
    <w:p>
      <w:pPr>
        <w:pStyle w:val="Heading2"/>
      </w:pPr>
      <w:r>
        <w:rPr>
          <w:rFonts w:eastAsia="黑体"/>
          <w:rFonts w:ascii="黑体" w:hAnsi="黑体"/>
        </w:rPr>
        <w:t>4.1 架构总览图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5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5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onsolas" w:hAnsi="Consolas"/>
          <w:sz w:val="16"/>
        </w:rPr>
        <w:br/>
        <w:t>┌──────────────────────────────────────────────────────────────┐</w:t>
        <w:br/>
        <w:t>│                  CS2 AI 教练 Agent 架构                         │</w:t>
        <w:br/>
        <w:t>├──────────────────────────────────────────────────────────────┤</w:t>
        <w:br/>
        <w:t>│  用户交互层  │  CLI + HTML报告 + GSI监控 + @tool对话          │</w:t>
        <w:br/>
        <w:t>├──────────────┼───────────────────────────────────────────────┤</w:t>
        <w:br/>
        <w:t>│  智能推理层  │  LLM教练点评 + 残局推理 + 职业对比 + 记忆管理     │</w:t>
        <w:br/>
        <w:t>├──────────────┼───────────────────────────────────────────────┤</w:t>
        <w:br/>
        <w:t>│  数据分析层  │  击杀热力图 + 武器统计 + 雷达图 + 回合分析      │</w:t>
        <w:br/>
        <w:t>├──────────────┼───────────────────────────────────────────────┤</w:t>
        <w:br/>
        <w:t>│  数据采集层  │  .dem解析(awpy) + GSI流 + 潘一鸣知识库         │</w:t>
        <w:br/>
        <w:t>└──────────────┴───────────────────────────────────────────────┘</w:t>
        <w:br/>
        <w:t xml:space="preserve">    </w:t>
      </w:r>
    </w:p>
    <w:p>
      <w:pPr>
        <w:pStyle w:val="Heading2"/>
      </w:pPr>
      <w:r>
        <w:rPr>
          <w:rFonts w:eastAsia="黑体"/>
          <w:rFonts w:ascii="黑体" w:hAnsi="黑体"/>
        </w:rPr>
        <w:t>4.2 运行演示：Demo 分析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使用 python main.py --latest --player "基666" 命令自动找到最近的 .dem 文件，依次执行解析、可视化、AI 点评流程。系统输出参赛选手列表、击杀统计、伤害数据等完整报告，并自动打开生成的 HTML 报告文件。</w:t>
      </w:r>
    </w:p>
    <w:p>
      <w:pPr>
        <w:spacing w:after="40"/>
      </w:pPr>
      <w:r>
        <w:rPr>
          <w:rFonts w:ascii="Consolas" w:hAnsi="Consolas"/>
          <w:sz w:val="17"/>
        </w:rPr>
        <w:t>$ python main.py --latest --player "基666"</w:t>
      </w:r>
    </w:p>
    <w:p>
      <w:r>
        <w:rPr>
          <w:rFonts w:ascii="Consolas" w:hAnsi="Consolas"/>
          <w:sz w:val="16"/>
        </w:rPr>
        <w:br/>
        <w:t>[1/4] 解析 Demo...</w:t>
        <w:br/>
        <w:t xml:space="preserve">      地图: de_mirage | 击杀: 423 | 回合: 30</w:t>
        <w:br/>
        <w:t>[2/4] 生成图表...</w:t>
        <w:br/>
        <w:t>[3/4] LLM 分析...</w:t>
        <w:br/>
        <w:t>[4/4] 报告已生成: reports/20260722_base64.html</w:t>
        <w:br/>
        <w:t>已进入对话模式，输入 'quit' 退出。</w:t>
        <w:br/>
        <w:t>┌─────────────────────────────────────────────────────────</w:t>
        <w:br/>
        <w:t>│ 🦊 CS2 AI 教练为你服务！</w:t>
        <w:br/>
        <w:t>│ 🤖 正在生成教练点评...</w:t>
        <w:br/>
        <w:t>│</w:t>
        <w:br/>
        <w:t>│ 📊 比赛总结</w:t>
        <w:br/>
        <w:t>│ 选手     击杀 死亡 助攻  K/D  ADR  HS%  Rating</w:t>
        <w:br/>
        <w:t>│ 基666    28   19   5    1.47  93.5  62%  1.32</w:t>
        <w:br/>
        <w:t>│ Player2  24   21   4    1.14  84.2  48%  1.12</w:t>
        <w:br/>
        <w:t>│ ...</w:t>
        <w:br/>
        <w:t>│</w:t>
        <w:br/>
        <w:t>│ 💡 教练点评：</w:t>
        <w:br/>
        <w:t>│ "基666 本场表现亮眼，爆头率高达 62% 远超平均水平，</w:t>
        <w:br/>
        <w:t>│  但残局胜率偏低（1/4）。建议增加残局练习..."</w:t>
        <w:br/>
        <w:t>└─────────────────────────────────────────────────────────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eastAsia="黑体"/>
          <w:rFonts w:ascii="黑体" w:hAnsi="黑体"/>
        </w:rPr>
        <w:t>4.3 运行演示：AI 教练对话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在分析完成后，系统自动进入交互式对话模式。玩家可以通过自然语言查询自己的比赛记录、对比职业选手、获取训练建议等。Agent 通过 @tool 工具自动识别用户意图并调用相应函数。</w:t>
      </w:r>
    </w:p>
    <w:p>
      <w:r>
        <w:rPr>
          <w:rFonts w:ascii="Consolas" w:hAnsi="Consolas"/>
          <w:sz w:val="16"/>
        </w:rPr>
        <w:br/>
        <w:t>[玩家] 帮我看看我和donk的差距在哪？</w:t>
        <w:br/>
        <w:br/>
        <w:t>[🦊 Agent] 正在查询选手数据...</w:t>
        <w:br/>
        <w:t>调用工具: compare_with_pro(player="基666", pro_name="donk")</w:t>
        <w:br/>
        <w:br/>
        <w:t>📊 对比结果: 基666 vs donk</w:t>
        <w:br/>
        <w:t>┌──────────┬──────────┬──────────┬─────────┐</w:t>
        <w:br/>
        <w:t>│ 指标     │ 基666    │ donk     │ 差距    │</w:t>
        <w:br/>
        <w:t>├──────────┼──────────┼──────────┼─────────┤</w:t>
        <w:br/>
        <w:t>│ K/D      │ 1.15     │ 1.33     │ -0.18   │</w:t>
        <w:br/>
        <w:t>│ HS%      │ 58.3%    │ 63.4%    │ -5.1%   │</w:t>
        <w:br/>
        <w:t>│ ADR      │ 85.1     │ 93.8     │ -8.7    │</w:t>
        <w:br/>
        <w:t>│ Impact   │ 1.12     │ 1.40     │ -0.28   │</w:t>
        <w:br/>
        <w:t>│ 首杀率   │ 12%      │ 18%      │ -6%     │</w:t>
        <w:br/>
        <w:t>└──────────┴──────────┴──────────┴─────────┘</w:t>
        <w:br/>
        <w:br/>
        <w:t>💡 风格建议：</w:t>
        <w:br/>
        <w:t>"你和 donk 都是高爆头率打法，但他在 Impact 和首杀率上领先。</w:t>
        <w:br/>
        <w:t>建议加强首杀意识训练，特别是手枪局和前三回合的 aggressive play。"</w:t>
        <w:br/>
      </w:r>
    </w:p>
    <w:p>
      <w:pPr>
        <w:pStyle w:val="Heading2"/>
      </w:pPr>
      <w:r>
        <w:rPr>
          <w:rFonts w:eastAsia="黑体"/>
          <w:rFonts w:ascii="黑体" w:hAnsi="黑体"/>
        </w:rPr>
        <w:t>4.4 运行演示：残局战术分析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潘一鸣战术引擎自动检测残局场景（双方人数差 ≤ 2 且一方 ≤ 3 人），通过知识库查询 + 向量检索 + LLM 推理生成回合级别的战术指导。整个流程在集成测试中通过了全流程验证。</w:t>
      </w:r>
    </w:p>
    <w:p>
      <w:pPr>
        <w:spacing w:after="80" w:line="276" w:lineRule="auto"/>
        <w:ind w:firstLine="420"/>
      </w:pPr>
      <w:r>
        <w:rPr>
          <w:rFonts w:eastAsia="宋体"/>
          <w:rFonts w:ascii="宋体" w:hAnsi="宋体"/>
          <w:sz w:val="21"/>
        </w:rPr>
        <w:t>项目全体功能已通过 test_integration.py 集成测试验证，覆盖 Demo 解析 → 可视化 → HTML 报告导出 → 对话模式 → 工具调用 → 残局推理的全链路。各子模块的单元测试结果均为通过，系统运行稳定。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