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480" w:line="3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</w:rPr>
      </w:pPr>
      <w:bookmarkStart w:colFirst="0" w:colLast="0" w:name="_6spnsanl6w3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  <w:rtl w:val="0"/>
        </w:rPr>
        <w:t xml:space="preserve">Нефункциональные требования к системе телемедицинских консультаций «Врач-Врач»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Версия: 1.0</w:t>
        <w:br w:type="textWrapping"/>
        <w:t xml:space="preserve">Статус: Утверждён</w:t>
        <w:br w:type="textWrapping"/>
        <w:t xml:space="preserve">Автор: Лисненко Мария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etlu806ryop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1. Безопасность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SEC-1. Шифрование передачи данных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Все данные, передаваемые между браузером пользователя и сервером, должны быть зашифрованы с использованием протокола TLS 1.2 или выше.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Способ проверки: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Проверка наличия сертификата HTTPS и тест на уязвимости.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SEC-2. Разграничение доступа по ролям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Терапевт имеет доступ только к своим запросам и каталогу экспертов. Эксперт — только к запросам, направленным ему. Главный врач — ко всем запросам и дашбордам.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Способ проверки: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Вход под каждой ролью и попытка доступа к чужим данным.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SEC-3. Защита персональных данных (ПДн)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Все данные пациентов (ФИО, диагнозы, жалобы, файлы анализов) хранятся в зашифрованном виде. Доступ к расшифрованным данным — только после авторизации.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Способ проверки: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Аудит базы данных.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SEC-4. Автоматический выход при бездействии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При отсутствии действий пользователя в течение 30 минут система завершает сессию и требует повторный вход.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Способ проверки: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Засечь время бездействия — через 30 минут система запрашивает пароль.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5zs9ingcle7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2. Производительность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PERF-1. Время загрузки экранов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Каждый экран загружается не дольше 2 секунд при штатной нагрузке (до 100 пользователей).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Способ проверки: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Измерение времени загрузки (Chrome DevTools).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PERF-2. Скорость отправки запроса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Между нажатием «Отправить» и появлением сообщения об успехе — не более 3 секунд (без учёта загрузки файлов).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Способ проверки: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Нагрузочное тестирование (Postman, jMeter).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PERF-3. Загрузка файлов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Загрузка файла до 10 МБ занимает не более 5 секунд при скорости интернета от 10 Мбит/с.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Способ проверки: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Измерение времени загрузки тестового файла.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iztowekyuoy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 Надёжность и доступность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REL-1. Доступность системы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Система доступна 99,5% времени (простой не более 3,5 часов в месяц). Плановые работы — ночью (02:00–05:00), не чаще раза в месяц.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Способ проверки: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Мониторинг аптайма.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REL-2. Резервное копирование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База данных копируется ежедневно. Резервные копии хранятся 30 дней.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Способ проверки: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Проверка наличия ежедневных дампов БД.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REL-3. Обработка ошибок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При любой ошибке система показывает понятное сообщение на русском языке. Введённые данные не теряются.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Способ проверки: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Искусственное создание ошибок (отключение сети, ввод нецифровых символов в поле возраста).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8z8ys4dsab7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4. Удобство использования (Usability)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USAB-1. Медицинская терминология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Все поля и подсказки используют стандартную медицинскую терминологию («жалобы», «анамнез», «предположительный диагноз»).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Способ проверки: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Экспертная оценка врачом.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USAB-2. Минимум кликов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Создание запроса от открытия каталога до отправки — не более 4 кликов.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Способ проверки: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Ручное тестирование с подсчётом кликов.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USAB-3. Подсказки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Рядом со сложными полями есть значок подсказки (i). При наведении — пример заполнения.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Способ проверки: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Наведение курсора.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USAB-4. Адаптивность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Интерфейс корректно отображается на Desktop (1920×1080, 1366×768) и планшетах (1024×768). Мобильная версия не требуется в MVP. (по запросу заказчика)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Способ проверки: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Открытие на устройствах с разным разрешением.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k2ugqtc33v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История изменений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Версия: 1.0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13.03.2026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Автор: Лисненко Мария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Изменения: Первая версия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