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34703">
      <w:pPr>
        <w:spacing w:before="381" w:after="381"/>
        <w:ind w:left="560"/>
      </w:pPr>
      <w:r>
        <w:drawing>
          <wp:anchor distT="0" distB="0" distL="114300" distR="114300" simplePos="0" relativeHeight="251659264" behindDoc="1" locked="0" layoutInCell="1" allowOverlap="1">
            <wp:simplePos x="0" y="0"/>
            <wp:positionH relativeFrom="column">
              <wp:posOffset>-662940</wp:posOffset>
            </wp:positionH>
            <wp:positionV relativeFrom="page">
              <wp:posOffset>-7620</wp:posOffset>
            </wp:positionV>
            <wp:extent cx="7520305" cy="2673350"/>
            <wp:effectExtent l="0" t="0" r="444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520305" cy="2673227"/>
                    </a:xfrm>
                    <a:prstGeom prst="rect">
                      <a:avLst/>
                    </a:prstGeom>
                  </pic:spPr>
                </pic:pic>
              </a:graphicData>
            </a:graphic>
          </wp:anchor>
        </w:drawing>
      </w:r>
    </w:p>
    <w:p w14:paraId="79C046D6">
      <w:pPr>
        <w:spacing w:before="381" w:after="381"/>
        <w:ind w:left="560"/>
      </w:pPr>
    </w:p>
    <w:p w14:paraId="5AFF7256">
      <w:pPr>
        <w:spacing w:before="381" w:after="381"/>
        <w:ind w:left="560"/>
      </w:pPr>
    </w:p>
    <w:p w14:paraId="77C158B5">
      <w:pPr>
        <w:spacing w:before="381" w:after="381"/>
        <w:ind w:left="560"/>
      </w:pPr>
      <w:r>
        <w:rPr>
          <w:rFonts w:hint="eastAsia"/>
          <w:b/>
        </w:rPr>
        <mc:AlternateContent>
          <mc:Choice Requires="wps">
            <w:drawing>
              <wp:anchor distT="0" distB="0" distL="114300" distR="114300" simplePos="0" relativeHeight="251660288" behindDoc="0" locked="0" layoutInCell="1" allowOverlap="1">
                <wp:simplePos x="0" y="0"/>
                <wp:positionH relativeFrom="margin">
                  <wp:posOffset>-43815</wp:posOffset>
                </wp:positionH>
                <wp:positionV relativeFrom="paragraph">
                  <wp:posOffset>418465</wp:posOffset>
                </wp:positionV>
                <wp:extent cx="6916420" cy="3192780"/>
                <wp:effectExtent l="0" t="0" r="0" b="7620"/>
                <wp:wrapSquare wrapText="bothSides"/>
                <wp:docPr id="28" name="文本框 28"/>
                <wp:cNvGraphicFramePr/>
                <a:graphic xmlns:a="http://schemas.openxmlformats.org/drawingml/2006/main">
                  <a:graphicData uri="http://schemas.microsoft.com/office/word/2010/wordprocessingShape">
                    <wps:wsp>
                      <wps:cNvSpPr txBox="1"/>
                      <wps:spPr>
                        <a:xfrm>
                          <a:off x="0" y="0"/>
                          <a:ext cx="6916420" cy="3192780"/>
                        </a:xfrm>
                        <a:prstGeom prst="rect">
                          <a:avLst/>
                        </a:prstGeom>
                        <a:noFill/>
                        <a:ln w="6350">
                          <a:noFill/>
                        </a:ln>
                      </wps:spPr>
                      <wps:txbx>
                        <w:txbxContent>
                          <w:p w14:paraId="24C23FDE">
                            <w:pPr>
                              <w:pStyle w:val="9"/>
                              <w:rPr>
                                <w:rFonts w:ascii="微软雅黑" w:hAnsi="微软雅黑"/>
                                <w:w w:val="110"/>
                              </w:rPr>
                            </w:pPr>
                            <w:r>
                              <w:rPr>
                                <w:rFonts w:hint="eastAsia"/>
                                <w:w w:val="110"/>
                              </w:rPr>
                              <w:t>竹云统一认证平台</w:t>
                            </w:r>
                          </w:p>
                          <w:p w14:paraId="0342D3E0">
                            <w:pPr>
                              <w:pStyle w:val="9"/>
                              <w:rPr>
                                <w:rFonts w:ascii="微软雅黑" w:hAnsi="微软雅黑"/>
                                <w:w w:val="110"/>
                              </w:rPr>
                            </w:pPr>
                            <w:r>
                              <w:rPr>
                                <w:rFonts w:ascii="微软雅黑" w:hAnsi="微软雅黑"/>
                                <w:w w:val="110"/>
                              </w:rPr>
                              <w:t>OAUTH</w:t>
                            </w:r>
                            <w:r>
                              <w:rPr>
                                <w:rFonts w:hint="eastAsia" w:ascii="微软雅黑" w:hAnsi="微软雅黑"/>
                                <w:w w:val="110"/>
                              </w:rPr>
                              <w:t>2.0-31</w:t>
                            </w:r>
                          </w:p>
                          <w:p w14:paraId="4009ED96">
                            <w:pPr>
                              <w:pStyle w:val="9"/>
                              <w:rPr>
                                <w:w w:val="110"/>
                              </w:rPr>
                            </w:pPr>
                            <w:r>
                              <w:rPr>
                                <w:rFonts w:hint="eastAsia" w:ascii="微软雅黑" w:hAnsi="微软雅黑"/>
                                <w:w w:val="110"/>
                              </w:rPr>
                              <w:t>开发集成手册</w:t>
                            </w:r>
                          </w:p>
                          <w:p w14:paraId="3B8EE651">
                            <w:pPr>
                              <w:pStyle w:val="9"/>
                              <w:rPr>
                                <w:w w:val="110"/>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45pt;margin-top:32.95pt;height:251.4pt;width:544.6pt;mso-position-horizontal-relative:margin;mso-wrap-distance-bottom:0pt;mso-wrap-distance-left:9pt;mso-wrap-distance-right:9pt;mso-wrap-distance-top:0pt;z-index:251660288;mso-width-relative:page;mso-height-relative:page;" filled="f" stroked="f" coordsize="21600,21600" o:gfxdata="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mFbF9kAAAAKAQAADwAAAAAAAAABACAAAAAiAAAAZHJzL2Rvd25yZXYu&#10;eG1sUEsBAhQAFAAAAAgAh07iQG06x+ozAgAAWQQAAA4AAAAAAAAAAQAgAAAAKAEAAGRycy9lMm9E&#10;b2MueG1sUEsFBgAAAAAGAAYAWQEAAM0FAAAAAA==&#10;">
                <v:fill on="f" focussize="0,0"/>
                <v:stroke on="f" weight="0.5pt"/>
                <v:imagedata o:title=""/>
                <o:lock v:ext="edit" aspectratio="f"/>
                <v:textbox inset="0mm,0mm,0mm,0mm">
                  <w:txbxContent>
                    <w:p w14:paraId="24C23FDE">
                      <w:pPr>
                        <w:pStyle w:val="9"/>
                        <w:rPr>
                          <w:rFonts w:ascii="微软雅黑" w:hAnsi="微软雅黑"/>
                          <w:w w:val="110"/>
                        </w:rPr>
                      </w:pPr>
                      <w:r>
                        <w:rPr>
                          <w:rFonts w:hint="eastAsia"/>
                          <w:w w:val="110"/>
                        </w:rPr>
                        <w:t>竹云统一认证平台</w:t>
                      </w:r>
                    </w:p>
                    <w:p w14:paraId="0342D3E0">
                      <w:pPr>
                        <w:pStyle w:val="9"/>
                        <w:rPr>
                          <w:rFonts w:ascii="微软雅黑" w:hAnsi="微软雅黑"/>
                          <w:w w:val="110"/>
                        </w:rPr>
                      </w:pPr>
                      <w:r>
                        <w:rPr>
                          <w:rFonts w:ascii="微软雅黑" w:hAnsi="微软雅黑"/>
                          <w:w w:val="110"/>
                        </w:rPr>
                        <w:t>OAUTH</w:t>
                      </w:r>
                      <w:r>
                        <w:rPr>
                          <w:rFonts w:hint="eastAsia" w:ascii="微软雅黑" w:hAnsi="微软雅黑"/>
                          <w:w w:val="110"/>
                        </w:rPr>
                        <w:t>2.0-31</w:t>
                      </w:r>
                    </w:p>
                    <w:p w14:paraId="4009ED96">
                      <w:pPr>
                        <w:pStyle w:val="9"/>
                        <w:rPr>
                          <w:w w:val="110"/>
                        </w:rPr>
                      </w:pPr>
                      <w:r>
                        <w:rPr>
                          <w:rFonts w:hint="eastAsia" w:ascii="微软雅黑" w:hAnsi="微软雅黑"/>
                          <w:w w:val="110"/>
                        </w:rPr>
                        <w:t>开发集成手册</w:t>
                      </w:r>
                    </w:p>
                    <w:p w14:paraId="3B8EE651">
                      <w:pPr>
                        <w:pStyle w:val="9"/>
                        <w:rPr>
                          <w:w w:val="110"/>
                        </w:rPr>
                      </w:pPr>
                    </w:p>
                  </w:txbxContent>
                </v:textbox>
                <w10:wrap type="square"/>
              </v:shape>
            </w:pict>
          </mc:Fallback>
        </mc:AlternateContent>
      </w:r>
    </w:p>
    <w:p w14:paraId="5355F279">
      <w:pPr>
        <w:spacing w:before="381" w:after="381"/>
        <w:ind w:left="560"/>
      </w:pPr>
      <w:r>
        <w:drawing>
          <wp:anchor distT="0" distB="0" distL="114300" distR="114300" simplePos="0" relativeHeight="251661312" behindDoc="1" locked="0" layoutInCell="1" allowOverlap="1">
            <wp:simplePos x="0" y="0"/>
            <wp:positionH relativeFrom="column">
              <wp:posOffset>-701675</wp:posOffset>
            </wp:positionH>
            <wp:positionV relativeFrom="page">
              <wp:posOffset>5866765</wp:posOffset>
            </wp:positionV>
            <wp:extent cx="7557770" cy="4840605"/>
            <wp:effectExtent l="0" t="0" r="508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8048" cy="4840605"/>
                    </a:xfrm>
                    <a:prstGeom prst="rect">
                      <a:avLst/>
                    </a:prstGeom>
                  </pic:spPr>
                </pic:pic>
              </a:graphicData>
            </a:graphic>
          </wp:anchor>
        </w:drawing>
      </w:r>
      <w:r>
        <w:tab/>
      </w:r>
    </w:p>
    <w:p w14:paraId="4BC753DC">
      <w:pPr>
        <w:spacing w:before="381" w:after="381"/>
        <w:ind w:left="560"/>
      </w:pPr>
    </w:p>
    <w:p w14:paraId="7AEE175B">
      <w:pPr>
        <w:spacing w:before="381" w:after="381"/>
        <w:ind w:left="560"/>
      </w:pPr>
    </w:p>
    <w:p w14:paraId="0CCAD2B2">
      <w:pPr>
        <w:spacing w:before="381" w:after="381"/>
        <w:ind w:left="560"/>
        <w:rPr>
          <w:b/>
          <w:bCs/>
        </w:rPr>
      </w:pPr>
    </w:p>
    <w:p w14:paraId="52A8ABC7">
      <w:pPr>
        <w:spacing w:before="381" w:after="381"/>
        <w:ind w:left="560"/>
      </w:pPr>
    </w:p>
    <w:p w14:paraId="464B9922">
      <w:pPr>
        <w:spacing w:before="381" w:after="381"/>
        <w:ind w:left="560"/>
      </w:pPr>
    </w:p>
    <w:p w14:paraId="052014B6">
      <w:pPr>
        <w:spacing w:before="190" w:beforeLines="50" w:after="190" w:afterLines="50"/>
        <w:ind w:left="0" w:leftChars="0"/>
        <w:contextualSpacing w:val="0"/>
        <w:jc w:val="left"/>
        <w:rPr>
          <w:b/>
          <w:bCs/>
        </w:rPr>
      </w:pPr>
      <w:r>
        <w:rPr>
          <w:b/>
          <w:bCs/>
        </w:rPr>
        <w:br w:type="page"/>
      </w:r>
    </w:p>
    <w:p w14:paraId="7DEAC222">
      <w:pPr>
        <w:spacing w:before="381" w:after="381"/>
        <w:ind w:left="560"/>
        <w:rPr>
          <w:b/>
          <w:bCs/>
        </w:rPr>
      </w:pPr>
      <w:r>
        <w:rPr>
          <w:rFonts w:hint="eastAsia"/>
          <w:b/>
          <w:bCs/>
        </w:rPr>
        <w:t>版权所有，保留一切权利©</w:t>
      </w:r>
      <w:r>
        <w:rPr>
          <w:b/>
          <w:bCs/>
        </w:rPr>
        <w:t>2009-2023深圳竹云科技股份有限公司。</w:t>
      </w:r>
    </w:p>
    <w:p w14:paraId="1B4419EC">
      <w:pPr>
        <w:spacing w:before="381" w:after="381"/>
        <w:ind w:left="560"/>
      </w:pPr>
      <w:r>
        <w:rPr>
          <w:rFonts w:hint="eastAsia"/>
        </w:rPr>
        <w:t>本文档的内容，所有文本全部或部分均受版权保护，未经深圳竹云科技股份有限公司的书面许可，任何单位和个人不得对本文档内的任何部分擅自进行摘录、复制，并不得以任何形式传播及发布。</w:t>
      </w:r>
    </w:p>
    <w:p w14:paraId="3C6E5EE1">
      <w:pPr>
        <w:spacing w:before="381" w:after="381"/>
        <w:ind w:left="560"/>
      </w:pPr>
    </w:p>
    <w:p w14:paraId="24D76EE1">
      <w:pPr>
        <w:spacing w:before="381" w:after="381"/>
        <w:ind w:left="560"/>
        <w:rPr>
          <w:b/>
          <w:bCs/>
        </w:rPr>
      </w:pPr>
      <w:r>
        <w:rPr>
          <w:rFonts w:hint="eastAsia"/>
          <w:b/>
          <w:bCs/>
        </w:rPr>
        <w:t>保密声明</w:t>
      </w:r>
    </w:p>
    <w:p w14:paraId="545A18F6">
      <w:pPr>
        <w:spacing w:before="381" w:after="381"/>
        <w:ind w:left="560"/>
      </w:pPr>
      <w:r>
        <w:rPr>
          <w:rFonts w:hint="eastAsia"/>
        </w:rPr>
        <w:t>本文档（包括任何附件）包含的信息是保密信息。本文档仅限于内部人员使用，不得将本文档泄露给任何第三方。</w:t>
      </w:r>
    </w:p>
    <w:p w14:paraId="3CA91656">
      <w:pPr>
        <w:spacing w:before="381" w:after="381"/>
        <w:ind w:left="560"/>
      </w:pPr>
    </w:p>
    <w:p w14:paraId="46D418E4">
      <w:pPr>
        <w:spacing w:before="381" w:after="381"/>
        <w:ind w:left="560"/>
        <w:rPr>
          <w:b/>
          <w:bCs/>
        </w:rPr>
      </w:pPr>
      <w:r>
        <w:rPr>
          <w:rFonts w:hint="eastAsia"/>
          <w:b/>
          <w:bCs/>
        </w:rPr>
        <w:t>商标声明</w:t>
      </w:r>
    </w:p>
    <w:p w14:paraId="460322A8">
      <w:pPr>
        <w:spacing w:before="381" w:after="381"/>
        <w:ind w:left="560"/>
      </w:pPr>
      <w:r>
        <w:drawing>
          <wp:inline distT="0" distB="0" distL="0" distR="0">
            <wp:extent cx="1590675" cy="304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604546" cy="308073"/>
                    </a:xfrm>
                    <a:prstGeom prst="rect">
                      <a:avLst/>
                    </a:prstGeom>
                    <a:noFill/>
                    <a:ln>
                      <a:noFill/>
                    </a:ln>
                  </pic:spPr>
                </pic:pic>
              </a:graphicData>
            </a:graphic>
          </wp:inline>
        </w:drawing>
      </w:r>
      <w:r>
        <w:t>为</w:t>
      </w:r>
      <w:r>
        <w:rPr>
          <w:b/>
          <w:bCs/>
        </w:rPr>
        <w:t>深圳竹云科技股份有限公司</w:t>
      </w:r>
      <w:r>
        <w:t>的商标。</w:t>
      </w:r>
    </w:p>
    <w:p w14:paraId="0255C6EA">
      <w:pPr>
        <w:spacing w:before="381" w:after="381"/>
        <w:ind w:left="560"/>
      </w:pPr>
      <w:r>
        <w:t>BIM、BAM、BPC、RDS、NSCG、E-Pass、E-logon、SAG、2FA、BSIAM、IDaaS、竹云城堡及其他竹云产品标识均为深圳竹云科技股份有限公司所</w:t>
      </w:r>
      <w:r>
        <w:rPr>
          <w:rFonts w:hint="eastAsia"/>
        </w:rPr>
        <w:t>有</w:t>
      </w:r>
      <w:r>
        <w:t>。</w:t>
      </w:r>
    </w:p>
    <w:p w14:paraId="084CD440">
      <w:pPr>
        <w:spacing w:before="381" w:after="381"/>
        <w:ind w:left="560"/>
      </w:pPr>
      <w:r>
        <w:rPr>
          <w:rFonts w:hint="eastAsia"/>
        </w:rPr>
        <w:t>本文所提到的有关产品或公司的名称均可能为相关公司的（注册）商标。</w:t>
      </w:r>
    </w:p>
    <w:p w14:paraId="3D3F7D66">
      <w:pPr>
        <w:spacing w:before="381" w:after="381"/>
        <w:ind w:left="560"/>
      </w:pPr>
    </w:p>
    <w:p w14:paraId="773F30BE">
      <w:pPr>
        <w:spacing w:before="381" w:after="381"/>
        <w:ind w:left="560"/>
        <w:rPr>
          <w:b/>
          <w:bCs/>
        </w:rPr>
      </w:pPr>
      <w:r>
        <w:rPr>
          <w:rFonts w:hint="eastAsia"/>
          <w:b/>
          <w:bCs/>
        </w:rPr>
        <w:t>深圳竹云科技股份有限公司</w:t>
      </w:r>
    </w:p>
    <w:p w14:paraId="2A5D0093">
      <w:pPr>
        <w:spacing w:before="381" w:after="381"/>
        <w:ind w:left="560"/>
      </w:pPr>
      <w:r>
        <w:rPr>
          <w:rFonts w:hint="eastAsia"/>
        </w:rPr>
        <w:t>总部地址</w:t>
      </w:r>
      <w:r>
        <w:tab/>
      </w:r>
      <w:r>
        <w:rPr>
          <w:rFonts w:hint="eastAsia"/>
        </w:rPr>
        <w:t>深圳南山区留仙大道与科创路交叉口创智云城</w:t>
      </w:r>
      <w:r>
        <w:t>A2栋40层</w:t>
      </w:r>
    </w:p>
    <w:p w14:paraId="30052A79">
      <w:pPr>
        <w:spacing w:before="381" w:after="381"/>
        <w:ind w:left="560"/>
      </w:pPr>
      <w:r>
        <w:rPr>
          <w:rFonts w:hint="eastAsia"/>
        </w:rPr>
        <w:t>官方网址</w:t>
      </w:r>
      <w:r>
        <w:tab/>
      </w:r>
      <w:r>
        <w:fldChar w:fldCharType="begin"/>
      </w:r>
      <w:r>
        <w:instrText xml:space="preserve"> HYPERLINK "https://www.bamboocloud.com/" </w:instrText>
      </w:r>
      <w:r>
        <w:fldChar w:fldCharType="separate"/>
      </w:r>
      <w:r>
        <w:rPr>
          <w:rStyle w:val="32"/>
        </w:rPr>
        <w:t>https://www.bamboocloud.com/</w:t>
      </w:r>
      <w:r>
        <w:rPr>
          <w:rStyle w:val="32"/>
        </w:rPr>
        <w:fldChar w:fldCharType="end"/>
      </w:r>
    </w:p>
    <w:p w14:paraId="07B10C34">
      <w:pPr>
        <w:spacing w:before="381" w:after="381"/>
        <w:ind w:left="560"/>
      </w:pPr>
      <w:r>
        <w:rPr>
          <w:rFonts w:hint="eastAsia"/>
        </w:rPr>
        <w:t>联系电话</w:t>
      </w:r>
      <w:r>
        <w:tab/>
      </w:r>
      <w:r>
        <w:t>0755-86117880</w:t>
      </w:r>
    </w:p>
    <w:p w14:paraId="590F96DE">
      <w:pPr>
        <w:spacing w:before="381" w:after="381"/>
        <w:ind w:left="560"/>
      </w:pPr>
      <w:r>
        <w:rPr>
          <w:rFonts w:hint="eastAsia"/>
        </w:rPr>
        <w:t>其他分部</w:t>
      </w:r>
      <w:r>
        <w:tab/>
      </w:r>
      <w:r>
        <w:t>北京、上海、青岛、武汉、成都、西安、杭州等</w:t>
      </w:r>
    </w:p>
    <w:p w14:paraId="3414E6CA">
      <w:pPr>
        <w:spacing w:before="0" w:beforeLines="0" w:after="0" w:afterLines="0" w:line="240" w:lineRule="auto"/>
        <w:ind w:left="0" w:leftChars="0"/>
        <w:contextualSpacing w:val="0"/>
      </w:pPr>
      <w:r>
        <w:br w:type="page"/>
      </w:r>
    </w:p>
    <w:p w14:paraId="40863787">
      <w:pPr>
        <w:pStyle w:val="2"/>
        <w:numPr>
          <w:ilvl w:val="0"/>
          <w:numId w:val="0"/>
        </w:numPr>
        <w:spacing w:before="190" w:after="190"/>
      </w:pPr>
      <w:bookmarkStart w:id="0" w:name="_Toc98401744"/>
      <w:bookmarkStart w:id="1" w:name="_Toc9674"/>
      <w:r>
        <w:rPr>
          <w:rFonts w:hint="eastAsia"/>
        </w:rPr>
        <w:t>目录</w:t>
      </w:r>
      <w:bookmarkEnd w:id="0"/>
      <w:bookmarkEnd w:id="1"/>
    </w:p>
    <w:sdt>
      <w:sdtPr>
        <w:rPr>
          <w:rFonts w:ascii="阿里巴巴普惠体 M" w:hAnsi="阿里巴巴普惠体 M" w:eastAsia="黑体"/>
          <w:b/>
          <w:color w:val="77BB27"/>
          <w:sz w:val="32"/>
          <w:szCs w:val="28"/>
          <w:lang w:val="zh-CN"/>
        </w:rPr>
        <w:id w:val="780082189"/>
        <w:docPartObj>
          <w:docPartGallery w:val="Table of Contents"/>
          <w:docPartUnique/>
        </w:docPartObj>
      </w:sdtPr>
      <w:sdtEndPr>
        <w:rPr>
          <w:rFonts w:ascii="阿里巴巴普惠体 M" w:hAnsi="阿里巴巴普惠体 M" w:eastAsia="黑体"/>
          <w:b/>
          <w:color w:val="77BB27"/>
          <w:sz w:val="32"/>
          <w:szCs w:val="28"/>
          <w:lang w:val="zh-CN"/>
        </w:rPr>
      </w:sdtEndPr>
      <w:sdtContent>
        <w:p w14:paraId="4C62BC51">
          <w:pPr>
            <w:spacing w:before="0" w:beforeLines="0" w:after="0" w:afterLines="0" w:line="240" w:lineRule="auto"/>
            <w:ind w:left="0" w:leftChars="0"/>
            <w:jc w:val="center"/>
          </w:pPr>
          <w:r>
            <w:rPr>
              <w:rFonts w:ascii="宋体" w:hAnsi="宋体"/>
              <w:sz w:val="21"/>
            </w:rPr>
            <w:t>目录</w:t>
          </w:r>
        </w:p>
        <w:p w14:paraId="30EBE00C">
          <w:pPr>
            <w:pStyle w:val="20"/>
            <w:tabs>
              <w:tab w:val="right" w:leader="hyphen" w:pos="9752"/>
              <w:tab w:val="clear" w:pos="9742"/>
            </w:tabs>
          </w:pPr>
          <w:r>
            <w:fldChar w:fldCharType="begin"/>
          </w:r>
          <w:r>
            <w:instrText xml:space="preserve"> TOC \o "1-3" \h \z \u </w:instrText>
          </w:r>
          <w:r>
            <w:fldChar w:fldCharType="separate"/>
          </w:r>
          <w:r>
            <w:fldChar w:fldCharType="begin"/>
          </w:r>
          <w:r>
            <w:instrText xml:space="preserve"> HYPERLINK \l _Toc9674 </w:instrText>
          </w:r>
          <w:r>
            <w:fldChar w:fldCharType="separate"/>
          </w:r>
          <w:r>
            <w:rPr>
              <w:rFonts w:hint="eastAsia"/>
            </w:rPr>
            <w:t>目录</w:t>
          </w:r>
          <w:r>
            <w:tab/>
          </w:r>
          <w:r>
            <w:fldChar w:fldCharType="begin"/>
          </w:r>
          <w:r>
            <w:instrText xml:space="preserve"> PAGEREF _Toc9674 \h </w:instrText>
          </w:r>
          <w:r>
            <w:fldChar w:fldCharType="separate"/>
          </w:r>
          <w:r>
            <w:t>3</w:t>
          </w:r>
          <w:r>
            <w:fldChar w:fldCharType="end"/>
          </w:r>
          <w:r>
            <w:fldChar w:fldCharType="end"/>
          </w:r>
        </w:p>
        <w:p w14:paraId="580E4E06">
          <w:pPr>
            <w:pStyle w:val="20"/>
            <w:tabs>
              <w:tab w:val="right" w:leader="hyphen" w:pos="9752"/>
              <w:tab w:val="clear" w:pos="9742"/>
            </w:tabs>
          </w:pPr>
          <w:r>
            <w:fldChar w:fldCharType="begin"/>
          </w:r>
          <w:r>
            <w:instrText xml:space="preserve"> HYPERLINK \l _Toc16194 </w:instrText>
          </w:r>
          <w:r>
            <w:fldChar w:fldCharType="separate"/>
          </w:r>
          <w:r>
            <w:rPr>
              <w:rFonts w:hint="eastAsia"/>
            </w:rPr>
            <w:t>前言</w:t>
          </w:r>
          <w:r>
            <w:tab/>
          </w:r>
          <w:r>
            <w:fldChar w:fldCharType="begin"/>
          </w:r>
          <w:r>
            <w:instrText xml:space="preserve"> PAGEREF _Toc16194 \h </w:instrText>
          </w:r>
          <w:r>
            <w:fldChar w:fldCharType="separate"/>
          </w:r>
          <w:r>
            <w:t>4</w:t>
          </w:r>
          <w:r>
            <w:fldChar w:fldCharType="end"/>
          </w:r>
          <w:r>
            <w:fldChar w:fldCharType="end"/>
          </w:r>
        </w:p>
        <w:p w14:paraId="12CA03E9">
          <w:pPr>
            <w:pStyle w:val="20"/>
            <w:tabs>
              <w:tab w:val="right" w:leader="hyphen" w:pos="9752"/>
              <w:tab w:val="clear" w:pos="9742"/>
            </w:tabs>
          </w:pPr>
          <w:r>
            <w:fldChar w:fldCharType="begin"/>
          </w:r>
          <w:r>
            <w:instrText xml:space="preserve"> HYPERLINK \l _Toc22910 </w:instrText>
          </w:r>
          <w:r>
            <w:fldChar w:fldCharType="separate"/>
          </w:r>
          <w:r>
            <w:rPr>
              <w:rFonts w:hint="eastAsia" w:ascii="阿里巴巴普惠体 M" w:hAnsi="阿里巴巴普惠体 M" w:eastAsia="阿里巴巴普惠体 M"/>
              <w:i w:val="0"/>
            </w:rPr>
            <w:t xml:space="preserve">1 </w:t>
          </w:r>
          <w:r>
            <w:rPr>
              <w:rFonts w:hint="eastAsia"/>
            </w:rPr>
            <w:t>交互流程说明</w:t>
          </w:r>
          <w:r>
            <w:tab/>
          </w:r>
          <w:r>
            <w:fldChar w:fldCharType="begin"/>
          </w:r>
          <w:r>
            <w:instrText xml:space="preserve"> PAGEREF _Toc22910 \h </w:instrText>
          </w:r>
          <w:r>
            <w:fldChar w:fldCharType="separate"/>
          </w:r>
          <w:r>
            <w:t>5</w:t>
          </w:r>
          <w:r>
            <w:fldChar w:fldCharType="end"/>
          </w:r>
          <w:r>
            <w:fldChar w:fldCharType="end"/>
          </w:r>
        </w:p>
        <w:p w14:paraId="7006A587">
          <w:pPr>
            <w:pStyle w:val="24"/>
            <w:tabs>
              <w:tab w:val="right" w:leader="hyphen" w:pos="9752"/>
              <w:tab w:val="clear" w:pos="9742"/>
            </w:tabs>
          </w:pPr>
          <w:r>
            <w:fldChar w:fldCharType="begin"/>
          </w:r>
          <w:r>
            <w:instrText xml:space="preserve"> HYPERLINK \l _Toc6284 </w:instrText>
          </w:r>
          <w:r>
            <w:fldChar w:fldCharType="separate"/>
          </w:r>
          <w:r>
            <w:rPr>
              <w:rFonts w:hint="eastAsia" w:ascii="阿里巴巴普惠体 M" w:hAnsi="阿里巴巴普惠体 M" w:eastAsia="阿里巴巴普惠体 M"/>
            </w:rPr>
            <w:t xml:space="preserve">1.1. </w:t>
          </w:r>
          <w:r>
            <w:rPr>
              <w:rFonts w:hint="eastAsia"/>
            </w:rPr>
            <w:t>授权码模式交互流程图</w:t>
          </w:r>
          <w:r>
            <w:tab/>
          </w:r>
          <w:r>
            <w:fldChar w:fldCharType="begin"/>
          </w:r>
          <w:r>
            <w:instrText xml:space="preserve"> PAGEREF _Toc6284 \h </w:instrText>
          </w:r>
          <w:r>
            <w:fldChar w:fldCharType="separate"/>
          </w:r>
          <w:r>
            <w:t>5</w:t>
          </w:r>
          <w:r>
            <w:fldChar w:fldCharType="end"/>
          </w:r>
          <w:r>
            <w:fldChar w:fldCharType="end"/>
          </w:r>
        </w:p>
        <w:p w14:paraId="54F8D282">
          <w:pPr>
            <w:pStyle w:val="24"/>
            <w:tabs>
              <w:tab w:val="right" w:leader="hyphen" w:pos="9752"/>
              <w:tab w:val="clear" w:pos="9742"/>
            </w:tabs>
          </w:pPr>
          <w:r>
            <w:fldChar w:fldCharType="begin"/>
          </w:r>
          <w:r>
            <w:instrText xml:space="preserve"> HYPERLINK \l _Toc11534 </w:instrText>
          </w:r>
          <w:r>
            <w:fldChar w:fldCharType="separate"/>
          </w:r>
          <w:r>
            <w:rPr>
              <w:rFonts w:hint="eastAsia" w:ascii="阿里巴巴普惠体 M" w:hAnsi="阿里巴巴普惠体 M" w:eastAsia="阿里巴巴普惠体 M"/>
            </w:rPr>
            <w:t xml:space="preserve">1.2. </w:t>
          </w:r>
          <w:r>
            <w:rPr>
              <w:rFonts w:hint="eastAsia"/>
            </w:rPr>
            <w:t>授权码模式交互流程详细说明</w:t>
          </w:r>
          <w:r>
            <w:tab/>
          </w:r>
          <w:r>
            <w:fldChar w:fldCharType="begin"/>
          </w:r>
          <w:r>
            <w:instrText xml:space="preserve"> PAGEREF _Toc11534 \h </w:instrText>
          </w:r>
          <w:r>
            <w:fldChar w:fldCharType="separate"/>
          </w:r>
          <w:r>
            <w:t>6</w:t>
          </w:r>
          <w:r>
            <w:fldChar w:fldCharType="end"/>
          </w:r>
          <w:r>
            <w:fldChar w:fldCharType="end"/>
          </w:r>
        </w:p>
        <w:p w14:paraId="6895E54B">
          <w:pPr>
            <w:pStyle w:val="20"/>
            <w:tabs>
              <w:tab w:val="right" w:leader="hyphen" w:pos="9752"/>
              <w:tab w:val="clear" w:pos="9742"/>
            </w:tabs>
          </w:pPr>
          <w:r>
            <w:fldChar w:fldCharType="begin"/>
          </w:r>
          <w:r>
            <w:instrText xml:space="preserve"> HYPERLINK \l _Toc18874 </w:instrText>
          </w:r>
          <w:r>
            <w:fldChar w:fldCharType="separate"/>
          </w:r>
          <w:r>
            <w:rPr>
              <w:rFonts w:hint="eastAsia" w:ascii="阿里巴巴普惠体 M" w:hAnsi="阿里巴巴普惠体 M" w:eastAsia="阿里巴巴普惠体 M"/>
              <w:i w:val="0"/>
            </w:rPr>
            <w:t xml:space="preserve">2 </w:t>
          </w:r>
          <w:r>
            <w:rPr>
              <w:rFonts w:hint="eastAsia"/>
            </w:rPr>
            <w:t>开发前准备</w:t>
          </w:r>
          <w:r>
            <w:tab/>
          </w:r>
          <w:r>
            <w:fldChar w:fldCharType="begin"/>
          </w:r>
          <w:r>
            <w:instrText xml:space="preserve"> PAGEREF _Toc18874 \h </w:instrText>
          </w:r>
          <w:r>
            <w:fldChar w:fldCharType="separate"/>
          </w:r>
          <w:r>
            <w:t>7</w:t>
          </w:r>
          <w:r>
            <w:fldChar w:fldCharType="end"/>
          </w:r>
          <w:r>
            <w:fldChar w:fldCharType="end"/>
          </w:r>
        </w:p>
        <w:p w14:paraId="5D93FE7E">
          <w:pPr>
            <w:pStyle w:val="24"/>
            <w:tabs>
              <w:tab w:val="right" w:leader="hyphen" w:pos="9752"/>
              <w:tab w:val="clear" w:pos="9742"/>
            </w:tabs>
          </w:pPr>
          <w:r>
            <w:fldChar w:fldCharType="begin"/>
          </w:r>
          <w:r>
            <w:instrText xml:space="preserve"> HYPERLINK \l _Toc14223 </w:instrText>
          </w:r>
          <w:r>
            <w:fldChar w:fldCharType="separate"/>
          </w:r>
          <w:r>
            <w:rPr>
              <w:rFonts w:hint="eastAsia" w:ascii="阿里巴巴普惠体 M" w:hAnsi="阿里巴巴普惠体 M" w:eastAsia="阿里巴巴普惠体 M"/>
            </w:rPr>
            <w:t xml:space="preserve">2.1. </w:t>
          </w:r>
          <w:r>
            <w:rPr>
              <w:rFonts w:hint="eastAsia"/>
            </w:rPr>
            <w:t>术语说明</w:t>
          </w:r>
          <w:r>
            <w:tab/>
          </w:r>
          <w:r>
            <w:fldChar w:fldCharType="begin"/>
          </w:r>
          <w:r>
            <w:instrText xml:space="preserve"> PAGEREF _Toc14223 \h </w:instrText>
          </w:r>
          <w:r>
            <w:fldChar w:fldCharType="separate"/>
          </w:r>
          <w:r>
            <w:t>7</w:t>
          </w:r>
          <w:r>
            <w:fldChar w:fldCharType="end"/>
          </w:r>
          <w:r>
            <w:fldChar w:fldCharType="end"/>
          </w:r>
        </w:p>
        <w:p w14:paraId="4433FF77">
          <w:pPr>
            <w:pStyle w:val="24"/>
            <w:tabs>
              <w:tab w:val="right" w:leader="hyphen" w:pos="9752"/>
              <w:tab w:val="clear" w:pos="9742"/>
            </w:tabs>
          </w:pPr>
          <w:r>
            <w:fldChar w:fldCharType="begin"/>
          </w:r>
          <w:r>
            <w:instrText xml:space="preserve"> HYPERLINK \l _Toc27441 </w:instrText>
          </w:r>
          <w:r>
            <w:fldChar w:fldCharType="separate"/>
          </w:r>
          <w:r>
            <w:rPr>
              <w:rFonts w:hint="eastAsia" w:ascii="阿里巴巴普惠体 M" w:hAnsi="阿里巴巴普惠体 M" w:eastAsia="阿里巴巴普惠体 M"/>
            </w:rPr>
            <w:t xml:space="preserve">2.2. </w:t>
          </w:r>
          <w:r>
            <w:rPr>
              <w:rFonts w:hint="eastAsia"/>
            </w:rPr>
            <w:t>准备工作</w:t>
          </w:r>
          <w:r>
            <w:tab/>
          </w:r>
          <w:r>
            <w:fldChar w:fldCharType="begin"/>
          </w:r>
          <w:r>
            <w:instrText xml:space="preserve"> PAGEREF _Toc27441 \h </w:instrText>
          </w:r>
          <w:r>
            <w:fldChar w:fldCharType="separate"/>
          </w:r>
          <w:r>
            <w:t>8</w:t>
          </w:r>
          <w:r>
            <w:fldChar w:fldCharType="end"/>
          </w:r>
          <w:r>
            <w:fldChar w:fldCharType="end"/>
          </w:r>
        </w:p>
        <w:p w14:paraId="32B0069B">
          <w:pPr>
            <w:pStyle w:val="24"/>
            <w:tabs>
              <w:tab w:val="right" w:leader="hyphen" w:pos="9752"/>
              <w:tab w:val="clear" w:pos="9742"/>
            </w:tabs>
          </w:pPr>
          <w:r>
            <w:fldChar w:fldCharType="begin"/>
          </w:r>
          <w:r>
            <w:instrText xml:space="preserve"> HYPERLINK \l _Toc16089 </w:instrText>
          </w:r>
          <w:r>
            <w:fldChar w:fldCharType="separate"/>
          </w:r>
          <w:r>
            <w:rPr>
              <w:rFonts w:hint="eastAsia" w:ascii="阿里巴巴普惠体 M" w:hAnsi="阿里巴巴普惠体 M" w:eastAsia="阿里巴巴普惠体 M"/>
              <w:lang w:val="en-US" w:eastAsia="zh-CN"/>
            </w:rPr>
            <w:t xml:space="preserve">2.3. </w:t>
          </w:r>
          <w:r>
            <w:rPr>
              <w:rFonts w:hint="eastAsia"/>
              <w:lang w:val="en-US" w:eastAsia="zh-CN"/>
            </w:rPr>
            <w:t>北科认证访问地址</w:t>
          </w:r>
          <w:r>
            <w:tab/>
          </w:r>
          <w:r>
            <w:fldChar w:fldCharType="begin"/>
          </w:r>
          <w:r>
            <w:instrText xml:space="preserve"> PAGEREF _Toc16089 \h </w:instrText>
          </w:r>
          <w:r>
            <w:fldChar w:fldCharType="separate"/>
          </w:r>
          <w:r>
            <w:t>8</w:t>
          </w:r>
          <w:r>
            <w:fldChar w:fldCharType="end"/>
          </w:r>
          <w:r>
            <w:fldChar w:fldCharType="end"/>
          </w:r>
        </w:p>
        <w:p w14:paraId="44893CB9">
          <w:pPr>
            <w:pStyle w:val="20"/>
            <w:tabs>
              <w:tab w:val="right" w:leader="hyphen" w:pos="9752"/>
              <w:tab w:val="clear" w:pos="9742"/>
            </w:tabs>
          </w:pPr>
          <w:r>
            <w:fldChar w:fldCharType="begin"/>
          </w:r>
          <w:r>
            <w:instrText xml:space="preserve"> HYPERLINK \l _Toc1639 </w:instrText>
          </w:r>
          <w:r>
            <w:fldChar w:fldCharType="separate"/>
          </w:r>
          <w:r>
            <w:rPr>
              <w:rFonts w:hint="eastAsia" w:ascii="阿里巴巴普惠体 M" w:hAnsi="阿里巴巴普惠体 M" w:eastAsia="阿里巴巴普惠体 M"/>
              <w:i w:val="0"/>
            </w:rPr>
            <w:t xml:space="preserve">3 </w:t>
          </w:r>
          <w:r>
            <w:rPr>
              <w:rFonts w:hint="eastAsia"/>
            </w:rPr>
            <w:t>接口说明</w:t>
          </w:r>
          <w:r>
            <w:tab/>
          </w:r>
          <w:r>
            <w:fldChar w:fldCharType="begin"/>
          </w:r>
          <w:r>
            <w:instrText xml:space="preserve"> PAGEREF _Toc1639 \h </w:instrText>
          </w:r>
          <w:r>
            <w:fldChar w:fldCharType="separate"/>
          </w:r>
          <w:r>
            <w:t>8</w:t>
          </w:r>
          <w:r>
            <w:fldChar w:fldCharType="end"/>
          </w:r>
          <w:r>
            <w:fldChar w:fldCharType="end"/>
          </w:r>
        </w:p>
        <w:p w14:paraId="5180B439">
          <w:pPr>
            <w:pStyle w:val="24"/>
            <w:tabs>
              <w:tab w:val="right" w:leader="hyphen" w:pos="9752"/>
              <w:tab w:val="clear" w:pos="9742"/>
            </w:tabs>
          </w:pPr>
          <w:r>
            <w:fldChar w:fldCharType="begin"/>
          </w:r>
          <w:r>
            <w:instrText xml:space="preserve"> HYPERLINK \l _Toc32154 </w:instrText>
          </w:r>
          <w:r>
            <w:fldChar w:fldCharType="separate"/>
          </w:r>
          <w:r>
            <w:rPr>
              <w:rFonts w:hint="eastAsia" w:ascii="阿里巴巴普惠体 M" w:hAnsi="阿里巴巴普惠体 M" w:eastAsia="阿里巴巴普惠体 M"/>
            </w:rPr>
            <w:t xml:space="preserve">3.1. </w:t>
          </w:r>
          <w:r>
            <w:rPr>
              <w:rFonts w:hint="eastAsia"/>
            </w:rPr>
            <w:t>接口列表</w:t>
          </w:r>
          <w:r>
            <w:tab/>
          </w:r>
          <w:r>
            <w:fldChar w:fldCharType="begin"/>
          </w:r>
          <w:r>
            <w:instrText xml:space="preserve"> PAGEREF _Toc32154 \h </w:instrText>
          </w:r>
          <w:r>
            <w:fldChar w:fldCharType="separate"/>
          </w:r>
          <w:r>
            <w:t>8</w:t>
          </w:r>
          <w:r>
            <w:fldChar w:fldCharType="end"/>
          </w:r>
          <w:r>
            <w:fldChar w:fldCharType="end"/>
          </w:r>
        </w:p>
        <w:p w14:paraId="11547368">
          <w:pPr>
            <w:pStyle w:val="24"/>
            <w:tabs>
              <w:tab w:val="right" w:leader="hyphen" w:pos="9752"/>
              <w:tab w:val="clear" w:pos="9742"/>
            </w:tabs>
          </w:pPr>
          <w:r>
            <w:fldChar w:fldCharType="begin"/>
          </w:r>
          <w:r>
            <w:instrText xml:space="preserve"> HYPERLINK \l _Toc11803 </w:instrText>
          </w:r>
          <w:r>
            <w:fldChar w:fldCharType="separate"/>
          </w:r>
          <w:r>
            <w:rPr>
              <w:rFonts w:hint="eastAsia" w:ascii="阿里巴巴普惠体 M" w:hAnsi="阿里巴巴普惠体 M" w:eastAsia="阿里巴巴普惠体 M"/>
            </w:rPr>
            <w:t xml:space="preserve">3.2. </w:t>
          </w:r>
          <w:r>
            <w:rPr>
              <w:rFonts w:hint="eastAsia"/>
            </w:rPr>
            <w:t>接口描述</w:t>
          </w:r>
          <w:r>
            <w:tab/>
          </w:r>
          <w:r>
            <w:fldChar w:fldCharType="begin"/>
          </w:r>
          <w:r>
            <w:instrText xml:space="preserve"> PAGEREF _Toc11803 \h </w:instrText>
          </w:r>
          <w:r>
            <w:fldChar w:fldCharType="separate"/>
          </w:r>
          <w:r>
            <w:t>10</w:t>
          </w:r>
          <w:r>
            <w:fldChar w:fldCharType="end"/>
          </w:r>
          <w:r>
            <w:fldChar w:fldCharType="end"/>
          </w:r>
        </w:p>
        <w:p w14:paraId="5808DF0A">
          <w:pPr>
            <w:pStyle w:val="16"/>
            <w:tabs>
              <w:tab w:val="right" w:leader="hyphen" w:pos="9752"/>
              <w:tab w:val="clear" w:pos="9742"/>
            </w:tabs>
          </w:pPr>
          <w:r>
            <w:fldChar w:fldCharType="begin"/>
          </w:r>
          <w:r>
            <w:instrText xml:space="preserve"> HYPERLINK \l _Toc6966 </w:instrText>
          </w:r>
          <w:r>
            <w:fldChar w:fldCharType="separate"/>
          </w:r>
          <w:r>
            <w:rPr>
              <w:rFonts w:hint="eastAsia" w:ascii="阿里巴巴普惠体 M" w:hAnsi="阿里巴巴普惠体 M" w:eastAsia="阿里巴巴普惠体 M"/>
            </w:rPr>
            <w:t xml:space="preserve">3.2.1. </w:t>
          </w:r>
          <w:r>
            <w:rPr>
              <w:rFonts w:ascii="Arial" w:hAnsi="Arial" w:eastAsia="等线" w:cs="Arial"/>
            </w:rPr>
            <w:t>获取授权码</w:t>
          </w:r>
          <w:r>
            <w:tab/>
          </w:r>
          <w:r>
            <w:fldChar w:fldCharType="begin"/>
          </w:r>
          <w:r>
            <w:instrText xml:space="preserve"> PAGEREF _Toc6966 \h </w:instrText>
          </w:r>
          <w:r>
            <w:fldChar w:fldCharType="separate"/>
          </w:r>
          <w:r>
            <w:t>10</w:t>
          </w:r>
          <w:r>
            <w:fldChar w:fldCharType="end"/>
          </w:r>
          <w:r>
            <w:fldChar w:fldCharType="end"/>
          </w:r>
        </w:p>
        <w:p w14:paraId="6809AC92">
          <w:pPr>
            <w:pStyle w:val="16"/>
            <w:tabs>
              <w:tab w:val="right" w:leader="hyphen" w:pos="9752"/>
              <w:tab w:val="clear" w:pos="9742"/>
            </w:tabs>
          </w:pPr>
          <w:r>
            <w:fldChar w:fldCharType="begin"/>
          </w:r>
          <w:r>
            <w:instrText xml:space="preserve"> HYPERLINK \l _Toc21822 </w:instrText>
          </w:r>
          <w:r>
            <w:fldChar w:fldCharType="separate"/>
          </w:r>
          <w:r>
            <w:rPr>
              <w:rFonts w:hint="eastAsia" w:ascii="阿里巴巴普惠体 M" w:hAnsi="阿里巴巴普惠体 M" w:eastAsia="阿里巴巴普惠体 M"/>
            </w:rPr>
            <w:t xml:space="preserve">3.2.2. </w:t>
          </w:r>
          <w:r>
            <w:rPr>
              <w:rFonts w:ascii="Arial" w:hAnsi="Arial" w:eastAsia="等线" w:cs="Arial"/>
            </w:rPr>
            <w:t>获取Access Token</w:t>
          </w:r>
          <w:r>
            <w:tab/>
          </w:r>
          <w:r>
            <w:fldChar w:fldCharType="begin"/>
          </w:r>
          <w:r>
            <w:instrText xml:space="preserve"> PAGEREF _Toc21822 \h </w:instrText>
          </w:r>
          <w:r>
            <w:fldChar w:fldCharType="separate"/>
          </w:r>
          <w:r>
            <w:t>12</w:t>
          </w:r>
          <w:r>
            <w:fldChar w:fldCharType="end"/>
          </w:r>
          <w:r>
            <w:fldChar w:fldCharType="end"/>
          </w:r>
        </w:p>
        <w:p w14:paraId="2BA60AB3">
          <w:pPr>
            <w:pStyle w:val="16"/>
            <w:tabs>
              <w:tab w:val="right" w:leader="hyphen" w:pos="9752"/>
              <w:tab w:val="clear" w:pos="9742"/>
            </w:tabs>
          </w:pPr>
          <w:r>
            <w:fldChar w:fldCharType="begin"/>
          </w:r>
          <w:r>
            <w:instrText xml:space="preserve"> HYPERLINK \l _Toc27535 </w:instrText>
          </w:r>
          <w:r>
            <w:fldChar w:fldCharType="separate"/>
          </w:r>
          <w:r>
            <w:rPr>
              <w:rFonts w:hint="eastAsia" w:ascii="阿里巴巴普惠体 M" w:hAnsi="阿里巴巴普惠体 M" w:eastAsia="阿里巴巴普惠体 M"/>
            </w:rPr>
            <w:t xml:space="preserve">3.2.3. </w:t>
          </w:r>
          <w:r>
            <w:rPr>
              <w:rFonts w:ascii="Arial" w:hAnsi="Arial" w:eastAsia="等线" w:cs="Arial"/>
            </w:rPr>
            <w:t>获取用户信息</w:t>
          </w:r>
          <w:r>
            <w:tab/>
          </w:r>
          <w:r>
            <w:fldChar w:fldCharType="begin"/>
          </w:r>
          <w:r>
            <w:instrText xml:space="preserve"> PAGEREF _Toc27535 \h </w:instrText>
          </w:r>
          <w:r>
            <w:fldChar w:fldCharType="separate"/>
          </w:r>
          <w:r>
            <w:t>15</w:t>
          </w:r>
          <w:r>
            <w:fldChar w:fldCharType="end"/>
          </w:r>
          <w:r>
            <w:fldChar w:fldCharType="end"/>
          </w:r>
        </w:p>
        <w:p w14:paraId="4C55E9C4">
          <w:pPr>
            <w:pStyle w:val="16"/>
            <w:tabs>
              <w:tab w:val="right" w:leader="hyphen" w:pos="9752"/>
              <w:tab w:val="clear" w:pos="9742"/>
            </w:tabs>
          </w:pPr>
          <w:r>
            <w:fldChar w:fldCharType="begin"/>
          </w:r>
          <w:r>
            <w:instrText xml:space="preserve"> HYPERLINK \l _Toc16911 </w:instrText>
          </w:r>
          <w:r>
            <w:fldChar w:fldCharType="separate"/>
          </w:r>
          <w:r>
            <w:rPr>
              <w:rFonts w:hint="eastAsia" w:ascii="阿里巴巴普惠体 M" w:hAnsi="阿里巴巴普惠体 M" w:eastAsia="阿里巴巴普惠体 M"/>
            </w:rPr>
            <w:t xml:space="preserve">3.2.4. </w:t>
          </w:r>
          <w:r>
            <w:rPr>
              <w:rFonts w:ascii="Arial" w:hAnsi="Arial" w:eastAsia="等线" w:cs="Arial"/>
            </w:rPr>
            <w:t>刷新Access Token</w:t>
          </w:r>
          <w:r>
            <w:tab/>
          </w:r>
          <w:r>
            <w:fldChar w:fldCharType="begin"/>
          </w:r>
          <w:r>
            <w:instrText xml:space="preserve"> PAGEREF _Toc16911 \h </w:instrText>
          </w:r>
          <w:r>
            <w:fldChar w:fldCharType="separate"/>
          </w:r>
          <w:r>
            <w:t>17</w:t>
          </w:r>
          <w:r>
            <w:fldChar w:fldCharType="end"/>
          </w:r>
          <w:r>
            <w:fldChar w:fldCharType="end"/>
          </w:r>
        </w:p>
        <w:p w14:paraId="3372E560">
          <w:pPr>
            <w:pStyle w:val="16"/>
            <w:tabs>
              <w:tab w:val="right" w:leader="hyphen" w:pos="9752"/>
              <w:tab w:val="clear" w:pos="9742"/>
            </w:tabs>
          </w:pPr>
          <w:r>
            <w:fldChar w:fldCharType="begin"/>
          </w:r>
          <w:r>
            <w:instrText xml:space="preserve"> HYPERLINK \l _Toc32297 </w:instrText>
          </w:r>
          <w:r>
            <w:fldChar w:fldCharType="separate"/>
          </w:r>
          <w:r>
            <w:rPr>
              <w:rFonts w:hint="eastAsia" w:ascii="阿里巴巴普惠体 M" w:hAnsi="阿里巴巴普惠体 M" w:eastAsia="阿里巴巴普惠体 M"/>
            </w:rPr>
            <w:t xml:space="preserve">3.2.5. </w:t>
          </w:r>
          <w:r>
            <w:rPr>
              <w:rFonts w:ascii="Arial" w:hAnsi="Arial" w:eastAsia="等线" w:cs="Arial"/>
            </w:rPr>
            <w:t>查询Access Token信息</w:t>
          </w:r>
          <w:r>
            <w:tab/>
          </w:r>
          <w:r>
            <w:fldChar w:fldCharType="begin"/>
          </w:r>
          <w:r>
            <w:instrText xml:space="preserve"> PAGEREF _Toc32297 \h </w:instrText>
          </w:r>
          <w:r>
            <w:fldChar w:fldCharType="separate"/>
          </w:r>
          <w:r>
            <w:t>19</w:t>
          </w:r>
          <w:r>
            <w:fldChar w:fldCharType="end"/>
          </w:r>
          <w:r>
            <w:fldChar w:fldCharType="end"/>
          </w:r>
        </w:p>
        <w:p w14:paraId="138CB1A4">
          <w:pPr>
            <w:pStyle w:val="16"/>
            <w:tabs>
              <w:tab w:val="right" w:leader="hyphen" w:pos="9752"/>
              <w:tab w:val="clear" w:pos="9742"/>
            </w:tabs>
          </w:pPr>
          <w:r>
            <w:fldChar w:fldCharType="begin"/>
          </w:r>
          <w:r>
            <w:instrText xml:space="preserve"> HYPERLINK \l _Toc10046 </w:instrText>
          </w:r>
          <w:r>
            <w:fldChar w:fldCharType="separate"/>
          </w:r>
          <w:r>
            <w:rPr>
              <w:rFonts w:hint="eastAsia" w:ascii="阿里巴巴普惠体 M" w:hAnsi="阿里巴巴普惠体 M" w:eastAsia="阿里巴巴普惠体 M"/>
            </w:rPr>
            <w:t xml:space="preserve">3.2.6. </w:t>
          </w:r>
          <w:r>
            <w:rPr>
              <w:rFonts w:ascii="Arial" w:hAnsi="Arial" w:eastAsia="等线" w:cs="Arial"/>
            </w:rPr>
            <w:t>校验Access Token是否有效</w:t>
          </w:r>
          <w:r>
            <w:tab/>
          </w:r>
          <w:r>
            <w:fldChar w:fldCharType="begin"/>
          </w:r>
          <w:r>
            <w:instrText xml:space="preserve"> PAGEREF _Toc10046 \h </w:instrText>
          </w:r>
          <w:r>
            <w:fldChar w:fldCharType="separate"/>
          </w:r>
          <w:r>
            <w:t>22</w:t>
          </w:r>
          <w:r>
            <w:fldChar w:fldCharType="end"/>
          </w:r>
          <w:r>
            <w:fldChar w:fldCharType="end"/>
          </w:r>
        </w:p>
        <w:p w14:paraId="2691BBE3">
          <w:pPr>
            <w:pStyle w:val="16"/>
            <w:tabs>
              <w:tab w:val="right" w:leader="hyphen" w:pos="9752"/>
              <w:tab w:val="clear" w:pos="9742"/>
            </w:tabs>
          </w:pPr>
          <w:r>
            <w:fldChar w:fldCharType="begin"/>
          </w:r>
          <w:r>
            <w:instrText xml:space="preserve"> HYPERLINK \l _Toc32579 </w:instrText>
          </w:r>
          <w:r>
            <w:fldChar w:fldCharType="separate"/>
          </w:r>
          <w:r>
            <w:rPr>
              <w:rFonts w:hint="eastAsia" w:ascii="阿里巴巴普惠体 M" w:hAnsi="阿里巴巴普惠体 M" w:eastAsia="阿里巴巴普惠体 M"/>
            </w:rPr>
            <w:t xml:space="preserve">3.2.7. </w:t>
          </w:r>
          <w:r>
            <w:rPr>
              <w:rFonts w:ascii="Arial" w:hAnsi="Arial" w:eastAsia="等线" w:cs="Arial"/>
            </w:rPr>
            <w:t>回收Access Token</w:t>
          </w:r>
          <w:r>
            <w:tab/>
          </w:r>
          <w:r>
            <w:fldChar w:fldCharType="begin"/>
          </w:r>
          <w:r>
            <w:instrText xml:space="preserve"> PAGEREF _Toc32579 \h </w:instrText>
          </w:r>
          <w:r>
            <w:fldChar w:fldCharType="separate"/>
          </w:r>
          <w:r>
            <w:t>24</w:t>
          </w:r>
          <w:r>
            <w:fldChar w:fldCharType="end"/>
          </w:r>
          <w:r>
            <w:fldChar w:fldCharType="end"/>
          </w:r>
        </w:p>
        <w:p w14:paraId="5BEA05C7">
          <w:pPr>
            <w:pStyle w:val="16"/>
            <w:tabs>
              <w:tab w:val="right" w:leader="hyphen" w:pos="9752"/>
              <w:tab w:val="clear" w:pos="9742"/>
            </w:tabs>
          </w:pPr>
          <w:r>
            <w:fldChar w:fldCharType="begin"/>
          </w:r>
          <w:r>
            <w:instrText xml:space="preserve"> HYPERLINK \l _Toc31512 </w:instrText>
          </w:r>
          <w:r>
            <w:fldChar w:fldCharType="separate"/>
          </w:r>
          <w:r>
            <w:rPr>
              <w:rFonts w:hint="eastAsia" w:ascii="阿里巴巴普惠体 M" w:hAnsi="阿里巴巴普惠体 M" w:eastAsia="阿里巴巴普惠体 M" w:cs="Arial"/>
            </w:rPr>
            <w:t xml:space="preserve">3.2.8. </w:t>
          </w:r>
          <w:r>
            <w:rPr>
              <w:rFonts w:hint="eastAsia" w:ascii="Arial" w:hAnsi="Arial" w:eastAsia="等线" w:cs="Arial"/>
            </w:rPr>
            <w:t>全局退出</w:t>
          </w:r>
          <w:r>
            <w:tab/>
          </w:r>
          <w:r>
            <w:fldChar w:fldCharType="begin"/>
          </w:r>
          <w:r>
            <w:instrText xml:space="preserve"> PAGEREF _Toc31512 \h </w:instrText>
          </w:r>
          <w:r>
            <w:fldChar w:fldCharType="separate"/>
          </w:r>
          <w:r>
            <w:t>26</w:t>
          </w:r>
          <w:r>
            <w:fldChar w:fldCharType="end"/>
          </w:r>
          <w:r>
            <w:fldChar w:fldCharType="end"/>
          </w:r>
        </w:p>
        <w:p w14:paraId="17902126">
          <w:pPr>
            <w:pStyle w:val="24"/>
            <w:tabs>
              <w:tab w:val="right" w:leader="hyphen" w:pos="9752"/>
              <w:tab w:val="clear" w:pos="9742"/>
            </w:tabs>
          </w:pPr>
          <w:r>
            <w:fldChar w:fldCharType="begin"/>
          </w:r>
          <w:r>
            <w:instrText xml:space="preserve"> HYPERLINK \l _Toc17114 </w:instrText>
          </w:r>
          <w:r>
            <w:fldChar w:fldCharType="separate"/>
          </w:r>
          <w:r>
            <w:rPr>
              <w:rFonts w:hint="eastAsia" w:ascii="阿里巴巴普惠体 M" w:hAnsi="阿里巴巴普惠体 M" w:eastAsia="阿里巴巴普惠体 M"/>
            </w:rPr>
            <w:t xml:space="preserve">3.3. </w:t>
          </w:r>
          <w:r>
            <w:rPr>
              <w:rFonts w:hint="eastAsia"/>
            </w:rPr>
            <w:t>错误码表</w:t>
          </w:r>
          <w:r>
            <w:tab/>
          </w:r>
          <w:r>
            <w:fldChar w:fldCharType="begin"/>
          </w:r>
          <w:r>
            <w:instrText xml:space="preserve"> PAGEREF _Toc17114 \h </w:instrText>
          </w:r>
          <w:r>
            <w:fldChar w:fldCharType="separate"/>
          </w:r>
          <w:r>
            <w:t>27</w:t>
          </w:r>
          <w:r>
            <w:fldChar w:fldCharType="end"/>
          </w:r>
          <w:r>
            <w:fldChar w:fldCharType="end"/>
          </w:r>
        </w:p>
        <w:p w14:paraId="2B8E7FA4">
          <w:pPr>
            <w:pStyle w:val="20"/>
            <w:rPr>
              <w:rFonts w:hint="eastAsia"/>
              <w:lang w:val="zh-CN"/>
            </w:rPr>
          </w:pPr>
          <w:r>
            <w:fldChar w:fldCharType="end"/>
          </w:r>
        </w:p>
      </w:sdtContent>
    </w:sdt>
    <w:p w14:paraId="7729C79D">
      <w:pPr>
        <w:spacing w:before="381" w:after="381"/>
        <w:ind w:left="560"/>
        <w:rPr>
          <w:b/>
          <w:bCs/>
          <w:lang w:val="zh-CN"/>
        </w:rPr>
      </w:pPr>
      <w:r>
        <w:br w:type="page"/>
      </w:r>
    </w:p>
    <w:p w14:paraId="6935694D">
      <w:pPr>
        <w:pStyle w:val="2"/>
        <w:numPr>
          <w:ilvl w:val="0"/>
          <w:numId w:val="0"/>
        </w:numPr>
        <w:spacing w:before="190" w:after="190"/>
      </w:pPr>
      <w:bookmarkStart w:id="2" w:name="_Toc98401745"/>
      <w:bookmarkStart w:id="3" w:name="_Toc16194"/>
      <w:r>
        <w:rPr>
          <w:rFonts w:hint="eastAsia"/>
        </w:rPr>
        <w:t>前言</w:t>
      </w:r>
      <w:bookmarkEnd w:id="2"/>
      <w:bookmarkEnd w:id="3"/>
    </w:p>
    <w:p w14:paraId="5DC3C0F9">
      <w:pPr>
        <w:pStyle w:val="51"/>
        <w:rPr>
          <w:rFonts w:hint="eastAsia"/>
        </w:rPr>
      </w:pPr>
      <w:r>
        <w:rPr>
          <w:rFonts w:hint="eastAsia"/>
        </w:rPr>
        <w:t>概述</w:t>
      </w:r>
    </w:p>
    <w:p w14:paraId="0F283BA6">
      <w:pPr>
        <w:spacing w:before="381" w:after="381"/>
        <w:ind w:left="560"/>
      </w:pPr>
      <w:r>
        <w:rPr>
          <w:rFonts w:hint="eastAsia"/>
        </w:rPr>
        <w:t>本文档详细阐述了竹云</w:t>
      </w:r>
      <w:r>
        <w:t>OAUTH2</w:t>
      </w:r>
      <w:r>
        <w:rPr>
          <w:rFonts w:hint="eastAsia"/>
        </w:rPr>
        <w:t>协议集成的场景</w:t>
      </w:r>
      <w:r>
        <w:t>，</w:t>
      </w:r>
      <w:r>
        <w:rPr>
          <w:rFonts w:hint="eastAsia"/>
        </w:rPr>
        <w:t>以便第三方应用开发</w:t>
      </w:r>
      <w:r>
        <w:t>人员</w:t>
      </w:r>
      <w:r>
        <w:rPr>
          <w:rFonts w:hint="eastAsia"/>
        </w:rPr>
        <w:t>按照竹云标准的规范进行集成，实现统一认证、单点登录、全局登出的效果</w:t>
      </w:r>
      <w:r>
        <w:t>。</w:t>
      </w:r>
    </w:p>
    <w:p w14:paraId="05625812">
      <w:pPr>
        <w:spacing w:before="381" w:after="381"/>
        <w:ind w:left="560"/>
      </w:pPr>
      <w:r>
        <w:t>OAuth2协议为用户资源的授权提供了一个安全的、开放而又简易的标准。与以往的授权方式不同之处是OAuth2的授权不会使第三方触及到用户的帐号信息（如用户名与密码），即第三方无需使用用户的用户名与密码就可以申请获得该用户资源的授权。</w:t>
      </w:r>
    </w:p>
    <w:p w14:paraId="4728DCFD">
      <w:pPr>
        <w:pStyle w:val="51"/>
        <w:rPr>
          <w:rFonts w:hint="eastAsia"/>
        </w:rPr>
      </w:pPr>
      <w:r>
        <w:rPr>
          <w:rFonts w:hint="eastAsia"/>
        </w:rPr>
        <w:t>读者对象</w:t>
      </w:r>
    </w:p>
    <w:p w14:paraId="1BE64A9F">
      <w:pPr>
        <w:pStyle w:val="78"/>
        <w:spacing w:before="190" w:after="190"/>
      </w:pPr>
      <w:r>
        <w:rPr>
          <w:rFonts w:hint="eastAsia"/>
        </w:rPr>
        <w:t>第三方应用开发人员</w:t>
      </w:r>
    </w:p>
    <w:p w14:paraId="46DE837F">
      <w:pPr>
        <w:pStyle w:val="78"/>
        <w:spacing w:before="190" w:after="190"/>
      </w:pPr>
      <w:r>
        <w:rPr>
          <w:rFonts w:hint="eastAsia"/>
        </w:rPr>
        <w:t>实施工程师</w:t>
      </w:r>
    </w:p>
    <w:p w14:paraId="53154BCF">
      <w:pPr>
        <w:pStyle w:val="78"/>
        <w:spacing w:before="190" w:after="190"/>
      </w:pPr>
      <w:r>
        <w:rPr>
          <w:rFonts w:hint="eastAsia"/>
        </w:rPr>
        <w:t>项目经理</w:t>
      </w:r>
    </w:p>
    <w:p w14:paraId="322AB68B">
      <w:pPr>
        <w:pStyle w:val="51"/>
        <w:rPr>
          <w:rFonts w:hint="eastAsia"/>
        </w:rPr>
      </w:pPr>
      <w:r>
        <w:rPr>
          <w:rFonts w:hint="eastAsia"/>
        </w:rPr>
        <w:t>修改记录</w:t>
      </w:r>
    </w:p>
    <w:tbl>
      <w:tblPr>
        <w:tblStyle w:val="60"/>
        <w:tblW w:w="0" w:type="auto"/>
        <w:jc w:val="right"/>
        <w:tblBorders>
          <w:top w:val="single" w:color="228ACC" w:sz="18" w:space="0"/>
          <w:left w:val="dashSmallGap" w:color="228ACC" w:sz="4" w:space="0"/>
          <w:bottom w:val="single" w:color="228ACC" w:sz="18" w:space="0"/>
          <w:right w:val="dashSmallGap" w:color="228ACC" w:sz="4" w:space="0"/>
          <w:insideH w:val="dashSmallGap" w:color="228ACC" w:sz="4" w:space="0"/>
          <w:insideV w:val="dashSmallGap" w:color="228ACC" w:sz="4" w:space="0"/>
        </w:tblBorders>
        <w:tblLayout w:type="autofit"/>
        <w:tblCellMar>
          <w:top w:w="0" w:type="dxa"/>
          <w:left w:w="108" w:type="dxa"/>
          <w:bottom w:w="0" w:type="dxa"/>
          <w:right w:w="108" w:type="dxa"/>
        </w:tblCellMar>
      </w:tblPr>
      <w:tblGrid>
        <w:gridCol w:w="3247"/>
        <w:gridCol w:w="3247"/>
        <w:gridCol w:w="3248"/>
      </w:tblGrid>
      <w:tr w14:paraId="3F400796">
        <w:tblPrEx>
          <w:tblBorders>
            <w:top w:val="single" w:color="228ACC" w:sz="18" w:space="0"/>
            <w:left w:val="dashSmallGap" w:color="228ACC" w:sz="4" w:space="0"/>
            <w:bottom w:val="single" w:color="228ACC" w:sz="18" w:space="0"/>
            <w:right w:val="dashSmallGap" w:color="228ACC" w:sz="4" w:space="0"/>
            <w:insideH w:val="dashSmallGap" w:color="228ACC" w:sz="4" w:space="0"/>
            <w:insideV w:val="dashSmallGap" w:color="228ACC" w:sz="4" w:space="0"/>
          </w:tblBorders>
        </w:tblPrEx>
        <w:trPr>
          <w:jc w:val="right"/>
        </w:trPr>
        <w:tc>
          <w:tcPr>
            <w:tcW w:w="3247" w:type="dxa"/>
            <w:tcBorders>
              <w:top w:val="single" w:color="228ACC" w:sz="18" w:space="0"/>
              <w:left w:val="dashSmallGap" w:color="228ACC" w:sz="4" w:space="0"/>
              <w:bottom w:val="dashSmallGap" w:color="228ACC" w:sz="4" w:space="0"/>
              <w:right w:val="dashSmallGap" w:color="auto" w:sz="4" w:space="0"/>
              <w:insideH w:val="dashSmallGap" w:sz="4" w:space="0"/>
              <w:insideV w:val="dashSmallGap" w:sz="4" w:space="0"/>
              <w:tl2br w:val="nil"/>
              <w:tr2bl w:val="nil"/>
            </w:tcBorders>
            <w:shd w:val="clear" w:color="auto" w:fill="F1F1F1"/>
          </w:tcPr>
          <w:p w14:paraId="57406A08">
            <w:pPr>
              <w:wordWrap/>
              <w:spacing w:before="381" w:beforeAutospacing="1" w:after="381" w:afterAutospacing="1" w:line="240" w:lineRule="auto"/>
              <w:ind w:left="0" w:leftChars="0" w:right="0" w:rightChars="0" w:firstLine="0" w:firstLineChars="0"/>
              <w:outlineLvl w:val="9"/>
              <w:rPr>
                <w:rFonts w:eastAsia="Courier"/>
                <w:b w:val="0"/>
              </w:rPr>
            </w:pPr>
            <w:r>
              <w:rPr>
                <w:rFonts w:hint="eastAsia" w:ascii="宋体" w:hAnsi="宋体" w:eastAsia="Courier"/>
                <w:b/>
              </w:rPr>
              <w:t>文档编号</w:t>
            </w:r>
          </w:p>
        </w:tc>
        <w:tc>
          <w:tcPr>
            <w:tcW w:w="3247" w:type="dxa"/>
            <w:tcBorders>
              <w:top w:val="single" w:color="228ACC" w:sz="18" w:space="0"/>
              <w:bottom w:val="dashSmallGap" w:color="228ACC" w:sz="4" w:space="0"/>
              <w:right w:val="dashSmallGap" w:color="auto" w:sz="4" w:space="0"/>
              <w:insideH w:val="dashSmallGap" w:sz="4" w:space="0"/>
              <w:insideV w:val="dashSmallGap" w:sz="4" w:space="0"/>
              <w:tl2br w:val="nil"/>
              <w:tr2bl w:val="nil"/>
            </w:tcBorders>
            <w:shd w:val="clear" w:color="auto" w:fill="F1F1F1"/>
          </w:tcPr>
          <w:p w14:paraId="6E523126">
            <w:pPr>
              <w:wordWrap/>
              <w:spacing w:before="381" w:beforeAutospacing="1" w:after="381" w:afterAutospacing="1" w:line="240" w:lineRule="auto"/>
              <w:ind w:left="0" w:leftChars="0" w:right="0" w:rightChars="0" w:firstLine="0" w:firstLineChars="0"/>
              <w:outlineLvl w:val="9"/>
              <w:rPr>
                <w:rFonts w:eastAsia="Courier"/>
                <w:b w:val="0"/>
              </w:rPr>
            </w:pPr>
            <w:r>
              <w:rPr>
                <w:rFonts w:ascii="宋体" w:hAnsi="宋体" w:eastAsia="Courier"/>
                <w:b/>
              </w:rPr>
              <w:t>发布日期</w:t>
            </w:r>
          </w:p>
        </w:tc>
        <w:tc>
          <w:tcPr>
            <w:tcW w:w="3248" w:type="dxa"/>
            <w:tcBorders>
              <w:top w:val="single" w:color="228ACC" w:sz="18" w:space="0"/>
              <w:bottom w:val="dashSmallGap" w:color="228ACC" w:sz="4" w:space="0"/>
              <w:right w:val="dashSmallGap" w:color="228ACC" w:sz="4" w:space="0"/>
              <w:insideH w:val="dashSmallGap" w:sz="4" w:space="0"/>
              <w:insideV w:val="dashSmallGap" w:sz="4" w:space="0"/>
              <w:tl2br w:val="nil"/>
              <w:tr2bl w:val="nil"/>
            </w:tcBorders>
            <w:shd w:val="clear" w:color="auto" w:fill="F1F1F1"/>
          </w:tcPr>
          <w:p w14:paraId="069DBEE6">
            <w:pPr>
              <w:wordWrap/>
              <w:spacing w:before="381" w:beforeAutospacing="1" w:after="381" w:afterAutospacing="1" w:line="240" w:lineRule="auto"/>
              <w:ind w:left="0" w:leftChars="0" w:right="0" w:rightChars="0" w:firstLine="0" w:firstLineChars="0"/>
              <w:outlineLvl w:val="9"/>
              <w:rPr>
                <w:rFonts w:eastAsia="Courier"/>
                <w:b w:val="0"/>
              </w:rPr>
            </w:pPr>
            <w:r>
              <w:rPr>
                <w:rFonts w:ascii="宋体" w:hAnsi="宋体" w:eastAsia="Courier"/>
                <w:b/>
              </w:rPr>
              <w:t>文档说明</w:t>
            </w:r>
          </w:p>
        </w:tc>
      </w:tr>
      <w:tr w14:paraId="588E4C06">
        <w:tblPrEx>
          <w:tblBorders>
            <w:top w:val="single" w:color="228ACC" w:sz="18" w:space="0"/>
            <w:left w:val="dashSmallGap" w:color="228ACC" w:sz="4" w:space="0"/>
            <w:bottom w:val="single" w:color="228ACC" w:sz="18" w:space="0"/>
            <w:right w:val="dashSmallGap" w:color="228ACC" w:sz="4" w:space="0"/>
            <w:insideH w:val="dashSmallGap" w:color="228ACC" w:sz="4" w:space="0"/>
            <w:insideV w:val="dashSmallGap" w:color="228ACC" w:sz="4" w:space="0"/>
          </w:tblBorders>
          <w:tblCellMar>
            <w:top w:w="0" w:type="dxa"/>
            <w:left w:w="108" w:type="dxa"/>
            <w:bottom w:w="0" w:type="dxa"/>
            <w:right w:w="108" w:type="dxa"/>
          </w:tblCellMar>
        </w:tblPrEx>
        <w:trPr>
          <w:jc w:val="right"/>
        </w:trPr>
        <w:tc>
          <w:tcPr>
            <w:tcW w:w="3247" w:type="dxa"/>
            <w:shd w:val="clear" w:color="auto" w:fill="F1F1F1"/>
          </w:tcPr>
          <w:p w14:paraId="09CAD4C0">
            <w:pPr>
              <w:pStyle w:val="94"/>
            </w:pPr>
            <w:r>
              <w:t>01</w:t>
            </w:r>
          </w:p>
        </w:tc>
        <w:tc>
          <w:tcPr>
            <w:tcW w:w="3247" w:type="dxa"/>
            <w:shd w:val="clear" w:color="auto" w:fill="F1F1F1"/>
          </w:tcPr>
          <w:p w14:paraId="1EA30448">
            <w:pPr>
              <w:pStyle w:val="94"/>
            </w:pPr>
          </w:p>
        </w:tc>
        <w:tc>
          <w:tcPr>
            <w:tcW w:w="3248" w:type="dxa"/>
            <w:shd w:val="clear" w:color="auto" w:fill="F1F1F1"/>
          </w:tcPr>
          <w:p w14:paraId="4C4B9B4C">
            <w:pPr>
              <w:pStyle w:val="94"/>
            </w:pPr>
            <w:r>
              <w:rPr>
                <w:rFonts w:hint="eastAsia"/>
              </w:rPr>
              <w:t>初稿</w:t>
            </w:r>
          </w:p>
        </w:tc>
      </w:tr>
      <w:tr w14:paraId="6A8F2CE7">
        <w:tblPrEx>
          <w:tblBorders>
            <w:top w:val="single" w:color="228ACC" w:sz="18" w:space="0"/>
            <w:left w:val="dashSmallGap" w:color="228ACC" w:sz="4" w:space="0"/>
            <w:bottom w:val="single" w:color="228ACC" w:sz="18" w:space="0"/>
            <w:right w:val="dashSmallGap" w:color="228ACC" w:sz="4" w:space="0"/>
            <w:insideH w:val="dashSmallGap" w:color="228ACC" w:sz="4" w:space="0"/>
            <w:insideV w:val="dashSmallGap" w:color="228ACC" w:sz="4" w:space="0"/>
          </w:tblBorders>
          <w:tblCellMar>
            <w:top w:w="0" w:type="dxa"/>
            <w:left w:w="108" w:type="dxa"/>
            <w:bottom w:w="0" w:type="dxa"/>
            <w:right w:w="108" w:type="dxa"/>
          </w:tblCellMar>
        </w:tblPrEx>
        <w:trPr>
          <w:jc w:val="right"/>
        </w:trPr>
        <w:tc>
          <w:tcPr>
            <w:tcW w:w="3247" w:type="dxa"/>
            <w:shd w:val="clear" w:color="auto" w:fill="F1F1F1"/>
          </w:tcPr>
          <w:p w14:paraId="782A0DCF">
            <w:pPr>
              <w:pStyle w:val="94"/>
            </w:pPr>
          </w:p>
        </w:tc>
        <w:tc>
          <w:tcPr>
            <w:tcW w:w="3247" w:type="dxa"/>
            <w:shd w:val="clear" w:color="auto" w:fill="F1F1F1"/>
          </w:tcPr>
          <w:p w14:paraId="5E791E24">
            <w:pPr>
              <w:pStyle w:val="94"/>
            </w:pPr>
          </w:p>
        </w:tc>
        <w:tc>
          <w:tcPr>
            <w:tcW w:w="3248" w:type="dxa"/>
            <w:shd w:val="clear" w:color="auto" w:fill="F1F1F1"/>
          </w:tcPr>
          <w:p w14:paraId="7C0C0DBC">
            <w:pPr>
              <w:pStyle w:val="94"/>
            </w:pPr>
          </w:p>
        </w:tc>
      </w:tr>
    </w:tbl>
    <w:p w14:paraId="59417C43">
      <w:pPr>
        <w:spacing w:before="0" w:beforeLines="0" w:after="0" w:afterLines="0" w:line="240" w:lineRule="auto"/>
        <w:ind w:left="0" w:leftChars="0"/>
        <w:contextualSpacing w:val="0"/>
      </w:pPr>
      <w:r>
        <w:br w:type="page"/>
      </w:r>
    </w:p>
    <w:p w14:paraId="54716435">
      <w:pPr>
        <w:pStyle w:val="2"/>
        <w:spacing w:before="190" w:after="190"/>
      </w:pPr>
      <w:bookmarkStart w:id="4" w:name="_Toc22910"/>
      <w:r>
        <w:rPr>
          <w:rFonts w:hint="eastAsia"/>
        </w:rPr>
        <w:t>交互流程说明</w:t>
      </w:r>
      <w:bookmarkEnd w:id="4"/>
    </w:p>
    <w:p w14:paraId="30BD8E64">
      <w:pPr>
        <w:pStyle w:val="3"/>
        <w:rPr>
          <w:rFonts w:hint="eastAsia"/>
        </w:rPr>
      </w:pPr>
      <w:bookmarkStart w:id="5" w:name="_Toc6284"/>
      <w:r>
        <w:rPr>
          <w:rFonts w:hint="eastAsia"/>
        </w:rPr>
        <w:t>授权码模式交互流程图</w:t>
      </w:r>
      <w:bookmarkEnd w:id="5"/>
    </w:p>
    <w:p w14:paraId="1327244A">
      <w:pPr>
        <w:rPr>
          <w:rFonts w:hint="eastAsia"/>
        </w:rPr>
      </w:pPr>
    </w:p>
    <w:p w14:paraId="5BFC7C76">
      <w:pPr>
        <w:spacing w:before="381" w:after="381"/>
        <w:ind w:left="560"/>
      </w:pPr>
      <w:r>
        <w:drawing>
          <wp:inline distT="0" distB="0" distL="0" distR="0">
            <wp:extent cx="6192520" cy="6664325"/>
            <wp:effectExtent l="0" t="0" r="10160" b="10795"/>
            <wp:docPr id="4689166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16609"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92520" cy="6664325"/>
                    </a:xfrm>
                    <a:prstGeom prst="rect">
                      <a:avLst/>
                    </a:prstGeom>
                    <a:noFill/>
                    <a:ln>
                      <a:noFill/>
                    </a:ln>
                  </pic:spPr>
                </pic:pic>
              </a:graphicData>
            </a:graphic>
          </wp:inline>
        </w:drawing>
      </w:r>
    </w:p>
    <w:p w14:paraId="6F1B409C">
      <w:pPr>
        <w:pStyle w:val="3"/>
        <w:rPr>
          <w:rFonts w:hint="eastAsia"/>
        </w:rPr>
      </w:pPr>
      <w:bookmarkStart w:id="6" w:name="_Toc91599467"/>
      <w:bookmarkStart w:id="7" w:name="_Toc11534"/>
      <w:bookmarkStart w:id="8" w:name="_Toc85116451"/>
      <w:r>
        <w:rPr>
          <w:rFonts w:hint="eastAsia"/>
        </w:rPr>
        <w:t>授权码模式交互流程详细说明</w:t>
      </w:r>
      <w:bookmarkEnd w:id="6"/>
      <w:bookmarkEnd w:id="7"/>
      <w:bookmarkEnd w:id="8"/>
    </w:p>
    <w:p w14:paraId="087FD9B1">
      <w:pPr>
        <w:pStyle w:val="63"/>
        <w:numPr>
          <w:ilvl w:val="0"/>
          <w:numId w:val="12"/>
        </w:numPr>
        <w:spacing w:before="240" w:after="240"/>
      </w:pPr>
      <w:r>
        <w:t>用户</w:t>
      </w:r>
      <w:r>
        <w:rPr>
          <w:rFonts w:hint="eastAsia"/>
        </w:rPr>
        <w:t>在浏览器中</w:t>
      </w:r>
      <w:r>
        <w:t>访问第三方应用，第三方应用</w:t>
      </w:r>
      <w:r>
        <w:rPr>
          <w:rFonts w:hint="eastAsia"/>
        </w:rPr>
        <w:t>发现自身未登录，构造获取授权码地址重定向至浏览器向</w:t>
      </w:r>
      <w:r>
        <w:t>统一认证服务发起授权登录请求，</w:t>
      </w:r>
      <w:r>
        <w:rPr>
          <w:rFonts w:hint="eastAsia"/>
        </w:rPr>
        <w:t>统一认证服务发现判断是否已登录，若未登录，</w:t>
      </w:r>
      <w:r>
        <w:t>显示统一登录界面</w:t>
      </w:r>
      <w:r>
        <w:rPr>
          <w:rFonts w:hint="eastAsia"/>
        </w:rPr>
        <w:t>，若登录则直接进入第③步；</w:t>
      </w:r>
    </w:p>
    <w:p w14:paraId="6A024FAF">
      <w:pPr>
        <w:pStyle w:val="63"/>
        <w:numPr>
          <w:ilvl w:val="0"/>
          <w:numId w:val="12"/>
        </w:numPr>
        <w:spacing w:before="240" w:after="240"/>
      </w:pPr>
      <w:r>
        <w:t>用户</w:t>
      </w:r>
      <w:r>
        <w:rPr>
          <w:rFonts w:hint="eastAsia"/>
        </w:rPr>
        <w:t>在统一认证服务的登录界面上</w:t>
      </w:r>
      <w:r>
        <w:t>输入相关凭证信息</w:t>
      </w:r>
      <w:r>
        <w:rPr>
          <w:rFonts w:hint="eastAsia"/>
        </w:rPr>
        <w:t>；</w:t>
      </w:r>
    </w:p>
    <w:p w14:paraId="514DD7E4">
      <w:pPr>
        <w:pStyle w:val="63"/>
        <w:numPr>
          <w:ilvl w:val="0"/>
          <w:numId w:val="12"/>
        </w:numPr>
        <w:spacing w:before="240" w:after="240"/>
      </w:pPr>
      <w:r>
        <w:t>统一认证服务认证通过后将重定向到第三方应用，并且带上授权码code参数。详见3.2.1</w:t>
      </w:r>
      <w:r>
        <w:rPr>
          <w:rFonts w:hint="eastAsia"/>
        </w:rPr>
        <w:t>；</w:t>
      </w:r>
    </w:p>
    <w:p w14:paraId="7D2C26E4">
      <w:pPr>
        <w:pStyle w:val="63"/>
        <w:numPr>
          <w:ilvl w:val="0"/>
          <w:numId w:val="12"/>
        </w:numPr>
        <w:spacing w:before="240" w:after="240"/>
      </w:pPr>
      <w:r>
        <w:t>第三方应用使用授权码code调用统一认证服务换取授权令牌access_token接口。详见3.2.2</w:t>
      </w:r>
      <w:r>
        <w:rPr>
          <w:rFonts w:hint="eastAsia"/>
        </w:rPr>
        <w:t>；</w:t>
      </w:r>
    </w:p>
    <w:p w14:paraId="72DA341B">
      <w:pPr>
        <w:pStyle w:val="63"/>
        <w:numPr>
          <w:ilvl w:val="0"/>
          <w:numId w:val="12"/>
        </w:numPr>
        <w:spacing w:before="240" w:after="240"/>
      </w:pPr>
      <w:r>
        <w:t>第三方应用使用令牌access_token（access_token有效且未超时）调用统一认证服务API接口获取用户信息。详见3.2.3</w:t>
      </w:r>
      <w:r>
        <w:rPr>
          <w:rFonts w:hint="eastAsia"/>
        </w:rPr>
        <w:t>；</w:t>
      </w:r>
    </w:p>
    <w:p w14:paraId="4C5F47D3">
      <w:pPr>
        <w:pStyle w:val="63"/>
        <w:numPr>
          <w:ilvl w:val="0"/>
          <w:numId w:val="12"/>
        </w:numPr>
        <w:spacing w:before="240" w:after="240"/>
      </w:pPr>
      <w:r>
        <w:t>统一认证服务平台将用户信息返回给应用系统后，应用系统</w:t>
      </w:r>
      <w:r>
        <w:rPr>
          <w:rFonts w:hint="eastAsia"/>
        </w:rPr>
        <w:t>生成本身会话进入应用首页</w:t>
      </w:r>
      <w:r>
        <w:t>。</w:t>
      </w:r>
    </w:p>
    <w:p w14:paraId="0EBDA04E">
      <w:pPr>
        <w:spacing w:before="381" w:after="381"/>
        <w:ind w:left="560"/>
      </w:pPr>
    </w:p>
    <w:p w14:paraId="41DA2D65">
      <w:pPr>
        <w:spacing w:before="0" w:beforeLines="0" w:after="0" w:afterLines="0"/>
        <w:ind w:left="0" w:leftChars="0"/>
        <w:contextualSpacing w:val="0"/>
        <w:rPr>
          <w:rFonts w:ascii="阿里巴巴普惠体 M" w:hAnsi="阿里巴巴普惠体 M" w:eastAsia="阿里巴巴普惠体 M"/>
          <w:b/>
          <w:bCs/>
          <w:color w:val="228ACC"/>
          <w:sz w:val="36"/>
          <w:szCs w:val="32"/>
        </w:rPr>
      </w:pPr>
      <w:r>
        <w:br w:type="page"/>
      </w:r>
    </w:p>
    <w:p w14:paraId="3F49EF90">
      <w:pPr>
        <w:pStyle w:val="2"/>
        <w:spacing w:before="190" w:after="190"/>
      </w:pPr>
      <w:bookmarkStart w:id="9" w:name="_Toc18874"/>
      <w:r>
        <w:rPr>
          <w:rFonts w:hint="eastAsia"/>
        </w:rPr>
        <w:t>开发前准备</w:t>
      </w:r>
      <w:bookmarkEnd w:id="9"/>
    </w:p>
    <w:p w14:paraId="26C04D2F">
      <w:pPr>
        <w:pStyle w:val="3"/>
        <w:rPr>
          <w:rFonts w:hint="eastAsia"/>
        </w:rPr>
      </w:pPr>
      <w:bookmarkStart w:id="10" w:name="_Toc14223"/>
      <w:bookmarkStart w:id="11" w:name="_Toc91599469"/>
      <w:bookmarkStart w:id="12" w:name="_Toc85116453"/>
      <w:r>
        <w:rPr>
          <w:rFonts w:hint="eastAsia"/>
        </w:rPr>
        <w:t>术语说明</w:t>
      </w:r>
      <w:bookmarkEnd w:id="10"/>
    </w:p>
    <w:tbl>
      <w:tblPr>
        <w:tblStyle w:val="29"/>
        <w:tblW w:w="0" w:type="auto"/>
        <w:tblInd w:w="5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2693"/>
        <w:gridCol w:w="5069"/>
      </w:tblGrid>
      <w:tr w14:paraId="18ED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420" w:type="dxa"/>
            <w:shd w:val="clear" w:color="auto" w:fill="00B0F0"/>
            <w:vAlign w:val="center"/>
          </w:tcPr>
          <w:p w14:paraId="0AD74906">
            <w:pPr>
              <w:spacing w:before="381" w:after="381"/>
              <w:ind w:left="0" w:leftChars="0"/>
              <w:jc w:val="center"/>
              <w:rPr>
                <w:b/>
                <w:bCs/>
              </w:rPr>
            </w:pPr>
            <w:r>
              <w:rPr>
                <w:rFonts w:hint="eastAsia"/>
                <w:b/>
                <w:bCs/>
              </w:rPr>
              <w:t>编号</w:t>
            </w:r>
          </w:p>
        </w:tc>
        <w:tc>
          <w:tcPr>
            <w:tcW w:w="2693" w:type="dxa"/>
            <w:shd w:val="clear" w:color="auto" w:fill="00B0F0"/>
            <w:vAlign w:val="center"/>
          </w:tcPr>
          <w:p w14:paraId="5C34F34A">
            <w:pPr>
              <w:spacing w:before="381" w:after="381"/>
              <w:ind w:left="0" w:leftChars="0"/>
              <w:jc w:val="center"/>
              <w:rPr>
                <w:b/>
                <w:bCs/>
              </w:rPr>
            </w:pPr>
            <w:r>
              <w:rPr>
                <w:rFonts w:hint="eastAsia"/>
                <w:b/>
                <w:bCs/>
              </w:rPr>
              <w:t>术语</w:t>
            </w:r>
          </w:p>
        </w:tc>
        <w:tc>
          <w:tcPr>
            <w:tcW w:w="5069" w:type="dxa"/>
            <w:shd w:val="clear" w:color="auto" w:fill="00B0F0"/>
            <w:vAlign w:val="center"/>
          </w:tcPr>
          <w:p w14:paraId="68224F19">
            <w:pPr>
              <w:spacing w:before="381" w:after="381"/>
              <w:ind w:left="0" w:leftChars="0"/>
              <w:jc w:val="center"/>
              <w:rPr>
                <w:b/>
                <w:bCs/>
              </w:rPr>
            </w:pPr>
            <w:r>
              <w:rPr>
                <w:rFonts w:hint="eastAsia"/>
                <w:b/>
                <w:bCs/>
              </w:rPr>
              <w:t>说明</w:t>
            </w:r>
          </w:p>
        </w:tc>
      </w:tr>
      <w:tr w14:paraId="4821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360B8FE">
            <w:pPr>
              <w:spacing w:before="381" w:after="381"/>
              <w:ind w:left="0" w:leftChars="0"/>
              <w:jc w:val="center"/>
            </w:pPr>
            <w:r>
              <w:rPr>
                <w:rFonts w:hint="eastAsia"/>
              </w:rPr>
              <w:t>1</w:t>
            </w:r>
          </w:p>
        </w:tc>
        <w:tc>
          <w:tcPr>
            <w:tcW w:w="2693" w:type="dxa"/>
            <w:vAlign w:val="center"/>
          </w:tcPr>
          <w:p w14:paraId="2E01A9BB">
            <w:pPr>
              <w:spacing w:before="381" w:after="381"/>
              <w:ind w:left="0" w:leftChars="0"/>
              <w:jc w:val="center"/>
            </w:pPr>
            <w:r>
              <w:rPr>
                <w:rFonts w:hint="eastAsia"/>
              </w:rPr>
              <w:t>IDP</w:t>
            </w:r>
          </w:p>
        </w:tc>
        <w:tc>
          <w:tcPr>
            <w:tcW w:w="5069" w:type="dxa"/>
            <w:vAlign w:val="center"/>
          </w:tcPr>
          <w:p w14:paraId="798D0E0D">
            <w:pPr>
              <w:spacing w:before="381" w:after="381"/>
              <w:ind w:left="0" w:leftChars="0"/>
              <w:jc w:val="center"/>
            </w:pPr>
            <w:r>
              <w:rPr>
                <w:rFonts w:hint="eastAsia"/>
              </w:rPr>
              <w:t>竹云的统一认证服务，认证中心</w:t>
            </w:r>
          </w:p>
        </w:tc>
      </w:tr>
      <w:tr w14:paraId="5E79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C1936BE">
            <w:pPr>
              <w:spacing w:before="381" w:after="381"/>
              <w:ind w:left="0" w:leftChars="0"/>
              <w:jc w:val="center"/>
            </w:pPr>
            <w:r>
              <w:rPr>
                <w:rFonts w:hint="eastAsia"/>
              </w:rPr>
              <w:t>2</w:t>
            </w:r>
          </w:p>
        </w:tc>
        <w:tc>
          <w:tcPr>
            <w:tcW w:w="2693" w:type="dxa"/>
            <w:vAlign w:val="center"/>
          </w:tcPr>
          <w:p w14:paraId="63C11DE0">
            <w:pPr>
              <w:spacing w:before="381" w:after="381"/>
              <w:ind w:left="0" w:leftChars="0"/>
              <w:jc w:val="center"/>
            </w:pPr>
            <w:r>
              <w:rPr>
                <w:rFonts w:hint="eastAsia"/>
              </w:rPr>
              <w:t>SSO</w:t>
            </w:r>
          </w:p>
        </w:tc>
        <w:tc>
          <w:tcPr>
            <w:tcW w:w="5069" w:type="dxa"/>
            <w:vAlign w:val="center"/>
          </w:tcPr>
          <w:p w14:paraId="728D7529">
            <w:pPr>
              <w:spacing w:before="381" w:after="381"/>
              <w:ind w:left="0" w:leftChars="0"/>
              <w:jc w:val="center"/>
            </w:pPr>
            <w:r>
              <w:rPr>
                <w:rFonts w:hint="eastAsia"/>
              </w:rPr>
              <w:t>Sing</w:t>
            </w:r>
            <w:r>
              <w:t xml:space="preserve"> </w:t>
            </w:r>
            <w:r>
              <w:rPr>
                <w:rFonts w:hint="eastAsia"/>
              </w:rPr>
              <w:t>Sign</w:t>
            </w:r>
            <w:r>
              <w:t xml:space="preserve"> </w:t>
            </w:r>
            <w:r>
              <w:rPr>
                <w:rFonts w:hint="eastAsia"/>
              </w:rPr>
              <w:t>On即单点免密登录</w:t>
            </w:r>
          </w:p>
        </w:tc>
      </w:tr>
      <w:tr w14:paraId="3D44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3E3D660">
            <w:pPr>
              <w:spacing w:before="381" w:after="381"/>
              <w:ind w:left="0" w:leftChars="0"/>
              <w:jc w:val="center"/>
            </w:pPr>
            <w:r>
              <w:rPr>
                <w:rFonts w:hint="eastAsia"/>
              </w:rPr>
              <w:t>3</w:t>
            </w:r>
          </w:p>
        </w:tc>
        <w:tc>
          <w:tcPr>
            <w:tcW w:w="2693" w:type="dxa"/>
            <w:vAlign w:val="center"/>
          </w:tcPr>
          <w:p w14:paraId="6B5E01F7">
            <w:pPr>
              <w:spacing w:before="381" w:after="381"/>
              <w:ind w:left="0" w:leftChars="0"/>
              <w:jc w:val="center"/>
            </w:pPr>
            <w:r>
              <w:t>Authorization Code</w:t>
            </w:r>
          </w:p>
        </w:tc>
        <w:tc>
          <w:tcPr>
            <w:tcW w:w="5069" w:type="dxa"/>
            <w:vAlign w:val="center"/>
          </w:tcPr>
          <w:p w14:paraId="5F475923">
            <w:pPr>
              <w:spacing w:before="381" w:after="381"/>
              <w:ind w:left="0" w:leftChars="0"/>
              <w:jc w:val="center"/>
            </w:pPr>
            <w:r>
              <w:t>授权码</w:t>
            </w:r>
          </w:p>
        </w:tc>
      </w:tr>
      <w:tr w14:paraId="0940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FE3F3B9">
            <w:pPr>
              <w:spacing w:before="381" w:after="381"/>
              <w:ind w:left="0" w:leftChars="0"/>
              <w:jc w:val="center"/>
            </w:pPr>
            <w:r>
              <w:rPr>
                <w:rFonts w:hint="eastAsia"/>
              </w:rPr>
              <w:t>4</w:t>
            </w:r>
          </w:p>
        </w:tc>
        <w:tc>
          <w:tcPr>
            <w:tcW w:w="2693" w:type="dxa"/>
            <w:vAlign w:val="center"/>
          </w:tcPr>
          <w:p w14:paraId="5EF81BBD">
            <w:pPr>
              <w:spacing w:before="381" w:after="381"/>
              <w:ind w:left="0" w:leftChars="0"/>
              <w:jc w:val="center"/>
            </w:pPr>
            <w:r>
              <w:t>Access Token</w:t>
            </w:r>
          </w:p>
        </w:tc>
        <w:tc>
          <w:tcPr>
            <w:tcW w:w="5069" w:type="dxa"/>
            <w:vAlign w:val="center"/>
          </w:tcPr>
          <w:p w14:paraId="7E91587D">
            <w:pPr>
              <w:spacing w:before="381" w:after="381"/>
              <w:ind w:left="0" w:leftChars="0"/>
              <w:jc w:val="center"/>
            </w:pPr>
            <w:r>
              <w:t>授权令牌</w:t>
            </w:r>
          </w:p>
        </w:tc>
      </w:tr>
      <w:tr w14:paraId="529A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FBF2052">
            <w:pPr>
              <w:spacing w:before="381" w:after="381"/>
              <w:ind w:left="0" w:leftChars="0"/>
              <w:jc w:val="center"/>
            </w:pPr>
            <w:r>
              <w:rPr>
                <w:rFonts w:hint="eastAsia"/>
              </w:rPr>
              <w:t>5</w:t>
            </w:r>
          </w:p>
        </w:tc>
        <w:tc>
          <w:tcPr>
            <w:tcW w:w="2693" w:type="dxa"/>
            <w:vAlign w:val="center"/>
          </w:tcPr>
          <w:p w14:paraId="5F35888E">
            <w:pPr>
              <w:spacing w:before="381" w:after="381"/>
              <w:ind w:left="0" w:leftChars="0"/>
              <w:jc w:val="center"/>
            </w:pPr>
            <w:r>
              <w:t>client</w:t>
            </w:r>
            <w:r>
              <w:rPr>
                <w:rFonts w:hint="eastAsia"/>
              </w:rPr>
              <w:t>_</w:t>
            </w:r>
            <w:r>
              <w:t>id</w:t>
            </w:r>
          </w:p>
        </w:tc>
        <w:tc>
          <w:tcPr>
            <w:tcW w:w="5069" w:type="dxa"/>
            <w:vAlign w:val="center"/>
          </w:tcPr>
          <w:p w14:paraId="3CEAA15F">
            <w:pPr>
              <w:spacing w:before="381" w:after="381"/>
              <w:ind w:left="0" w:leftChars="0"/>
              <w:jc w:val="center"/>
            </w:pPr>
            <w:r>
              <w:t>应用的唯一标识</w:t>
            </w:r>
          </w:p>
        </w:tc>
      </w:tr>
      <w:tr w14:paraId="323C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B974AEB">
            <w:pPr>
              <w:spacing w:before="381" w:after="381"/>
              <w:ind w:left="0" w:leftChars="0"/>
              <w:jc w:val="center"/>
            </w:pPr>
            <w:r>
              <w:rPr>
                <w:rFonts w:hint="eastAsia"/>
              </w:rPr>
              <w:t>6</w:t>
            </w:r>
          </w:p>
        </w:tc>
        <w:tc>
          <w:tcPr>
            <w:tcW w:w="2693" w:type="dxa"/>
            <w:vAlign w:val="center"/>
          </w:tcPr>
          <w:p w14:paraId="2FF58B48">
            <w:pPr>
              <w:spacing w:before="381" w:after="381"/>
              <w:ind w:left="0" w:leftChars="0"/>
              <w:jc w:val="center"/>
            </w:pPr>
            <w:r>
              <w:t>client_secret</w:t>
            </w:r>
          </w:p>
        </w:tc>
        <w:tc>
          <w:tcPr>
            <w:tcW w:w="5069" w:type="dxa"/>
            <w:vAlign w:val="center"/>
          </w:tcPr>
          <w:p w14:paraId="027B4AE3">
            <w:pPr>
              <w:spacing w:before="381" w:after="381"/>
              <w:ind w:left="0" w:leftChars="0"/>
              <w:jc w:val="center"/>
            </w:pPr>
            <w:r>
              <w:t>client</w:t>
            </w:r>
            <w:r>
              <w:rPr>
                <w:rFonts w:hint="eastAsia"/>
              </w:rPr>
              <w:t>_</w:t>
            </w:r>
            <w:r>
              <w:t>id对应的密钥，访问用户资源时用来验证应用的合法性。</w:t>
            </w:r>
          </w:p>
        </w:tc>
      </w:tr>
    </w:tbl>
    <w:p w14:paraId="2F49479C">
      <w:pPr>
        <w:spacing w:before="381" w:after="381"/>
        <w:ind w:left="560"/>
      </w:pPr>
    </w:p>
    <w:p w14:paraId="584A25F9">
      <w:pPr>
        <w:pStyle w:val="3"/>
        <w:rPr>
          <w:rFonts w:hint="eastAsia"/>
        </w:rPr>
      </w:pPr>
      <w:bookmarkStart w:id="13" w:name="_Toc27441"/>
      <w:r>
        <w:rPr>
          <w:rFonts w:hint="eastAsia"/>
        </w:rPr>
        <w:t>准备工作</w:t>
      </w:r>
      <w:bookmarkEnd w:id="11"/>
      <w:bookmarkEnd w:id="12"/>
      <w:bookmarkEnd w:id="13"/>
    </w:p>
    <w:p w14:paraId="0526ADCE">
      <w:pPr>
        <w:pStyle w:val="63"/>
        <w:numPr>
          <w:ilvl w:val="0"/>
          <w:numId w:val="13"/>
        </w:numPr>
        <w:spacing w:before="240" w:after="240"/>
      </w:pPr>
      <w:r>
        <w:rPr>
          <w:rFonts w:hint="eastAsia"/>
        </w:rPr>
        <w:t>竹云方提供信息：Oauth</w:t>
      </w:r>
      <w:r>
        <w:t>2</w:t>
      </w:r>
      <w:r>
        <w:rPr>
          <w:rFonts w:hint="eastAsia"/>
        </w:rPr>
        <w:t>的</w:t>
      </w:r>
      <w:r>
        <w:t>client</w:t>
      </w:r>
      <w:r>
        <w:rPr>
          <w:rFonts w:hint="eastAsia"/>
        </w:rPr>
        <w:t>_</w:t>
      </w:r>
      <w:r>
        <w:t>id</w:t>
      </w:r>
      <w:r>
        <w:rPr>
          <w:rFonts w:hint="eastAsia"/>
        </w:rPr>
        <w:t>、</w:t>
      </w:r>
      <w:r>
        <w:t>client_secret</w:t>
      </w:r>
    </w:p>
    <w:p w14:paraId="7995F979">
      <w:pPr>
        <w:pStyle w:val="63"/>
        <w:numPr>
          <w:ilvl w:val="0"/>
          <w:numId w:val="13"/>
        </w:numPr>
        <w:spacing w:before="240" w:after="240"/>
      </w:pPr>
      <w:r>
        <w:rPr>
          <w:rFonts w:hint="eastAsia"/>
        </w:rPr>
        <w:t>应用方提供信息：</w:t>
      </w:r>
      <w:r>
        <w:t>应用名称、应用代码标识、回调地址</w:t>
      </w:r>
      <w:r>
        <w:rPr>
          <w:rFonts w:hint="eastAsia"/>
          <w:lang w:eastAsia="zh-CN"/>
        </w:rPr>
        <w:t>、</w:t>
      </w:r>
      <w:r>
        <w:rPr>
          <w:rFonts w:hint="eastAsia"/>
          <w:lang w:val="en-US" w:eastAsia="zh-CN"/>
        </w:rPr>
        <w:t>应用访问地址</w:t>
      </w:r>
    </w:p>
    <w:p w14:paraId="60D7225D">
      <w:pPr>
        <w:pStyle w:val="63"/>
        <w:numPr>
          <w:ilvl w:val="0"/>
          <w:numId w:val="13"/>
        </w:numPr>
        <w:spacing w:before="240" w:after="240"/>
        <w:rPr>
          <w:rFonts w:hint="default"/>
          <w:lang w:val="en-US" w:eastAsia="zh-CN"/>
        </w:rPr>
      </w:pPr>
      <w:r>
        <w:rPr>
          <w:rFonts w:hint="eastAsia"/>
          <w:lang w:val="en-US" w:eastAsia="zh-CN"/>
        </w:rPr>
        <w:t>应用系统需要对账号名不区分大小写，暂不满足的可通过设置数据库字母大小写不敏感来实现</w:t>
      </w:r>
    </w:p>
    <w:p w14:paraId="0895CC42">
      <w:pPr>
        <w:pStyle w:val="3"/>
        <w:rPr>
          <w:rFonts w:hint="eastAsia"/>
          <w:lang w:val="en-US" w:eastAsia="zh-CN"/>
        </w:rPr>
      </w:pPr>
      <w:bookmarkStart w:id="14" w:name="_Toc16089"/>
      <w:bookmarkStart w:id="15" w:name="OLE_LINK4"/>
      <w:r>
        <w:rPr>
          <w:rFonts w:hint="eastAsia"/>
          <w:lang w:val="en-US" w:eastAsia="zh-CN"/>
        </w:rPr>
        <w:t>北科认证访问地址</w:t>
      </w:r>
      <w:bookmarkEnd w:id="14"/>
    </w:p>
    <w:p w14:paraId="5D1EA0E6">
      <w:pPr>
        <w:pStyle w:val="63"/>
        <w:numPr>
          <w:ilvl w:val="1"/>
          <w:numId w:val="0"/>
        </w:numPr>
        <w:spacing w:before="240" w:after="240"/>
        <w:ind w:left="560" w:leftChars="0"/>
        <w:rPr>
          <w:rFonts w:hint="eastAsia"/>
          <w:color w:val="auto"/>
          <w:u w:val="none"/>
          <w:lang w:val="en-US" w:eastAsia="zh-CN"/>
        </w:rPr>
      </w:pPr>
      <w:r>
        <w:rPr>
          <w:rFonts w:hint="eastAsia"/>
          <w:lang w:val="en-US" w:eastAsia="zh-CN"/>
        </w:rPr>
        <w:t>生产环境域名：</w:t>
      </w:r>
      <w:r>
        <w:rPr>
          <w:rFonts w:hint="eastAsia"/>
          <w:color w:val="auto"/>
          <w:u w:val="none"/>
          <w:lang w:val="en-US" w:eastAsia="zh-CN"/>
        </w:rPr>
        <w:fldChar w:fldCharType="begin"/>
      </w:r>
      <w:r>
        <w:rPr>
          <w:rFonts w:hint="eastAsia"/>
          <w:color w:val="auto"/>
          <w:u w:val="none"/>
          <w:lang w:val="en-US" w:eastAsia="zh-CN"/>
        </w:rPr>
        <w:instrText xml:space="preserve"> HYPERLINK "https://sso.ustb.edu.cn" </w:instrText>
      </w:r>
      <w:r>
        <w:rPr>
          <w:rFonts w:hint="eastAsia"/>
          <w:color w:val="auto"/>
          <w:u w:val="none"/>
          <w:lang w:val="en-US" w:eastAsia="zh-CN"/>
        </w:rPr>
        <w:fldChar w:fldCharType="separate"/>
      </w:r>
      <w:r>
        <w:rPr>
          <w:rStyle w:val="32"/>
          <w:rFonts w:hint="eastAsia"/>
          <w:lang w:val="en-US" w:eastAsia="zh-CN"/>
        </w:rPr>
        <w:t>https://sso.ustb.edu.cn</w:t>
      </w:r>
      <w:r>
        <w:rPr>
          <w:rFonts w:hint="eastAsia"/>
          <w:color w:val="auto"/>
          <w:u w:val="none"/>
          <w:lang w:val="en-US" w:eastAsia="zh-CN"/>
        </w:rPr>
        <w:fldChar w:fldCharType="end"/>
      </w:r>
    </w:p>
    <w:p w14:paraId="1D7AEC6A">
      <w:pPr>
        <w:pStyle w:val="3"/>
        <w:rPr>
          <w:rFonts w:hint="eastAsia"/>
          <w:lang w:val="en-US" w:eastAsia="zh-CN"/>
        </w:rPr>
      </w:pPr>
      <w:r>
        <w:rPr>
          <w:rFonts w:hint="eastAsia"/>
          <w:lang w:val="en-US" w:eastAsia="zh-CN"/>
        </w:rPr>
        <w:t>注意事项</w:t>
      </w:r>
    </w:p>
    <w:p w14:paraId="10BA84FF">
      <w:pPr>
        <w:keepNext w:val="0"/>
        <w:keepLines w:val="0"/>
        <w:pageBreakBefore w:val="0"/>
        <w:widowControl/>
        <w:numPr>
          <w:ilvl w:val="0"/>
          <w:numId w:val="14"/>
        </w:numPr>
        <w:kinsoku/>
        <w:wordWrap/>
        <w:overflowPunct/>
        <w:topLinePunct w:val="0"/>
        <w:autoSpaceDE/>
        <w:autoSpaceDN/>
        <w:bidi w:val="0"/>
        <w:adjustRightInd/>
        <w:snapToGrid/>
        <w:spacing w:before="0" w:beforeLines="0" w:after="0" w:afterLines="0" w:line="312" w:lineRule="auto"/>
        <w:ind w:left="0" w:leftChars="0"/>
        <w:contextualSpacing w:val="0"/>
        <w:textAlignment w:val="auto"/>
        <w:rPr>
          <w:rFonts w:hint="default" w:ascii="宋体" w:hAnsi="宋体" w:cs="宋体"/>
          <w:color w:val="auto"/>
          <w:kern w:val="0"/>
          <w:sz w:val="24"/>
          <w:szCs w:val="24"/>
          <w:lang w:val="en-US" w:eastAsia="zh-CN"/>
        </w:rPr>
      </w:pPr>
      <w:r>
        <w:rPr>
          <w:rFonts w:hint="eastAsia" w:ascii="宋体" w:hAnsi="宋体" w:eastAsia="宋体" w:cs="宋体"/>
          <w:color w:val="auto"/>
          <w:kern w:val="0"/>
          <w:sz w:val="24"/>
          <w:szCs w:val="24"/>
          <w:lang w:val="en-US" w:eastAsia="zh-CN"/>
        </w:rPr>
        <w:t>目前认证系统与业务系统暂未进行账号数据同步集成，会出现认证系统和业务系统的账号不一致情况。当认证系统中已授权的用户要登录业务系统时，业务系统判断系统中无当前登录账号时，请提示“</w:t>
      </w:r>
      <w:bookmarkStart w:id="16" w:name="OLE_LINK3"/>
      <w:r>
        <w:rPr>
          <w:rFonts w:hint="eastAsia" w:ascii="宋体" w:hAnsi="宋体" w:eastAsia="宋体" w:cs="宋体"/>
          <w:color w:val="auto"/>
          <w:kern w:val="0"/>
          <w:sz w:val="24"/>
          <w:szCs w:val="24"/>
          <w:lang w:val="en-US" w:eastAsia="zh-CN"/>
        </w:rPr>
        <w:t>当前登录账号在</w:t>
      </w:r>
      <w:bookmarkStart w:id="17" w:name="OLE_LINK2"/>
      <w:r>
        <w:rPr>
          <w:rFonts w:hint="eastAsia" w:ascii="宋体" w:hAnsi="宋体" w:eastAsia="宋体" w:cs="宋体"/>
          <w:color w:val="auto"/>
          <w:kern w:val="0"/>
          <w:sz w:val="24"/>
          <w:szCs w:val="24"/>
          <w:lang w:val="en-US" w:eastAsia="zh-CN"/>
        </w:rPr>
        <w:t>（业务系统名称）</w:t>
      </w:r>
      <w:bookmarkEnd w:id="17"/>
      <w:r>
        <w:rPr>
          <w:rFonts w:hint="eastAsia" w:ascii="宋体" w:hAnsi="宋体" w:eastAsia="宋体" w:cs="宋体"/>
          <w:color w:val="auto"/>
          <w:kern w:val="0"/>
          <w:sz w:val="24"/>
          <w:szCs w:val="24"/>
          <w:lang w:val="en-US" w:eastAsia="zh-CN"/>
        </w:rPr>
        <w:t>中没有账号，请联系（业务系统名称）管理员</w:t>
      </w:r>
      <w:bookmarkEnd w:id="16"/>
      <w:r>
        <w:rPr>
          <w:rFonts w:hint="eastAsia" w:ascii="宋体" w:hAnsi="宋体" w:cs="宋体"/>
          <w:color w:val="auto"/>
          <w:kern w:val="0"/>
          <w:sz w:val="24"/>
          <w:szCs w:val="24"/>
          <w:lang w:val="en-US" w:eastAsia="zh-CN"/>
        </w:rPr>
        <w:t>添加账号</w:t>
      </w:r>
      <w:r>
        <w:rPr>
          <w:rFonts w:hint="eastAsia" w:ascii="宋体" w:hAnsi="宋体" w:eastAsia="宋体" w:cs="宋体"/>
          <w:color w:val="auto"/>
          <w:kern w:val="0"/>
          <w:sz w:val="24"/>
          <w:szCs w:val="24"/>
          <w:lang w:val="en-US" w:eastAsia="zh-CN"/>
        </w:rPr>
        <w:t>”。</w:t>
      </w:r>
      <w:r>
        <w:rPr>
          <w:rFonts w:hint="eastAsia" w:ascii="宋体" w:hAnsi="宋体" w:cs="宋体"/>
          <w:color w:val="FF0000"/>
          <w:kern w:val="0"/>
          <w:sz w:val="24"/>
          <w:szCs w:val="24"/>
          <w:lang w:val="en-US" w:eastAsia="zh-CN"/>
        </w:rPr>
        <w:t>并调用 3.2.8全局退出接口，将统一认证系统的登录状态退出</w:t>
      </w:r>
      <w:r>
        <w:rPr>
          <w:rFonts w:hint="eastAsia" w:ascii="宋体" w:hAnsi="宋体" w:cs="宋体"/>
          <w:color w:val="auto"/>
          <w:kern w:val="0"/>
          <w:sz w:val="24"/>
          <w:szCs w:val="24"/>
          <w:lang w:val="en-US" w:eastAsia="zh-CN"/>
        </w:rPr>
        <w:t>。</w:t>
      </w:r>
      <w:r>
        <w:rPr>
          <w:rFonts w:hint="eastAsia" w:ascii="宋体" w:hAnsi="宋体" w:cs="宋体"/>
          <w:color w:val="FF0000"/>
          <w:kern w:val="0"/>
          <w:sz w:val="24"/>
          <w:szCs w:val="24"/>
          <w:lang w:val="en-US" w:eastAsia="zh-CN"/>
        </w:rPr>
        <w:t>（不要主动回调统一认证接口）</w:t>
      </w:r>
      <w:r>
        <w:rPr>
          <w:rFonts w:hint="eastAsia" w:ascii="宋体" w:hAnsi="宋体" w:cs="宋体"/>
          <w:color w:val="auto"/>
          <w:kern w:val="0"/>
          <w:sz w:val="24"/>
          <w:szCs w:val="24"/>
          <w:lang w:val="en-US" w:eastAsia="zh-CN"/>
        </w:rPr>
        <w:t>如业务系统中有当前登录的账号但该账号无功能权限，给出正确提示，</w:t>
      </w:r>
      <w:r>
        <w:rPr>
          <w:rFonts w:hint="eastAsia" w:ascii="宋体" w:hAnsi="宋体" w:cs="宋体"/>
          <w:color w:val="FF0000"/>
          <w:kern w:val="0"/>
          <w:sz w:val="24"/>
          <w:szCs w:val="24"/>
          <w:lang w:val="en-US" w:eastAsia="zh-CN"/>
        </w:rPr>
        <w:t>不要主动回调认证接口</w:t>
      </w:r>
      <w:r>
        <w:rPr>
          <w:rFonts w:hint="eastAsia" w:ascii="宋体" w:hAnsi="宋体" w:cs="宋体"/>
          <w:color w:val="auto"/>
          <w:kern w:val="0"/>
          <w:sz w:val="24"/>
          <w:szCs w:val="24"/>
          <w:lang w:val="en-US" w:eastAsia="zh-CN"/>
        </w:rPr>
        <w:t>。</w:t>
      </w:r>
    </w:p>
    <w:p w14:paraId="7B07CF7D">
      <w:pPr>
        <w:keepNext w:val="0"/>
        <w:keepLines w:val="0"/>
        <w:pageBreakBefore w:val="0"/>
        <w:widowControl/>
        <w:numPr>
          <w:ilvl w:val="0"/>
          <w:numId w:val="0"/>
        </w:numPr>
        <w:kinsoku/>
        <w:wordWrap/>
        <w:overflowPunct/>
        <w:topLinePunct w:val="0"/>
        <w:autoSpaceDE/>
        <w:autoSpaceDN/>
        <w:bidi w:val="0"/>
        <w:adjustRightInd/>
        <w:snapToGrid/>
        <w:spacing w:before="0" w:beforeLines="0" w:after="0" w:afterLines="0" w:line="312" w:lineRule="auto"/>
        <w:ind w:firstLine="420" w:firstLineChars="0"/>
        <w:contextualSpacing w:val="0"/>
        <w:textAlignment w:val="auto"/>
        <w:rPr>
          <w:rFonts w:hint="eastAsia" w:ascii="宋体" w:hAnsi="宋体" w:cs="宋体"/>
          <w:color w:val="auto"/>
          <w:kern w:val="0"/>
          <w:sz w:val="24"/>
          <w:szCs w:val="24"/>
          <w:lang w:val="en-US" w:eastAsia="zh-CN"/>
        </w:rPr>
      </w:pPr>
      <w:r>
        <w:rPr>
          <w:rFonts w:hint="eastAsia" w:ascii="宋体" w:hAnsi="宋体" w:cs="宋体"/>
          <w:color w:val="auto"/>
          <w:kern w:val="0"/>
          <w:sz w:val="24"/>
          <w:szCs w:val="24"/>
          <w:lang w:val="en-US" w:eastAsia="zh-CN"/>
        </w:rPr>
        <w:t>同时，在对接时，可向认证系统提供授权登录用户范围，保障2个系统的授权登录用户范围一致。</w:t>
      </w:r>
    </w:p>
    <w:p w14:paraId="04639625">
      <w:pPr>
        <w:keepNext w:val="0"/>
        <w:keepLines w:val="0"/>
        <w:pageBreakBefore w:val="0"/>
        <w:widowControl/>
        <w:numPr>
          <w:ilvl w:val="0"/>
          <w:numId w:val="0"/>
        </w:numPr>
        <w:kinsoku/>
        <w:wordWrap/>
        <w:overflowPunct/>
        <w:topLinePunct w:val="0"/>
        <w:autoSpaceDE/>
        <w:autoSpaceDN/>
        <w:bidi w:val="0"/>
        <w:adjustRightInd/>
        <w:snapToGrid/>
        <w:spacing w:before="0" w:beforeLines="0" w:after="0" w:afterLines="0" w:line="312" w:lineRule="auto"/>
        <w:ind w:firstLine="420" w:firstLineChars="0"/>
        <w:contextualSpacing w:val="0"/>
        <w:textAlignment w:val="auto"/>
        <w:rPr>
          <w:rFonts w:hint="default" w:ascii="宋体" w:hAnsi="宋体" w:cs="宋体"/>
          <w:color w:val="auto"/>
          <w:kern w:val="0"/>
          <w:sz w:val="24"/>
          <w:szCs w:val="24"/>
          <w:lang w:val="en-US" w:eastAsia="zh-CN"/>
        </w:rPr>
      </w:pPr>
    </w:p>
    <w:p w14:paraId="2C146842">
      <w:pPr>
        <w:keepNext w:val="0"/>
        <w:keepLines w:val="0"/>
        <w:pageBreakBefore w:val="0"/>
        <w:widowControl/>
        <w:numPr>
          <w:ilvl w:val="0"/>
          <w:numId w:val="0"/>
        </w:numPr>
        <w:kinsoku/>
        <w:wordWrap/>
        <w:overflowPunct/>
        <w:topLinePunct w:val="0"/>
        <w:autoSpaceDE/>
        <w:autoSpaceDN/>
        <w:bidi w:val="0"/>
        <w:adjustRightInd/>
        <w:snapToGrid/>
        <w:spacing w:before="0" w:beforeLines="0" w:after="0" w:afterLines="0" w:line="312" w:lineRule="auto"/>
        <w:contextualSpacing w:val="0"/>
        <w:textAlignment w:val="auto"/>
        <w:rPr>
          <w:rFonts w:hint="default" w:ascii="宋体" w:hAnsi="宋体" w:cs="宋体"/>
          <w:color w:val="auto"/>
          <w:kern w:val="0"/>
          <w:sz w:val="24"/>
          <w:szCs w:val="24"/>
          <w:lang w:val="en-US" w:eastAsia="zh-CN"/>
        </w:rPr>
      </w:pPr>
    </w:p>
    <w:p w14:paraId="0C0E8C68">
      <w:pPr>
        <w:keepNext w:val="0"/>
        <w:keepLines w:val="0"/>
        <w:pageBreakBefore w:val="0"/>
        <w:widowControl/>
        <w:numPr>
          <w:ilvl w:val="0"/>
          <w:numId w:val="14"/>
        </w:numPr>
        <w:kinsoku/>
        <w:wordWrap/>
        <w:overflowPunct/>
        <w:topLinePunct w:val="0"/>
        <w:autoSpaceDE/>
        <w:autoSpaceDN/>
        <w:bidi w:val="0"/>
        <w:adjustRightInd/>
        <w:snapToGrid/>
        <w:spacing w:before="0" w:beforeLines="0" w:after="0" w:afterLines="0" w:line="312" w:lineRule="auto"/>
        <w:ind w:left="0" w:leftChars="0" w:firstLine="0" w:firstLineChars="0"/>
        <w:contextualSpacing w:val="0"/>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当用户在业务系统中有账号但无业务应用内部功能使用权限时，用户通过认证进入业务系统后，请提示“当前登录账号在（业务系统名称）中没有使用权限，请联系（业务系统名称）管理员进行业务授权”</w:t>
      </w:r>
      <w:r>
        <w:rPr>
          <w:rFonts w:hint="eastAsia" w:ascii="宋体" w:hAnsi="宋体" w:cs="宋体"/>
          <w:color w:val="auto"/>
          <w:kern w:val="0"/>
          <w:sz w:val="24"/>
          <w:szCs w:val="24"/>
          <w:lang w:val="en-US" w:eastAsia="zh-CN"/>
        </w:rPr>
        <w:t>，提示界面尽量友好</w:t>
      </w:r>
      <w:r>
        <w:rPr>
          <w:rFonts w:hint="eastAsia" w:ascii="宋体" w:hAnsi="宋体" w:eastAsia="宋体" w:cs="宋体"/>
          <w:color w:val="auto"/>
          <w:kern w:val="0"/>
          <w:sz w:val="24"/>
          <w:szCs w:val="24"/>
          <w:lang w:val="en-US" w:eastAsia="zh-CN"/>
        </w:rPr>
        <w:t>。</w:t>
      </w:r>
    </w:p>
    <w:p w14:paraId="23D91AC4">
      <w:pPr>
        <w:keepNext w:val="0"/>
        <w:keepLines w:val="0"/>
        <w:pageBreakBefore w:val="0"/>
        <w:widowControl/>
        <w:numPr>
          <w:ilvl w:val="0"/>
          <w:numId w:val="0"/>
        </w:numPr>
        <w:kinsoku/>
        <w:wordWrap/>
        <w:overflowPunct/>
        <w:topLinePunct w:val="0"/>
        <w:autoSpaceDE/>
        <w:autoSpaceDN/>
        <w:bidi w:val="0"/>
        <w:adjustRightInd/>
        <w:snapToGrid/>
        <w:spacing w:before="0" w:beforeLines="0" w:after="0" w:afterLines="0" w:line="312" w:lineRule="auto"/>
        <w:ind w:leftChars="0"/>
        <w:contextualSpacing w:val="0"/>
        <w:textAlignment w:val="auto"/>
        <w:rPr>
          <w:rFonts w:hint="eastAsia" w:ascii="宋体" w:hAnsi="宋体" w:eastAsia="宋体" w:cs="宋体"/>
          <w:color w:val="auto"/>
          <w:kern w:val="0"/>
          <w:sz w:val="24"/>
          <w:szCs w:val="24"/>
          <w:lang w:val="en-US" w:eastAsia="zh-CN"/>
        </w:rPr>
      </w:pPr>
    </w:p>
    <w:p w14:paraId="411BEE77">
      <w:pPr>
        <w:keepNext w:val="0"/>
        <w:keepLines w:val="0"/>
        <w:pageBreakBefore w:val="0"/>
        <w:widowControl/>
        <w:numPr>
          <w:ilvl w:val="0"/>
          <w:numId w:val="14"/>
        </w:numPr>
        <w:kinsoku/>
        <w:wordWrap/>
        <w:overflowPunct/>
        <w:topLinePunct w:val="0"/>
        <w:autoSpaceDE/>
        <w:autoSpaceDN/>
        <w:bidi w:val="0"/>
        <w:adjustRightInd/>
        <w:snapToGrid/>
        <w:spacing w:before="0" w:beforeLines="0" w:after="0" w:afterLines="0" w:line="312" w:lineRule="auto"/>
        <w:ind w:left="0" w:leftChars="0" w:firstLine="0" w:firstLineChars="0"/>
        <w:contextualSpacing w:val="0"/>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应用系统认证功能上线运行前，提前通知统一认证系统管理员进行用户访问授权</w:t>
      </w:r>
      <w:r>
        <w:rPr>
          <w:rFonts w:hint="eastAsia" w:ascii="宋体" w:hAnsi="宋体" w:cs="宋体"/>
          <w:color w:val="auto"/>
          <w:kern w:val="0"/>
          <w:sz w:val="24"/>
          <w:szCs w:val="24"/>
          <w:lang w:val="en-US" w:eastAsia="zh-CN"/>
        </w:rPr>
        <w:t>操作，否则上线后未授权用户将无法进行登录。</w:t>
      </w:r>
      <w:r>
        <w:rPr>
          <w:rFonts w:hint="eastAsia" w:ascii="宋体" w:hAnsi="宋体" w:eastAsia="宋体" w:cs="宋体"/>
          <w:color w:val="auto"/>
          <w:kern w:val="0"/>
          <w:sz w:val="24"/>
          <w:szCs w:val="24"/>
          <w:lang w:val="en-US" w:eastAsia="zh-CN"/>
        </w:rPr>
        <w:t>授权时间随授权用户量而变化，全员授权预计需要1小时完成。</w:t>
      </w:r>
      <w:bookmarkStart w:id="34" w:name="_GoBack"/>
      <w:bookmarkEnd w:id="34"/>
    </w:p>
    <w:p w14:paraId="6CDA8E4D">
      <w:pPr>
        <w:keepNext w:val="0"/>
        <w:keepLines w:val="0"/>
        <w:pageBreakBefore w:val="0"/>
        <w:widowControl/>
        <w:numPr>
          <w:ilvl w:val="0"/>
          <w:numId w:val="0"/>
        </w:numPr>
        <w:kinsoku/>
        <w:wordWrap/>
        <w:overflowPunct/>
        <w:topLinePunct w:val="0"/>
        <w:autoSpaceDE/>
        <w:autoSpaceDN/>
        <w:bidi w:val="0"/>
        <w:adjustRightInd/>
        <w:snapToGrid/>
        <w:spacing w:before="0" w:beforeLines="0" w:after="0" w:afterLines="0" w:line="312" w:lineRule="auto"/>
        <w:ind w:leftChars="0"/>
        <w:contextualSpacing w:val="0"/>
        <w:textAlignment w:val="auto"/>
        <w:rPr>
          <w:rFonts w:hint="eastAsia" w:ascii="宋体" w:hAnsi="宋体" w:eastAsia="宋体" w:cs="宋体"/>
          <w:color w:val="auto"/>
          <w:kern w:val="0"/>
          <w:sz w:val="24"/>
          <w:szCs w:val="24"/>
          <w:lang w:val="en-US" w:eastAsia="zh-CN"/>
        </w:rPr>
      </w:pPr>
    </w:p>
    <w:p w14:paraId="795C35A1">
      <w:pPr>
        <w:keepNext w:val="0"/>
        <w:keepLines w:val="0"/>
        <w:pageBreakBefore w:val="0"/>
        <w:widowControl/>
        <w:numPr>
          <w:ilvl w:val="0"/>
          <w:numId w:val="14"/>
        </w:numPr>
        <w:kinsoku/>
        <w:wordWrap/>
        <w:overflowPunct/>
        <w:topLinePunct w:val="0"/>
        <w:autoSpaceDE/>
        <w:autoSpaceDN/>
        <w:bidi w:val="0"/>
        <w:adjustRightInd/>
        <w:snapToGrid/>
        <w:spacing w:before="0" w:beforeLines="0" w:after="0" w:afterLines="0" w:line="312" w:lineRule="auto"/>
        <w:ind w:left="0" w:leftChars="0" w:firstLine="0" w:firstLineChars="0"/>
        <w:contextualSpacing w:val="0"/>
        <w:textAlignment w:val="auto"/>
        <w:rPr>
          <w:rFonts w:hint="default" w:ascii="宋体" w:hAnsi="宋体" w:cs="宋体"/>
          <w:color w:val="auto"/>
          <w:kern w:val="0"/>
          <w:sz w:val="24"/>
          <w:szCs w:val="24"/>
          <w:lang w:val="en-US" w:eastAsia="zh-CN"/>
        </w:rPr>
      </w:pPr>
      <w:r>
        <w:rPr>
          <w:rFonts w:hint="eastAsia" w:ascii="宋体" w:hAnsi="宋体" w:eastAsia="宋体" w:cs="宋体"/>
          <w:color w:val="auto"/>
          <w:kern w:val="0"/>
          <w:sz w:val="24"/>
          <w:szCs w:val="24"/>
          <w:lang w:val="en-US" w:eastAsia="zh-CN"/>
        </w:rPr>
        <w:t>统一认证系统已经集成微认证扫码认证方式，应用</w:t>
      </w:r>
      <w:r>
        <w:rPr>
          <w:rFonts w:hint="eastAsia" w:ascii="宋体" w:hAnsi="宋体" w:cs="宋体"/>
          <w:color w:val="auto"/>
          <w:kern w:val="0"/>
          <w:sz w:val="24"/>
          <w:szCs w:val="24"/>
          <w:lang w:val="en-US" w:eastAsia="zh-CN"/>
        </w:rPr>
        <w:t>进行统一认证集成改造时，建议自身认证页面不保留，由统一认证系统提供认证页面。</w:t>
      </w:r>
    </w:p>
    <w:p w14:paraId="3301A5C2">
      <w:pPr>
        <w:numPr>
          <w:ilvl w:val="0"/>
          <w:numId w:val="0"/>
        </w:numPr>
        <w:spacing w:before="0" w:beforeLines="0" w:after="0" w:afterLines="0" w:line="240" w:lineRule="auto"/>
        <w:ind w:leftChars="0"/>
        <w:contextualSpacing w:val="0"/>
        <w:rPr>
          <w:rFonts w:hint="default" w:ascii="宋体" w:hAnsi="宋体" w:cs="宋体"/>
          <w:color w:val="auto"/>
          <w:kern w:val="0"/>
          <w:sz w:val="24"/>
          <w:szCs w:val="24"/>
          <w:lang w:val="en-US" w:eastAsia="zh-CN"/>
        </w:rPr>
      </w:pPr>
    </w:p>
    <w:p w14:paraId="45FF7071">
      <w:pPr>
        <w:numPr>
          <w:ilvl w:val="0"/>
          <w:numId w:val="0"/>
        </w:numPr>
        <w:spacing w:before="0" w:beforeLines="0" w:after="0" w:afterLines="0" w:line="240" w:lineRule="auto"/>
        <w:ind w:leftChars="0"/>
        <w:contextualSpacing w:val="0"/>
        <w:rPr>
          <w:rFonts w:hint="default" w:ascii="宋体" w:hAnsi="宋体" w:cs="宋体"/>
          <w:color w:val="auto"/>
          <w:kern w:val="0"/>
          <w:sz w:val="24"/>
          <w:szCs w:val="24"/>
          <w:lang w:val="en-US" w:eastAsia="zh-CN"/>
        </w:rPr>
      </w:pPr>
    </w:p>
    <w:p w14:paraId="34ADE1CD">
      <w:pPr>
        <w:numPr>
          <w:ilvl w:val="0"/>
          <w:numId w:val="0"/>
        </w:numPr>
        <w:spacing w:before="0" w:beforeLines="0" w:after="0" w:afterLines="0" w:line="240" w:lineRule="auto"/>
        <w:ind w:leftChars="0"/>
        <w:contextualSpacing w:val="0"/>
        <w:rPr>
          <w:rFonts w:hint="eastAsia" w:ascii="宋体" w:hAnsi="宋体" w:eastAsia="宋体" w:cs="宋体"/>
          <w:color w:val="auto"/>
          <w:kern w:val="0"/>
          <w:sz w:val="24"/>
          <w:szCs w:val="24"/>
          <w:lang w:val="en-US" w:eastAsia="zh-CN"/>
        </w:rPr>
      </w:pPr>
    </w:p>
    <w:p w14:paraId="78B155AC">
      <w:pPr>
        <w:spacing w:before="0" w:beforeLines="0" w:after="0" w:afterLines="0" w:line="240" w:lineRule="auto"/>
        <w:ind w:left="0" w:leftChars="0"/>
        <w:contextualSpacing w:val="0"/>
        <w:rPr>
          <w:rFonts w:hint="eastAsia" w:ascii="宋体" w:hAnsi="宋体" w:eastAsia="宋体" w:cs="宋体"/>
          <w:color w:val="auto"/>
          <w:kern w:val="0"/>
          <w:sz w:val="24"/>
          <w:szCs w:val="24"/>
          <w:lang w:val="en-US" w:eastAsia="zh-CN"/>
        </w:rPr>
      </w:pPr>
    </w:p>
    <w:bookmarkEnd w:id="15"/>
    <w:p w14:paraId="25BC0FA0">
      <w:pPr>
        <w:pStyle w:val="2"/>
        <w:spacing w:before="190" w:after="190"/>
      </w:pPr>
      <w:bookmarkStart w:id="18" w:name="_Toc1639"/>
      <w:r>
        <w:rPr>
          <w:rFonts w:hint="eastAsia"/>
        </w:rPr>
        <w:t>接口说明</w:t>
      </w:r>
      <w:bookmarkEnd w:id="18"/>
    </w:p>
    <w:p w14:paraId="37EE3F8A">
      <w:pPr>
        <w:pStyle w:val="3"/>
        <w:rPr>
          <w:rFonts w:hint="eastAsia"/>
        </w:rPr>
      </w:pPr>
      <w:bookmarkStart w:id="19" w:name="_Toc32154"/>
      <w:r>
        <w:rPr>
          <w:rFonts w:hint="eastAsia"/>
        </w:rPr>
        <w:t>接口列表</w:t>
      </w:r>
      <w:bookmarkEnd w:id="19"/>
    </w:p>
    <w:tbl>
      <w:tblPr>
        <w:tblStyle w:val="29"/>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
        <w:gridCol w:w="2917"/>
        <w:gridCol w:w="6345"/>
      </w:tblGrid>
      <w:tr w14:paraId="6AE7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485" w:type="dxa"/>
            <w:shd w:val="clear" w:color="auto" w:fill="00B0F0"/>
            <w:vAlign w:val="center"/>
          </w:tcPr>
          <w:p w14:paraId="2BCCE38E">
            <w:pPr>
              <w:spacing w:before="381" w:after="381"/>
              <w:ind w:left="0" w:leftChars="0"/>
              <w:jc w:val="center"/>
              <w:rPr>
                <w:b/>
                <w:bCs/>
              </w:rPr>
            </w:pPr>
            <w:r>
              <w:rPr>
                <w:rFonts w:hint="eastAsia"/>
                <w:b/>
                <w:bCs/>
              </w:rPr>
              <w:t>编号</w:t>
            </w:r>
          </w:p>
        </w:tc>
        <w:tc>
          <w:tcPr>
            <w:tcW w:w="2917" w:type="dxa"/>
            <w:shd w:val="clear" w:color="auto" w:fill="00B0F0"/>
            <w:vAlign w:val="center"/>
          </w:tcPr>
          <w:p w14:paraId="1C489B9C">
            <w:pPr>
              <w:spacing w:before="381" w:after="381"/>
              <w:ind w:left="0" w:leftChars="0"/>
              <w:jc w:val="center"/>
              <w:rPr>
                <w:b/>
                <w:bCs/>
              </w:rPr>
            </w:pPr>
            <w:r>
              <w:rPr>
                <w:rFonts w:hint="eastAsia"/>
                <w:b/>
                <w:bCs/>
              </w:rPr>
              <w:t>接口名称</w:t>
            </w:r>
          </w:p>
        </w:tc>
        <w:tc>
          <w:tcPr>
            <w:tcW w:w="6345" w:type="dxa"/>
            <w:shd w:val="clear" w:color="auto" w:fill="00B0F0"/>
            <w:vAlign w:val="center"/>
          </w:tcPr>
          <w:p w14:paraId="754C3B7C">
            <w:pPr>
              <w:spacing w:before="381" w:after="381"/>
              <w:ind w:left="0" w:leftChars="0"/>
              <w:jc w:val="center"/>
              <w:rPr>
                <w:b/>
                <w:bCs/>
              </w:rPr>
            </w:pPr>
            <w:r>
              <w:rPr>
                <w:rFonts w:hint="eastAsia"/>
                <w:b/>
                <w:bCs/>
              </w:rPr>
              <w:t>接口地址</w:t>
            </w:r>
          </w:p>
        </w:tc>
      </w:tr>
      <w:tr w14:paraId="5734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1873504A">
            <w:pPr>
              <w:spacing w:before="381" w:after="381"/>
              <w:ind w:left="0" w:leftChars="0"/>
            </w:pPr>
            <w:r>
              <w:rPr>
                <w:rFonts w:hint="eastAsia"/>
              </w:rPr>
              <w:t>1</w:t>
            </w:r>
          </w:p>
        </w:tc>
        <w:tc>
          <w:tcPr>
            <w:tcW w:w="2917" w:type="dxa"/>
            <w:vAlign w:val="center"/>
          </w:tcPr>
          <w:p w14:paraId="5F5BEC50">
            <w:pPr>
              <w:spacing w:before="381" w:after="381"/>
              <w:ind w:left="0" w:leftChars="0"/>
              <w:jc w:val="left"/>
            </w:pPr>
            <w:r>
              <w:t>获取授权码</w:t>
            </w:r>
          </w:p>
        </w:tc>
        <w:tc>
          <w:tcPr>
            <w:tcW w:w="6345" w:type="dxa"/>
            <w:vAlign w:val="center"/>
          </w:tcPr>
          <w:p w14:paraId="0461A3D7">
            <w:pPr>
              <w:spacing w:before="381" w:after="381"/>
              <w:ind w:left="0" w:leftChars="0"/>
              <w:jc w:val="left"/>
            </w:pPr>
            <w:r>
              <w:rPr>
                <w:rFonts w:hint="eastAsia"/>
              </w:rPr>
              <w:t>http(</w:t>
            </w:r>
            <w:r>
              <w:t>s)://{ip}:{port}/idp/authCenter/authenticate</w:t>
            </w:r>
          </w:p>
        </w:tc>
      </w:tr>
      <w:tr w14:paraId="76F8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2A3AFDF5">
            <w:pPr>
              <w:spacing w:before="381" w:after="381"/>
              <w:ind w:left="0" w:leftChars="0"/>
            </w:pPr>
            <w:r>
              <w:rPr>
                <w:rFonts w:hint="eastAsia"/>
              </w:rPr>
              <w:t>2</w:t>
            </w:r>
          </w:p>
        </w:tc>
        <w:tc>
          <w:tcPr>
            <w:tcW w:w="2917" w:type="dxa"/>
            <w:vAlign w:val="center"/>
          </w:tcPr>
          <w:p w14:paraId="33CD1F7C">
            <w:pPr>
              <w:spacing w:before="381" w:after="381"/>
              <w:ind w:left="0" w:leftChars="0"/>
              <w:jc w:val="left"/>
            </w:pPr>
            <w:r>
              <w:t>获取Access Token</w:t>
            </w:r>
          </w:p>
        </w:tc>
        <w:tc>
          <w:tcPr>
            <w:tcW w:w="6345" w:type="dxa"/>
            <w:vAlign w:val="center"/>
          </w:tcPr>
          <w:p w14:paraId="06B788AA">
            <w:pPr>
              <w:spacing w:before="381" w:after="381"/>
              <w:ind w:left="0" w:leftChars="0"/>
              <w:jc w:val="left"/>
            </w:pPr>
            <w:r>
              <w:rPr>
                <w:rFonts w:hint="eastAsia"/>
              </w:rPr>
              <w:t>http(</w:t>
            </w:r>
            <w:r>
              <w:t>s)://{ip}:{port}/idp</w:t>
            </w:r>
            <w:r>
              <w:rPr>
                <w:rFonts w:hint="eastAsia"/>
              </w:rPr>
              <w:t>/api/v3</w:t>
            </w:r>
            <w:r>
              <w:t>/oauth2/</w:t>
            </w:r>
            <w:r>
              <w:rPr>
                <w:rFonts w:hint="eastAsia"/>
              </w:rPr>
              <w:t>t</w:t>
            </w:r>
            <w:r>
              <w:t xml:space="preserve">oken </w:t>
            </w:r>
          </w:p>
        </w:tc>
      </w:tr>
      <w:tr w14:paraId="61E4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04044484">
            <w:pPr>
              <w:spacing w:before="381" w:after="381"/>
              <w:ind w:left="0" w:leftChars="0"/>
              <w:jc w:val="center"/>
            </w:pPr>
            <w:r>
              <w:rPr>
                <w:rFonts w:hint="eastAsia"/>
              </w:rPr>
              <w:t>3</w:t>
            </w:r>
          </w:p>
        </w:tc>
        <w:tc>
          <w:tcPr>
            <w:tcW w:w="2917" w:type="dxa"/>
            <w:vAlign w:val="center"/>
          </w:tcPr>
          <w:p w14:paraId="2875B89C">
            <w:pPr>
              <w:spacing w:before="381" w:after="381"/>
              <w:ind w:left="0" w:leftChars="0"/>
              <w:jc w:val="left"/>
            </w:pPr>
            <w:r>
              <w:t>获取用户信息</w:t>
            </w:r>
          </w:p>
        </w:tc>
        <w:tc>
          <w:tcPr>
            <w:tcW w:w="6345" w:type="dxa"/>
            <w:vAlign w:val="center"/>
          </w:tcPr>
          <w:p w14:paraId="02E400E5">
            <w:pPr>
              <w:spacing w:before="381" w:after="381"/>
              <w:ind w:left="0" w:leftChars="0"/>
              <w:jc w:val="left"/>
            </w:pPr>
            <w:r>
              <w:rPr>
                <w:rFonts w:hint="eastAsia"/>
              </w:rPr>
              <w:t>http(</w:t>
            </w:r>
            <w:r>
              <w:t>s)://{ip}:{port}/idp</w:t>
            </w:r>
            <w:r>
              <w:rPr>
                <w:rFonts w:hint="eastAsia"/>
              </w:rPr>
              <w:t>/api/v3</w:t>
            </w:r>
            <w:r>
              <w:t>/oauth2/</w:t>
            </w:r>
            <w:r>
              <w:rPr>
                <w:rFonts w:hint="eastAsia"/>
              </w:rPr>
              <w:t>userInfo</w:t>
            </w:r>
          </w:p>
        </w:tc>
      </w:tr>
      <w:tr w14:paraId="2157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4F4FBD9C">
            <w:pPr>
              <w:spacing w:before="381" w:after="381"/>
              <w:ind w:left="0" w:leftChars="0"/>
              <w:jc w:val="center"/>
            </w:pPr>
            <w:r>
              <w:rPr>
                <w:rFonts w:hint="eastAsia"/>
              </w:rPr>
              <w:t>4</w:t>
            </w:r>
          </w:p>
        </w:tc>
        <w:tc>
          <w:tcPr>
            <w:tcW w:w="2917" w:type="dxa"/>
            <w:vAlign w:val="center"/>
          </w:tcPr>
          <w:p w14:paraId="23BF8C39">
            <w:pPr>
              <w:spacing w:before="381" w:after="381"/>
              <w:ind w:left="0" w:leftChars="0"/>
              <w:jc w:val="left"/>
            </w:pPr>
            <w:r>
              <w:rPr>
                <w:rFonts w:hint="eastAsia"/>
              </w:rPr>
              <w:t>刷新</w:t>
            </w:r>
            <w:r>
              <w:t>Access Token</w:t>
            </w:r>
            <w:r>
              <w:tab/>
            </w:r>
          </w:p>
        </w:tc>
        <w:tc>
          <w:tcPr>
            <w:tcW w:w="6345" w:type="dxa"/>
            <w:vAlign w:val="center"/>
          </w:tcPr>
          <w:p w14:paraId="2BC1849F">
            <w:pPr>
              <w:spacing w:before="381" w:after="381"/>
              <w:ind w:left="0" w:leftChars="0"/>
              <w:jc w:val="left"/>
            </w:pPr>
            <w:r>
              <w:t>http(s)://{ip}:{port}/idp</w:t>
            </w:r>
            <w:r>
              <w:rPr>
                <w:rFonts w:hint="eastAsia"/>
              </w:rPr>
              <w:t>/api/v3</w:t>
            </w:r>
            <w:r>
              <w:t>/oauth2/refreshToken</w:t>
            </w:r>
          </w:p>
        </w:tc>
      </w:tr>
      <w:tr w14:paraId="2652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7E330FD7">
            <w:pPr>
              <w:spacing w:before="381" w:after="381"/>
              <w:ind w:left="0" w:leftChars="0"/>
              <w:jc w:val="center"/>
            </w:pPr>
            <w:r>
              <w:rPr>
                <w:rFonts w:hint="eastAsia"/>
              </w:rPr>
              <w:t>5</w:t>
            </w:r>
          </w:p>
        </w:tc>
        <w:tc>
          <w:tcPr>
            <w:tcW w:w="2917" w:type="dxa"/>
            <w:vAlign w:val="center"/>
          </w:tcPr>
          <w:p w14:paraId="39F202F2">
            <w:pPr>
              <w:spacing w:before="381" w:after="381"/>
              <w:ind w:left="0" w:leftChars="0"/>
              <w:jc w:val="left"/>
            </w:pPr>
            <w:r>
              <w:rPr>
                <w:rFonts w:hint="eastAsia"/>
              </w:rPr>
              <w:t>查询</w:t>
            </w:r>
            <w:r>
              <w:t>Access Token</w:t>
            </w:r>
          </w:p>
        </w:tc>
        <w:tc>
          <w:tcPr>
            <w:tcW w:w="6345" w:type="dxa"/>
            <w:vAlign w:val="center"/>
          </w:tcPr>
          <w:p w14:paraId="68C7F5C0">
            <w:pPr>
              <w:spacing w:before="381" w:after="381"/>
              <w:ind w:left="0" w:leftChars="0"/>
              <w:jc w:val="left"/>
            </w:pPr>
            <w:r>
              <w:t>http(s)://{ip}:{port}/idp</w:t>
            </w:r>
            <w:r>
              <w:rPr>
                <w:rFonts w:hint="eastAsia"/>
              </w:rPr>
              <w:t>/api/v3</w:t>
            </w:r>
            <w:r>
              <w:t>/oauth2/tokenInfo</w:t>
            </w:r>
          </w:p>
        </w:tc>
      </w:tr>
      <w:tr w14:paraId="3445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066682AD">
            <w:pPr>
              <w:spacing w:before="381" w:after="381"/>
              <w:ind w:left="0" w:leftChars="0"/>
              <w:jc w:val="center"/>
            </w:pPr>
            <w:r>
              <w:rPr>
                <w:rFonts w:hint="eastAsia"/>
              </w:rPr>
              <w:t>6</w:t>
            </w:r>
          </w:p>
        </w:tc>
        <w:tc>
          <w:tcPr>
            <w:tcW w:w="2917" w:type="dxa"/>
            <w:vAlign w:val="center"/>
          </w:tcPr>
          <w:p w14:paraId="21E41B7F">
            <w:pPr>
              <w:spacing w:before="381" w:after="381"/>
              <w:ind w:left="0" w:leftChars="0"/>
              <w:jc w:val="left"/>
            </w:pPr>
            <w:r>
              <w:rPr>
                <w:rFonts w:hint="eastAsia"/>
              </w:rPr>
              <w:t>校验</w:t>
            </w:r>
            <w:r>
              <w:t>Access Token</w:t>
            </w:r>
          </w:p>
        </w:tc>
        <w:tc>
          <w:tcPr>
            <w:tcW w:w="6345" w:type="dxa"/>
            <w:vAlign w:val="center"/>
          </w:tcPr>
          <w:p w14:paraId="1C14053E">
            <w:pPr>
              <w:spacing w:before="381" w:after="381"/>
              <w:ind w:left="0" w:leftChars="0"/>
              <w:jc w:val="left"/>
            </w:pPr>
            <w:r>
              <w:t>http(s)://{ip}:{port}/idp</w:t>
            </w:r>
            <w:r>
              <w:rPr>
                <w:rFonts w:hint="eastAsia"/>
              </w:rPr>
              <w:t>/api/v3</w:t>
            </w:r>
            <w:r>
              <w:t>/oauth2/checkTokenValid</w:t>
            </w:r>
          </w:p>
        </w:tc>
      </w:tr>
      <w:tr w14:paraId="7B5E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51CD3591">
            <w:pPr>
              <w:spacing w:before="381" w:after="381"/>
              <w:ind w:left="0" w:leftChars="0"/>
              <w:jc w:val="center"/>
            </w:pPr>
            <w:r>
              <w:rPr>
                <w:rFonts w:hint="eastAsia"/>
              </w:rPr>
              <w:t>7</w:t>
            </w:r>
          </w:p>
        </w:tc>
        <w:tc>
          <w:tcPr>
            <w:tcW w:w="2917" w:type="dxa"/>
            <w:vAlign w:val="center"/>
          </w:tcPr>
          <w:p w14:paraId="391E19CA">
            <w:pPr>
              <w:spacing w:before="381" w:after="381"/>
              <w:ind w:left="0" w:leftChars="0"/>
              <w:jc w:val="left"/>
            </w:pPr>
            <w:r>
              <w:rPr>
                <w:rFonts w:hint="eastAsia"/>
              </w:rPr>
              <w:t>回收</w:t>
            </w:r>
            <w:r>
              <w:t xml:space="preserve">Access Token </w:t>
            </w:r>
          </w:p>
        </w:tc>
        <w:tc>
          <w:tcPr>
            <w:tcW w:w="6345" w:type="dxa"/>
            <w:vAlign w:val="center"/>
          </w:tcPr>
          <w:p w14:paraId="696639DC">
            <w:pPr>
              <w:spacing w:before="381" w:after="381"/>
              <w:ind w:left="0" w:leftChars="0"/>
              <w:jc w:val="left"/>
            </w:pPr>
            <w:r>
              <w:t>http(s)://{ip}:{port}/idp</w:t>
            </w:r>
            <w:r>
              <w:rPr>
                <w:rFonts w:hint="eastAsia"/>
              </w:rPr>
              <w:t>/api/v3</w:t>
            </w:r>
            <w:r>
              <w:t>/oauth2/revoke</w:t>
            </w:r>
          </w:p>
        </w:tc>
      </w:tr>
      <w:tr w14:paraId="4014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 w:type="dxa"/>
            <w:vAlign w:val="center"/>
          </w:tcPr>
          <w:p w14:paraId="3D794009">
            <w:pPr>
              <w:spacing w:before="381" w:after="381"/>
              <w:ind w:left="0" w:leftChars="0"/>
              <w:jc w:val="center"/>
            </w:pPr>
            <w:r>
              <w:rPr>
                <w:rFonts w:hint="eastAsia"/>
              </w:rPr>
              <w:t>8</w:t>
            </w:r>
          </w:p>
        </w:tc>
        <w:tc>
          <w:tcPr>
            <w:tcW w:w="2917" w:type="dxa"/>
            <w:vAlign w:val="center"/>
          </w:tcPr>
          <w:p w14:paraId="2E2041DD">
            <w:pPr>
              <w:spacing w:before="381" w:after="381"/>
              <w:ind w:left="0" w:leftChars="0"/>
              <w:jc w:val="left"/>
            </w:pPr>
            <w:r>
              <w:rPr>
                <w:rFonts w:hint="eastAsia"/>
              </w:rPr>
              <w:t>全局退出</w:t>
            </w:r>
            <w:r>
              <w:t xml:space="preserve"> </w:t>
            </w:r>
            <w:r>
              <w:tab/>
            </w:r>
          </w:p>
        </w:tc>
        <w:tc>
          <w:tcPr>
            <w:tcW w:w="6345" w:type="dxa"/>
            <w:vAlign w:val="center"/>
          </w:tcPr>
          <w:p w14:paraId="5CB0EA09">
            <w:pPr>
              <w:spacing w:before="381" w:after="381"/>
              <w:ind w:left="0" w:leftChars="0"/>
              <w:jc w:val="left"/>
            </w:pPr>
            <w:r>
              <w:t>http(s)://{ip}:{port}/idp/authCenter/GLO</w:t>
            </w:r>
          </w:p>
        </w:tc>
      </w:tr>
    </w:tbl>
    <w:p w14:paraId="579DF515">
      <w:pPr>
        <w:spacing w:before="381" w:after="381"/>
        <w:ind w:left="560"/>
      </w:pPr>
    </w:p>
    <w:p w14:paraId="6EDF4FDD">
      <w:pPr>
        <w:pStyle w:val="3"/>
        <w:rPr>
          <w:rFonts w:hint="eastAsia"/>
        </w:rPr>
      </w:pPr>
      <w:bookmarkStart w:id="20" w:name="_Toc11803"/>
      <w:r>
        <w:rPr>
          <w:rFonts w:hint="eastAsia"/>
        </w:rPr>
        <w:t>接口描述</w:t>
      </w:r>
      <w:bookmarkEnd w:id="20"/>
    </w:p>
    <w:p w14:paraId="07E977A2">
      <w:pPr>
        <w:pStyle w:val="4"/>
        <w:rPr>
          <w:rFonts w:hint="eastAsia"/>
        </w:rPr>
      </w:pPr>
      <w:bookmarkStart w:id="21" w:name="_Toc6966"/>
      <w:r>
        <w:rPr>
          <w:rFonts w:ascii="Arial" w:hAnsi="Arial" w:eastAsia="等线" w:cs="Arial"/>
          <w:sz w:val="30"/>
        </w:rPr>
        <w:t>获取授权码</w:t>
      </w:r>
      <w:bookmarkEnd w:id="21"/>
      <w:r>
        <w:rPr>
          <w:rFonts w:hint="eastAsia" w:ascii="Arial" w:hAnsi="Arial" w:eastAsia="等线" w:cs="Arial"/>
          <w:sz w:val="30"/>
          <w:lang w:eastAsia="zh-CN"/>
        </w:rPr>
        <w:t>（</w:t>
      </w:r>
      <w:r>
        <w:rPr>
          <w:rFonts w:hint="eastAsia" w:ascii="Arial" w:hAnsi="Arial" w:eastAsia="等线" w:cs="Arial"/>
          <w:sz w:val="30"/>
          <w:lang w:val="en-US" w:eastAsia="zh-CN"/>
        </w:rPr>
        <w:t>必须</w:t>
      </w:r>
      <w:r>
        <w:rPr>
          <w:rFonts w:hint="eastAsia" w:ascii="Arial" w:hAnsi="Arial" w:eastAsia="等线" w:cs="Arial"/>
          <w:sz w:val="30"/>
          <w:lang w:eastAsia="zh-CN"/>
        </w:rPr>
        <w:t>）</w:t>
      </w:r>
    </w:p>
    <w:p w14:paraId="45B5826D">
      <w:pPr>
        <w:pStyle w:val="5"/>
        <w:spacing w:before="190" w:after="190"/>
        <w:rPr>
          <w:rFonts w:hint="eastAsia"/>
        </w:rPr>
      </w:pPr>
      <w:r>
        <w:rPr>
          <w:rFonts w:hint="eastAsia"/>
        </w:rPr>
        <w:t>接口使用场景</w:t>
      </w:r>
    </w:p>
    <w:p w14:paraId="625630BE">
      <w:pPr>
        <w:spacing w:before="381" w:after="381"/>
        <w:ind w:left="560"/>
      </w:pPr>
      <w:r>
        <w:rPr>
          <w:rFonts w:hint="eastAsia"/>
        </w:rPr>
        <w:t>用户请求第三方应用受保护的资源地址，应用发现无会话时，3</w:t>
      </w:r>
      <w:r>
        <w:t>02</w:t>
      </w:r>
      <w:r>
        <w:rPr>
          <w:rFonts w:hint="eastAsia"/>
        </w:rPr>
        <w:t>重定向至此接口地址并携带所需的参数，跳转至竹云统一登录认证页面，用户在登录页面上输入凭证后，竹云认证服务重定向至应用的回调地址并携带授权码code。</w:t>
      </w:r>
    </w:p>
    <w:p w14:paraId="446277F6">
      <w:pPr>
        <w:pStyle w:val="5"/>
        <w:spacing w:before="190" w:after="190"/>
        <w:rPr>
          <w:rFonts w:hint="eastAsia"/>
        </w:rPr>
      </w:pPr>
      <w:r>
        <w:rPr>
          <w:rFonts w:hint="eastAsia"/>
        </w:rPr>
        <w:t>接口请求URL</w:t>
      </w:r>
    </w:p>
    <w:p w14:paraId="201524AA">
      <w:pPr>
        <w:pStyle w:val="63"/>
        <w:numPr>
          <w:ilvl w:val="1"/>
          <w:numId w:val="15"/>
        </w:numPr>
        <w:spacing w:before="240" w:after="240"/>
      </w:pPr>
      <w:r>
        <w:rPr>
          <w:rFonts w:hint="eastAsia"/>
        </w:rPr>
        <w:t>http(</w:t>
      </w:r>
      <w:r>
        <w:t>s)://{ip}:{port}/idp/authCenter/authenticate</w:t>
      </w:r>
    </w:p>
    <w:p w14:paraId="02142758">
      <w:pPr>
        <w:pStyle w:val="5"/>
        <w:spacing w:before="190" w:after="190"/>
        <w:rPr>
          <w:rFonts w:hint="eastAsia"/>
        </w:rPr>
      </w:pPr>
      <w:r>
        <w:rPr>
          <w:rFonts w:hint="eastAsia"/>
        </w:rPr>
        <w:t>接口请求方式</w:t>
      </w:r>
    </w:p>
    <w:p w14:paraId="349DA017">
      <w:pPr>
        <w:pStyle w:val="63"/>
        <w:numPr>
          <w:ilvl w:val="1"/>
          <w:numId w:val="15"/>
        </w:numPr>
        <w:spacing w:before="240" w:after="240"/>
      </w:pPr>
      <w:r>
        <w:rPr>
          <w:rFonts w:hint="eastAsia"/>
        </w:rPr>
        <w:t>GET</w:t>
      </w:r>
    </w:p>
    <w:p w14:paraId="2FFAFDD3">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0818504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shd w:val="clear" w:color="auto" w:fill="0088CC"/>
            <w:vAlign w:val="center"/>
          </w:tcPr>
          <w:p w14:paraId="16C0C7D3">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3415E3DD">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428F17A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61E23B0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31C518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C205E88">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F90AB8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bl>
    <w:p w14:paraId="7D3A141F">
      <w:pPr>
        <w:spacing w:before="381" w:after="381"/>
        <w:ind w:left="560"/>
      </w:pPr>
    </w:p>
    <w:p w14:paraId="32F1EF01">
      <w:pPr>
        <w:pStyle w:val="5"/>
        <w:spacing w:before="190" w:after="190"/>
        <w:rPr>
          <w:rFonts w:hint="eastAsia"/>
        </w:rPr>
      </w:pPr>
      <w:r>
        <w:rPr>
          <w:rFonts w:hint="eastAsia"/>
        </w:rPr>
        <w:t>接口请求参数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1473"/>
        <w:gridCol w:w="1079"/>
        <w:gridCol w:w="658"/>
        <w:gridCol w:w="3582"/>
        <w:gridCol w:w="3020"/>
      </w:tblGrid>
      <w:tr w14:paraId="0317EF4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shd w:val="clear" w:color="auto" w:fill="0088CC"/>
            <w:vAlign w:val="center"/>
          </w:tcPr>
          <w:p w14:paraId="7859A12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1071" w:type="dxa"/>
            <w:shd w:val="clear" w:color="auto" w:fill="0088CC"/>
            <w:vAlign w:val="center"/>
          </w:tcPr>
          <w:p w14:paraId="014A8C55">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653" w:type="dxa"/>
            <w:shd w:val="clear" w:color="auto" w:fill="0088CC"/>
            <w:vAlign w:val="center"/>
          </w:tcPr>
          <w:p w14:paraId="6BFDA80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3557" w:type="dxa"/>
            <w:shd w:val="clear" w:color="auto" w:fill="0088CC"/>
            <w:vAlign w:val="center"/>
          </w:tcPr>
          <w:p w14:paraId="679097B5">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2999" w:type="dxa"/>
            <w:shd w:val="clear" w:color="auto" w:fill="0088CC"/>
            <w:vAlign w:val="center"/>
          </w:tcPr>
          <w:p w14:paraId="0AA2B1B9">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36BD78E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F2F7F9E">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client_id</w:t>
            </w:r>
          </w:p>
        </w:tc>
        <w:tc>
          <w:tcPr>
            <w:tcW w:w="107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3CB704A">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应用标识</w:t>
            </w:r>
          </w:p>
        </w:tc>
        <w:tc>
          <w:tcPr>
            <w:tcW w:w="65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C4B0FA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BED49E7">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apphub</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84F946D">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申请接入后分配给第三方应用的clientid。</w:t>
            </w:r>
          </w:p>
        </w:tc>
      </w:tr>
      <w:tr w14:paraId="41B1260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E37FC88">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redirect_uri</w:t>
            </w:r>
          </w:p>
        </w:tc>
        <w:tc>
          <w:tcPr>
            <w:tcW w:w="107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25BCB57">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跳转地址</w:t>
            </w:r>
          </w:p>
        </w:tc>
        <w:tc>
          <w:tcPr>
            <w:tcW w:w="65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E3B7908">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403F41E">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https%3A%2F%2Fauth-demo.bamboocloud.com%2Foauth</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75FE81F">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授权后的回调地址，必须是注册应用时填写的可信域名一致，注意需要将url进行URLEncode。</w:t>
            </w:r>
          </w:p>
        </w:tc>
      </w:tr>
      <w:tr w14:paraId="0A45727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3BFDE38">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response_type</w:t>
            </w:r>
          </w:p>
        </w:tc>
        <w:tc>
          <w:tcPr>
            <w:tcW w:w="107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F4CDA37">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响应类型</w:t>
            </w:r>
          </w:p>
        </w:tc>
        <w:tc>
          <w:tcPr>
            <w:tcW w:w="65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B416E45">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F7FFD39">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code</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D0AA2C0">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值固定为：code。</w:t>
            </w:r>
          </w:p>
        </w:tc>
      </w:tr>
      <w:tr w14:paraId="14E619D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D6CAB9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state</w:t>
            </w:r>
          </w:p>
        </w:tc>
        <w:tc>
          <w:tcPr>
            <w:tcW w:w="107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B0AEAB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任意值</w:t>
            </w:r>
          </w:p>
        </w:tc>
        <w:tc>
          <w:tcPr>
            <w:tcW w:w="65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1B8C80A">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否</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E751AEF">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apphub</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E01D502">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client端状态值。用于防止CSRF攻击，成功授权后回调时会原样带回。请检查用户与state状态绑定。</w:t>
            </w:r>
          </w:p>
        </w:tc>
      </w:tr>
    </w:tbl>
    <w:p w14:paraId="0CA77FF6">
      <w:pPr>
        <w:spacing w:before="381" w:after="381"/>
        <w:ind w:left="560"/>
      </w:pPr>
    </w:p>
    <w:p w14:paraId="14A3884F">
      <w:pPr>
        <w:pStyle w:val="5"/>
        <w:spacing w:before="190" w:after="190"/>
        <w:rPr>
          <w:rFonts w:hint="eastAsia"/>
        </w:rPr>
      </w:pPr>
      <w:r>
        <w:rPr>
          <w:rFonts w:hint="eastAsia"/>
        </w:rPr>
        <w:t>接口请求示例</w:t>
      </w:r>
    </w:p>
    <w:p w14:paraId="1C416900">
      <w:pPr>
        <w:pStyle w:val="63"/>
        <w:numPr>
          <w:ilvl w:val="1"/>
          <w:numId w:val="15"/>
        </w:numPr>
        <w:spacing w:before="240" w:after="240"/>
      </w:pPr>
      <w:r>
        <w:fldChar w:fldCharType="begin"/>
      </w:r>
      <w:r>
        <w:instrText xml:space="preserve"> HYPERLINK </w:instrText>
      </w:r>
      <w:r>
        <w:fldChar w:fldCharType="separate"/>
      </w:r>
      <w:r>
        <w:rPr>
          <w:rStyle w:val="32"/>
          <w:rFonts w:hint="eastAsia"/>
        </w:rPr>
        <w:t>https://{host}:{port}</w:t>
      </w:r>
      <w:r>
        <w:rPr>
          <w:rStyle w:val="32"/>
        </w:rPr>
        <w:t xml:space="preserve">/idp/authCenter/authenticate?response_type=code&amp;client_id=oauth_demo&amp;state=xyz     &amp;redirect_uri=https%3A%2F%2Fclient%2Eexample%2Ecom%2Fcallback </w:t>
      </w:r>
      <w:r>
        <w:rPr>
          <w:rStyle w:val="32"/>
        </w:rPr>
        <w:fldChar w:fldCharType="end"/>
      </w:r>
    </w:p>
    <w:p w14:paraId="3D9E86B6">
      <w:pPr>
        <w:pStyle w:val="5"/>
        <w:spacing w:before="190" w:after="190"/>
        <w:rPr>
          <w:rFonts w:hint="eastAsia"/>
        </w:rPr>
      </w:pPr>
      <w:r>
        <w:rPr>
          <w:rFonts w:hint="eastAsia"/>
        </w:rPr>
        <w:t>接口返回参数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30" w:type="dxa"/>
          <w:left w:w="30" w:type="dxa"/>
          <w:bottom w:w="30" w:type="dxa"/>
          <w:right w:w="30" w:type="dxa"/>
        </w:tblCellMar>
      </w:tblPr>
      <w:tblGrid>
        <w:gridCol w:w="713"/>
        <w:gridCol w:w="991"/>
        <w:gridCol w:w="658"/>
        <w:gridCol w:w="3555"/>
        <w:gridCol w:w="3895"/>
      </w:tblGrid>
      <w:tr w14:paraId="2FA731A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363" w:type="pct"/>
            <w:shd w:val="clear" w:color="auto" w:fill="0088CC"/>
            <w:vAlign w:val="center"/>
          </w:tcPr>
          <w:p w14:paraId="7EA6C085">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505" w:type="pct"/>
            <w:shd w:val="clear" w:color="auto" w:fill="0088CC"/>
            <w:vAlign w:val="center"/>
          </w:tcPr>
          <w:p w14:paraId="39A83CB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335" w:type="pct"/>
            <w:shd w:val="clear" w:color="auto" w:fill="0088CC"/>
            <w:vAlign w:val="center"/>
          </w:tcPr>
          <w:p w14:paraId="2E5C3BD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1811" w:type="pct"/>
            <w:shd w:val="clear" w:color="auto" w:fill="0088CC"/>
            <w:vAlign w:val="center"/>
          </w:tcPr>
          <w:p w14:paraId="29258DBA">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1984" w:type="pct"/>
            <w:shd w:val="clear" w:color="auto" w:fill="0088CC"/>
            <w:vAlign w:val="center"/>
          </w:tcPr>
          <w:p w14:paraId="290F825F">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6D0B222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DC70B8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code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009E825">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授权码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67400C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1811"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8C67408">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0fdb00571772608649acaf26ded0fd3f</w:t>
            </w:r>
          </w:p>
        </w:tc>
        <w:tc>
          <w:tcPr>
            <w:tcW w:w="1984"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8364508">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用户登录并授权后，授权服务器返回给应用的授权码。注意：此code会在</w:t>
            </w:r>
            <w:r>
              <w:rPr>
                <w:rFonts w:hint="eastAsia" w:ascii="宋体" w:hAnsi="宋体" w:cs="宋体"/>
                <w:color w:val="auto"/>
                <w:kern w:val="0"/>
                <w:sz w:val="18"/>
                <w:szCs w:val="18"/>
                <w:lang w:bidi="ar"/>
              </w:rPr>
              <w:t>30</w:t>
            </w:r>
            <w:r>
              <w:rPr>
                <w:rFonts w:ascii="宋体" w:hAnsi="宋体" w:cs="宋体"/>
                <w:color w:val="auto"/>
                <w:kern w:val="0"/>
                <w:sz w:val="18"/>
                <w:szCs w:val="18"/>
                <w:lang w:bidi="ar"/>
              </w:rPr>
              <w:t>分钟内过期。</w:t>
            </w:r>
          </w:p>
        </w:tc>
      </w:tr>
      <w:tr w14:paraId="1C2C84E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384B12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state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6E6B85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应用端的状态码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E414DD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否</w:t>
            </w:r>
          </w:p>
        </w:tc>
        <w:tc>
          <w:tcPr>
            <w:tcW w:w="1811"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BC8FBAA">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apphub</w:t>
            </w:r>
          </w:p>
        </w:tc>
        <w:tc>
          <w:tcPr>
            <w:tcW w:w="1984"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5A0838A">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client端的状态值。用于第三方应用防止CSRF攻击，成功授权后回调时会原样带回。</w:t>
            </w:r>
          </w:p>
        </w:tc>
      </w:tr>
    </w:tbl>
    <w:p w14:paraId="11292F66">
      <w:pPr>
        <w:spacing w:before="381" w:after="381"/>
        <w:ind w:left="560"/>
      </w:pPr>
    </w:p>
    <w:p w14:paraId="5C8A7D9D">
      <w:pPr>
        <w:pStyle w:val="5"/>
        <w:spacing w:before="190" w:after="190"/>
        <w:rPr>
          <w:rFonts w:hint="eastAsia"/>
        </w:rPr>
      </w:pPr>
      <w:r>
        <w:rPr>
          <w:rFonts w:hint="eastAsia"/>
        </w:rPr>
        <w:t>成功返回示例</w:t>
      </w:r>
    </w:p>
    <w:p w14:paraId="389241EC">
      <w:pPr>
        <w:spacing w:before="381" w:after="381"/>
        <w:ind w:left="560"/>
      </w:pPr>
      <w:r>
        <w:rPr>
          <w:rFonts w:hint="eastAsia"/>
        </w:rPr>
        <w:t>成功后重定向至应用回调地址并携带code授权码。</w:t>
      </w:r>
    </w:p>
    <w:p w14:paraId="06563A66">
      <w:pPr>
        <w:pStyle w:val="25"/>
        <w:pBdr>
          <w:top w:val="single" w:color="auto" w:sz="4" w:space="1"/>
          <w:left w:val="single" w:color="auto" w:sz="4" w:space="4"/>
          <w:bottom w:val="single" w:color="auto" w:sz="4" w:space="1"/>
          <w:right w:val="single" w:color="auto" w:sz="4" w:space="4"/>
        </w:pBdr>
        <w:wordWrap w:val="0"/>
        <w:spacing w:before="381" w:after="381" w:line="240" w:lineRule="auto"/>
        <w:ind w:left="560" w:firstLine="0" w:firstLineChars="0"/>
        <w:rPr>
          <w:rStyle w:val="33"/>
          <w:rFonts w:hint="default" w:ascii="Times New Roman" w:hAnsi="Times New Roman"/>
          <w:sz w:val="21"/>
          <w:szCs w:val="21"/>
          <w:highlight w:val="white"/>
        </w:rPr>
      </w:pPr>
      <w:r>
        <w:rPr>
          <w:rStyle w:val="33"/>
          <w:rFonts w:hint="default" w:ascii="Times New Roman" w:hAnsi="Times New Roman"/>
          <w:sz w:val="21"/>
          <w:szCs w:val="21"/>
          <w:highlight w:val="white"/>
        </w:rPr>
        <w:t>HTTP Status: 302 REDIRECT</w:t>
      </w:r>
    </w:p>
    <w:p w14:paraId="1AEFEE47">
      <w:pPr>
        <w:pStyle w:val="25"/>
        <w:pBdr>
          <w:top w:val="single" w:color="auto" w:sz="4" w:space="1"/>
          <w:left w:val="single" w:color="auto" w:sz="4" w:space="4"/>
          <w:bottom w:val="single" w:color="auto" w:sz="4" w:space="1"/>
          <w:right w:val="single" w:color="auto" w:sz="4" w:space="4"/>
        </w:pBdr>
        <w:wordWrap w:val="0"/>
        <w:spacing w:before="381" w:after="381" w:line="240" w:lineRule="auto"/>
        <w:ind w:left="560" w:firstLine="0" w:firstLineChars="0"/>
        <w:rPr>
          <w:rStyle w:val="33"/>
          <w:rFonts w:hint="default" w:ascii="Times New Roman" w:hAnsi="Times New Roman"/>
          <w:sz w:val="21"/>
          <w:szCs w:val="21"/>
          <w:highlight w:val="white"/>
        </w:rPr>
      </w:pPr>
      <w:r>
        <w:rPr>
          <w:rStyle w:val="33"/>
          <w:rFonts w:ascii="Times New Roman" w:hAnsi="Times New Roman"/>
          <w:sz w:val="21"/>
          <w:szCs w:val="21"/>
        </w:rPr>
        <w:t>Location: https://client.example.com/callback?code=SplxlOBeZQQYbYS6WxSbIA&amp;state=xyz</w:t>
      </w:r>
    </w:p>
    <w:p w14:paraId="6B641481">
      <w:pPr>
        <w:pStyle w:val="5"/>
        <w:spacing w:before="190" w:after="190"/>
        <w:rPr>
          <w:rFonts w:hint="eastAsia"/>
        </w:rPr>
      </w:pPr>
      <w:r>
        <w:rPr>
          <w:rFonts w:hint="eastAsia"/>
        </w:rPr>
        <w:t>失败返回示例</w:t>
      </w:r>
    </w:p>
    <w:p w14:paraId="06D29B5A">
      <w:pPr>
        <w:spacing w:before="381" w:after="381"/>
        <w:ind w:left="560"/>
      </w:pPr>
      <w:r>
        <w:rPr>
          <w:rFonts w:hint="eastAsia"/>
        </w:rPr>
        <w:t>失败时，竹云认证服务在</w:t>
      </w:r>
      <w:r>
        <w:t>浏览器</w:t>
      </w:r>
      <w:r>
        <w:rPr>
          <w:rFonts w:hint="eastAsia"/>
        </w:rPr>
        <w:t>上会提示具体错误信息</w:t>
      </w:r>
    </w:p>
    <w:p w14:paraId="24E3A66A">
      <w:pPr>
        <w:spacing w:before="381" w:after="381"/>
        <w:ind w:left="560"/>
      </w:pPr>
      <w:r>
        <w:drawing>
          <wp:inline distT="0" distB="0" distL="0" distR="0">
            <wp:extent cx="5257800" cy="2371725"/>
            <wp:effectExtent l="0" t="0" r="0" b="0"/>
            <wp:docPr id="1"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pic:cNvPicPr>
                      <a:picLocks noChangeAspect="1"/>
                    </pic:cNvPicPr>
                  </pic:nvPicPr>
                  <pic:blipFill>
                    <a:blip r:embed="rId16"/>
                    <a:stretch>
                      <a:fillRect/>
                    </a:stretch>
                  </pic:blipFill>
                  <pic:spPr>
                    <a:xfrm>
                      <a:off x="0" y="0"/>
                      <a:ext cx="5257800" cy="2371725"/>
                    </a:xfrm>
                    <a:prstGeom prst="rect">
                      <a:avLst/>
                    </a:prstGeom>
                  </pic:spPr>
                </pic:pic>
              </a:graphicData>
            </a:graphic>
          </wp:inline>
        </w:drawing>
      </w:r>
    </w:p>
    <w:p w14:paraId="55E780C4">
      <w:pPr>
        <w:spacing w:before="381" w:after="381"/>
        <w:ind w:left="560"/>
      </w:pPr>
    </w:p>
    <w:p w14:paraId="243DE082">
      <w:pPr>
        <w:pStyle w:val="4"/>
        <w:rPr>
          <w:rFonts w:hint="eastAsia"/>
        </w:rPr>
      </w:pPr>
      <w:bookmarkStart w:id="22" w:name="_Toc21822"/>
      <w:r>
        <w:rPr>
          <w:rFonts w:ascii="Arial" w:hAnsi="Arial" w:eastAsia="等线" w:cs="Arial"/>
          <w:sz w:val="30"/>
        </w:rPr>
        <w:t>获取Access Token</w:t>
      </w:r>
      <w:bookmarkEnd w:id="22"/>
      <w:r>
        <w:rPr>
          <w:rFonts w:hint="eastAsia" w:ascii="Arial" w:hAnsi="Arial" w:eastAsia="等线" w:cs="Arial"/>
          <w:sz w:val="30"/>
          <w:lang w:eastAsia="zh-CN"/>
        </w:rPr>
        <w:t>（</w:t>
      </w:r>
      <w:r>
        <w:rPr>
          <w:rFonts w:hint="eastAsia" w:ascii="Arial" w:hAnsi="Arial" w:eastAsia="等线" w:cs="Arial"/>
          <w:sz w:val="30"/>
          <w:lang w:val="en-US" w:eastAsia="zh-CN"/>
        </w:rPr>
        <w:t>必须</w:t>
      </w:r>
      <w:r>
        <w:rPr>
          <w:rFonts w:hint="eastAsia" w:ascii="Arial" w:hAnsi="Arial" w:eastAsia="等线" w:cs="Arial"/>
          <w:sz w:val="30"/>
          <w:lang w:eastAsia="zh-CN"/>
        </w:rPr>
        <w:t>）</w:t>
      </w:r>
    </w:p>
    <w:p w14:paraId="35D9A919">
      <w:pPr>
        <w:pStyle w:val="5"/>
        <w:spacing w:before="190" w:after="190"/>
        <w:rPr>
          <w:rFonts w:hint="eastAsia"/>
        </w:rPr>
      </w:pPr>
      <w:r>
        <w:rPr>
          <w:rFonts w:hint="eastAsia"/>
        </w:rPr>
        <w:t>接口使用场景</w:t>
      </w:r>
    </w:p>
    <w:p w14:paraId="3D63F71D">
      <w:pPr>
        <w:spacing w:before="381" w:after="381"/>
        <w:ind w:left="560"/>
      </w:pPr>
      <w:r>
        <w:t>通过用户验证登录授权后，获取授权令牌Access Token，Access Token是第三方应用在调用竹云IDP获取用户信息时必须传入的参数。</w:t>
      </w:r>
    </w:p>
    <w:p w14:paraId="6960DF75">
      <w:pPr>
        <w:pStyle w:val="5"/>
        <w:spacing w:before="190" w:after="190"/>
        <w:rPr>
          <w:rFonts w:hint="eastAsia"/>
        </w:rPr>
      </w:pPr>
      <w:r>
        <w:rPr>
          <w:rFonts w:hint="eastAsia"/>
        </w:rPr>
        <w:t>接口请求URL</w:t>
      </w:r>
    </w:p>
    <w:p w14:paraId="336443D8">
      <w:pPr>
        <w:pStyle w:val="63"/>
        <w:numPr>
          <w:ilvl w:val="1"/>
          <w:numId w:val="15"/>
        </w:numPr>
        <w:spacing w:before="190" w:after="190"/>
        <w:ind w:left="1120"/>
      </w:pPr>
      <w:r>
        <w:rPr>
          <w:rFonts w:hint="eastAsia"/>
        </w:rPr>
        <w:t>http(</w:t>
      </w:r>
      <w:r>
        <w:t>s)://{ip}:{port}/idp</w:t>
      </w:r>
      <w:r>
        <w:rPr>
          <w:rFonts w:hint="eastAsia"/>
        </w:rPr>
        <w:t>/api/v3</w:t>
      </w:r>
      <w:r>
        <w:t>/oauth2/</w:t>
      </w:r>
      <w:r>
        <w:rPr>
          <w:rFonts w:hint="eastAsia"/>
        </w:rPr>
        <w:t>t</w:t>
      </w:r>
      <w:r>
        <w:t xml:space="preserve">oken </w:t>
      </w:r>
    </w:p>
    <w:p w14:paraId="11EB8FE6">
      <w:pPr>
        <w:pStyle w:val="5"/>
        <w:spacing w:before="190" w:after="190"/>
        <w:rPr>
          <w:rFonts w:hint="eastAsia"/>
        </w:rPr>
      </w:pPr>
      <w:r>
        <w:rPr>
          <w:rFonts w:hint="eastAsia"/>
        </w:rPr>
        <w:t>接口请求方式</w:t>
      </w:r>
    </w:p>
    <w:p w14:paraId="1AB12560">
      <w:pPr>
        <w:pStyle w:val="63"/>
        <w:numPr>
          <w:ilvl w:val="1"/>
          <w:numId w:val="15"/>
        </w:numPr>
        <w:spacing w:before="190" w:after="190"/>
        <w:ind w:left="1120"/>
      </w:pPr>
      <w:r>
        <w:rPr>
          <w:rFonts w:hint="eastAsia"/>
        </w:rPr>
        <w:t>POST</w:t>
      </w:r>
    </w:p>
    <w:p w14:paraId="191F2271">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3EAD947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shd w:val="clear" w:color="auto" w:fill="0088CC"/>
            <w:vAlign w:val="center"/>
          </w:tcPr>
          <w:p w14:paraId="1253D215">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27974DDB">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62A1503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15F5450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81CE61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F94A71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C73F7F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r w14:paraId="5A7B908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E0AE16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Authorization</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BF7DAB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4DE3CF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 xml:space="preserve">  使用client_id和client_secret进行basic64认证，格式为:base64(client_id:client_secret)</w:t>
            </w:r>
          </w:p>
        </w:tc>
      </w:tr>
    </w:tbl>
    <w:p w14:paraId="39E10F55">
      <w:pPr>
        <w:spacing w:before="381" w:after="381"/>
        <w:ind w:left="560"/>
      </w:pPr>
    </w:p>
    <w:p w14:paraId="7029D630">
      <w:pPr>
        <w:pStyle w:val="5"/>
        <w:spacing w:before="190" w:after="190"/>
        <w:rPr>
          <w:rFonts w:hint="eastAsia"/>
        </w:rPr>
      </w:pPr>
      <w:r>
        <w:rPr>
          <w:rFonts w:hint="eastAsia"/>
        </w:rPr>
        <w:t>接口请求参数</w:t>
      </w:r>
    </w:p>
    <w:tbl>
      <w:tblPr>
        <w:tblStyle w:val="28"/>
        <w:tblW w:w="5001"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1473"/>
        <w:gridCol w:w="1080"/>
        <w:gridCol w:w="659"/>
        <w:gridCol w:w="3582"/>
        <w:gridCol w:w="3020"/>
      </w:tblGrid>
      <w:tr w14:paraId="300447A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73" w:type="dxa"/>
            <w:shd w:val="clear" w:color="auto" w:fill="0088CC"/>
            <w:vAlign w:val="center"/>
          </w:tcPr>
          <w:p w14:paraId="766FDF87">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1079" w:type="dxa"/>
            <w:shd w:val="clear" w:color="auto" w:fill="0088CC"/>
            <w:vAlign w:val="center"/>
          </w:tcPr>
          <w:p w14:paraId="79C33DA0">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658" w:type="dxa"/>
            <w:shd w:val="clear" w:color="auto" w:fill="0088CC"/>
            <w:vAlign w:val="center"/>
          </w:tcPr>
          <w:p w14:paraId="613448BF">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3583" w:type="dxa"/>
            <w:shd w:val="clear" w:color="auto" w:fill="0088CC"/>
            <w:vAlign w:val="center"/>
          </w:tcPr>
          <w:p w14:paraId="4055486E">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3021" w:type="dxa"/>
            <w:shd w:val="clear" w:color="auto" w:fill="0088CC"/>
            <w:vAlign w:val="center"/>
          </w:tcPr>
          <w:p w14:paraId="532C4C6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7238373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7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5C4A8A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grant_type</w:t>
            </w:r>
          </w:p>
        </w:tc>
        <w:tc>
          <w:tcPr>
            <w:tcW w:w="107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B5B44F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授权类型</w:t>
            </w:r>
          </w:p>
        </w:tc>
        <w:tc>
          <w:tcPr>
            <w:tcW w:w="65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1AB0AE8">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8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A208023">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authorization_code</w:t>
            </w:r>
          </w:p>
        </w:tc>
        <w:tc>
          <w:tcPr>
            <w:tcW w:w="30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250A09F">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固定值</w:t>
            </w:r>
            <w:r>
              <w:rPr>
                <w:rFonts w:ascii="宋体" w:hAnsi="宋体" w:cs="宋体"/>
                <w:color w:val="auto"/>
                <w:kern w:val="0"/>
                <w:sz w:val="18"/>
                <w:szCs w:val="18"/>
                <w:lang w:bidi="ar"/>
              </w:rPr>
              <w:t>authorization_code</w:t>
            </w:r>
          </w:p>
        </w:tc>
      </w:tr>
      <w:tr w14:paraId="159FE5E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7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69AA37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code</w:t>
            </w:r>
          </w:p>
        </w:tc>
        <w:tc>
          <w:tcPr>
            <w:tcW w:w="107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628051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授权码</w:t>
            </w:r>
          </w:p>
        </w:tc>
        <w:tc>
          <w:tcPr>
            <w:tcW w:w="65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85CABB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8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37974FF">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0d24d8d857c37bc39d27aa83b509c7ce</w:t>
            </w:r>
          </w:p>
        </w:tc>
        <w:tc>
          <w:tcPr>
            <w:tcW w:w="30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0F22D6C">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授权码请求中返回的code,只能用一次</w:t>
            </w:r>
          </w:p>
        </w:tc>
      </w:tr>
    </w:tbl>
    <w:p w14:paraId="4ECC6A98">
      <w:pPr>
        <w:spacing w:before="381" w:after="381"/>
        <w:ind w:left="560"/>
      </w:pPr>
    </w:p>
    <w:p w14:paraId="458EA177">
      <w:pPr>
        <w:pStyle w:val="5"/>
        <w:spacing w:before="190" w:after="190"/>
        <w:rPr>
          <w:rFonts w:hint="eastAsia"/>
        </w:rPr>
      </w:pPr>
      <w:r>
        <w:rPr>
          <w:rFonts w:hint="eastAsia"/>
        </w:rPr>
        <w:t>接口请求示例</w:t>
      </w:r>
    </w:p>
    <w:p w14:paraId="0985542C">
      <w:pPr>
        <w:spacing w:before="381" w:after="381" w:line="288" w:lineRule="auto"/>
        <w:ind w:left="560"/>
        <w:jc w:val="left"/>
        <w:rPr>
          <w:rStyle w:val="32"/>
        </w:rPr>
      </w:pPr>
      <w:r>
        <w:rPr>
          <w:rStyle w:val="32"/>
        </w:rPr>
        <w:t>POST https://</w:t>
      </w:r>
      <w:r>
        <w:rPr>
          <w:rStyle w:val="32"/>
          <w:rFonts w:hint="eastAsia"/>
        </w:rPr>
        <w:t>{host}:{port}</w:t>
      </w:r>
      <w:r>
        <w:rPr>
          <w:rStyle w:val="32"/>
        </w:rPr>
        <w:t>/idp</w:t>
      </w:r>
      <w:r>
        <w:rPr>
          <w:rStyle w:val="32"/>
          <w:rFonts w:hint="eastAsia"/>
        </w:rPr>
        <w:t>/api/v3</w:t>
      </w:r>
      <w:r>
        <w:rPr>
          <w:rStyle w:val="32"/>
        </w:rPr>
        <w:t>/oauth2/</w:t>
      </w:r>
      <w:r>
        <w:rPr>
          <w:rStyle w:val="32"/>
          <w:rFonts w:hint="eastAsia"/>
        </w:rPr>
        <w:t>t</w:t>
      </w:r>
      <w:r>
        <w:rPr>
          <w:rStyle w:val="32"/>
        </w:rPr>
        <w:t>oken</w:t>
      </w:r>
    </w:p>
    <w:p w14:paraId="5CBC1E69">
      <w:pPr>
        <w:spacing w:before="381" w:after="381" w:line="288" w:lineRule="auto"/>
        <w:ind w:left="560"/>
        <w:jc w:val="left"/>
        <w:rPr>
          <w:rStyle w:val="32"/>
        </w:rPr>
      </w:pPr>
      <w:r>
        <w:rPr>
          <w:rStyle w:val="32"/>
        </w:rPr>
        <w:t>Content-Type: application/x-www-form-urlencoded</w:t>
      </w:r>
    </w:p>
    <w:p w14:paraId="0D37B2C4">
      <w:pPr>
        <w:spacing w:before="381" w:after="381" w:line="288" w:lineRule="auto"/>
        <w:ind w:left="560"/>
        <w:jc w:val="left"/>
        <w:rPr>
          <w:rStyle w:val="32"/>
        </w:rPr>
      </w:pPr>
      <w:r>
        <w:rPr>
          <w:rStyle w:val="32"/>
          <w:rFonts w:hint="eastAsia"/>
        </w:rPr>
        <w:t>Authorization: Basic UnFCMkhKdGt6bFU...aT0NObkk4NlNOWk9xWA==</w:t>
      </w:r>
    </w:p>
    <w:p w14:paraId="2AF94E04">
      <w:pPr>
        <w:spacing w:before="381" w:after="381" w:line="288" w:lineRule="auto"/>
        <w:ind w:left="560"/>
        <w:jc w:val="left"/>
      </w:pPr>
      <w:r>
        <w:rPr>
          <w:rStyle w:val="32"/>
        </w:rPr>
        <w:t>grant_type=authorization_code&amp;code=0d24d8d857c37bc39d27aa83b509c7ce</w:t>
      </w:r>
    </w:p>
    <w:p w14:paraId="4C3B3F20">
      <w:pPr>
        <w:pStyle w:val="5"/>
        <w:spacing w:before="190" w:after="190"/>
        <w:rPr>
          <w:rFonts w:hint="eastAsia"/>
        </w:rPr>
      </w:pPr>
      <w:r>
        <w:rPr>
          <w:rFonts w:hint="eastAsia"/>
        </w:rPr>
        <w:t>接口返回参数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30" w:type="dxa"/>
          <w:left w:w="30" w:type="dxa"/>
          <w:bottom w:w="30" w:type="dxa"/>
          <w:right w:w="30" w:type="dxa"/>
        </w:tblCellMar>
      </w:tblPr>
      <w:tblGrid>
        <w:gridCol w:w="1230"/>
        <w:gridCol w:w="861"/>
        <w:gridCol w:w="529"/>
        <w:gridCol w:w="3426"/>
        <w:gridCol w:w="3766"/>
      </w:tblGrid>
      <w:tr w14:paraId="5A630E6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363" w:type="pct"/>
            <w:shd w:val="clear" w:color="auto" w:fill="0088CC"/>
            <w:vAlign w:val="center"/>
          </w:tcPr>
          <w:p w14:paraId="4C97DF0B">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505" w:type="pct"/>
            <w:shd w:val="clear" w:color="auto" w:fill="0088CC"/>
            <w:vAlign w:val="center"/>
          </w:tcPr>
          <w:p w14:paraId="4654D40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335" w:type="pct"/>
            <w:shd w:val="clear" w:color="auto" w:fill="0088CC"/>
            <w:vAlign w:val="center"/>
          </w:tcPr>
          <w:p w14:paraId="700C7E4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1811" w:type="pct"/>
            <w:shd w:val="clear" w:color="auto" w:fill="0088CC"/>
            <w:vAlign w:val="center"/>
          </w:tcPr>
          <w:p w14:paraId="4E97D06A">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1984" w:type="pct"/>
            <w:shd w:val="clear" w:color="auto" w:fill="0088CC"/>
            <w:vAlign w:val="center"/>
          </w:tcPr>
          <w:p w14:paraId="39C3FE0D">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2E425DF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4E22B6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access_token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486248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D02FCB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1811"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908FCD8">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Z43T3KWH9lecmy3H1IaCIXRmsXaA</w:t>
            </w:r>
          </w:p>
        </w:tc>
        <w:tc>
          <w:tcPr>
            <w:tcW w:w="1984"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65C1831">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r>
      <w:tr w14:paraId="5A01A83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6E369C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refresh_token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C31AC25">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刷新令牌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D04510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1811"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06B9AAE">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WEAFOmOJ-A4LOhF_I39DvJuqxP0</w:t>
            </w:r>
          </w:p>
        </w:tc>
        <w:tc>
          <w:tcPr>
            <w:tcW w:w="1984"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A2F460A">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刷新令牌</w:t>
            </w:r>
          </w:p>
        </w:tc>
      </w:tr>
      <w:tr w14:paraId="42FE486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57BD8C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expires_in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7D0F3C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过期时间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18B8EA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1811"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B6F90D3">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1</w:t>
            </w:r>
            <w:r>
              <w:rPr>
                <w:rFonts w:ascii="宋体" w:hAnsi="宋体" w:cs="宋体"/>
                <w:color w:val="auto"/>
                <w:kern w:val="0"/>
                <w:sz w:val="18"/>
                <w:szCs w:val="18"/>
                <w:lang w:bidi="ar"/>
              </w:rPr>
              <w:t>000</w:t>
            </w:r>
          </w:p>
        </w:tc>
        <w:tc>
          <w:tcPr>
            <w:tcW w:w="1984"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8167AA8">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过期时间，单位：秒</w:t>
            </w:r>
          </w:p>
        </w:tc>
      </w:tr>
      <w:tr w14:paraId="771514A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D99E76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token_type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A845A2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Token类型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739077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1811"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473D95A">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Bearer</w:t>
            </w:r>
          </w:p>
        </w:tc>
        <w:tc>
          <w:tcPr>
            <w:tcW w:w="1984"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0B07037">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Bearer</w:t>
            </w:r>
          </w:p>
        </w:tc>
      </w:tr>
    </w:tbl>
    <w:p w14:paraId="728E71E7">
      <w:pPr>
        <w:spacing w:before="381" w:after="381"/>
        <w:ind w:left="560"/>
      </w:pPr>
    </w:p>
    <w:p w14:paraId="2803B916">
      <w:pPr>
        <w:pStyle w:val="5"/>
        <w:spacing w:before="190" w:after="190"/>
        <w:rPr>
          <w:rFonts w:hint="eastAsia"/>
        </w:rPr>
      </w:pPr>
      <w:r>
        <w:rPr>
          <w:rFonts w:hint="eastAsia"/>
        </w:rPr>
        <w:t>成功返回示例</w:t>
      </w:r>
    </w:p>
    <w:p w14:paraId="33BD0527">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335B8D36">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3F7D8DBF">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 xml:space="preserve"> </w:t>
      </w:r>
    </w:p>
    <w:p w14:paraId="3E14150B">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2D3DFC19">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"access_token": "Z43T3KWH9lecmy3H1IaCIXRmsXaA"</w:t>
      </w:r>
    </w:p>
    <w:p w14:paraId="760C4C56">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,"refresh_token": "WEAFOmOJ-A4LOhF_I39DvJuqxP0XkFlFA"</w:t>
      </w:r>
    </w:p>
    <w:p w14:paraId="1BAD88B9">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,"expires_in": 9999</w:t>
      </w:r>
    </w:p>
    <w:p w14:paraId="28B847B1">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,"token_type": "Bearer"</w:t>
      </w:r>
    </w:p>
    <w:p w14:paraId="2AF818C8">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5D8735A6">
      <w:pPr>
        <w:pStyle w:val="5"/>
        <w:spacing w:before="190" w:after="190"/>
        <w:rPr>
          <w:rFonts w:hint="eastAsia"/>
        </w:rPr>
      </w:pPr>
      <w:r>
        <w:rPr>
          <w:rFonts w:hint="eastAsia"/>
        </w:rPr>
        <w:t>失败返回示例</w:t>
      </w:r>
    </w:p>
    <w:p w14:paraId="5C5CC190">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684C4164">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265AA8CA">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p>
    <w:p w14:paraId="22C8A434">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4A814968">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"errcode": "21002"</w:t>
      </w:r>
    </w:p>
    <w:p w14:paraId="06CBFA82">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,"msg": "参数response_type非法"</w:t>
      </w:r>
    </w:p>
    <w:p w14:paraId="5392FD42">
      <w:pPr>
        <w:pStyle w:val="25"/>
        <w:pBdr>
          <w:top w:val="single" w:color="auto" w:sz="4" w:space="1"/>
          <w:left w:val="single" w:color="auto" w:sz="4" w:space="4"/>
          <w:bottom w:val="single" w:color="auto" w:sz="4" w:space="1"/>
          <w:right w:val="single" w:color="auto" w:sz="4" w:space="4"/>
        </w:pBdr>
        <w:wordWrap w:val="0"/>
        <w:spacing w:line="240" w:lineRule="auto"/>
        <w:ind w:firstLine="420"/>
        <w:rPr>
          <w:rFonts w:hint="default" w:ascii="Times New Roman" w:hAnsi="Times New Roman"/>
          <w:sz w:val="21"/>
          <w:szCs w:val="21"/>
        </w:rPr>
      </w:pPr>
      <w:r>
        <w:rPr>
          <w:rStyle w:val="33"/>
          <w:rFonts w:ascii="Times New Roman" w:hAnsi="Times New Roman"/>
          <w:sz w:val="21"/>
          <w:szCs w:val="21"/>
        </w:rPr>
        <w:t>}</w:t>
      </w:r>
    </w:p>
    <w:p w14:paraId="3F826608">
      <w:pPr>
        <w:pStyle w:val="4"/>
        <w:rPr>
          <w:rFonts w:hint="eastAsia"/>
        </w:rPr>
      </w:pPr>
      <w:bookmarkStart w:id="23" w:name="_添加属性"/>
      <w:bookmarkEnd w:id="23"/>
      <w:bookmarkStart w:id="24" w:name="_Toc27535"/>
      <w:r>
        <w:rPr>
          <w:rFonts w:ascii="Arial" w:hAnsi="Arial" w:eastAsia="等线" w:cs="Arial"/>
          <w:sz w:val="30"/>
        </w:rPr>
        <w:t>获取用户信息</w:t>
      </w:r>
      <w:bookmarkEnd w:id="24"/>
      <w:r>
        <w:rPr>
          <w:rFonts w:hint="eastAsia" w:ascii="Arial" w:hAnsi="Arial" w:eastAsia="等线" w:cs="Arial"/>
          <w:sz w:val="30"/>
          <w:lang w:eastAsia="zh-CN"/>
        </w:rPr>
        <w:t>（</w:t>
      </w:r>
      <w:r>
        <w:rPr>
          <w:rFonts w:hint="eastAsia" w:ascii="Arial" w:hAnsi="Arial" w:eastAsia="等线" w:cs="Arial"/>
          <w:sz w:val="30"/>
          <w:lang w:val="en-US" w:eastAsia="zh-CN"/>
        </w:rPr>
        <w:t>必须</w:t>
      </w:r>
      <w:r>
        <w:rPr>
          <w:rFonts w:hint="eastAsia" w:ascii="Arial" w:hAnsi="Arial" w:eastAsia="等线" w:cs="Arial"/>
          <w:sz w:val="30"/>
          <w:lang w:eastAsia="zh-CN"/>
        </w:rPr>
        <w:t>）</w:t>
      </w:r>
    </w:p>
    <w:p w14:paraId="543A206E">
      <w:pPr>
        <w:pStyle w:val="5"/>
        <w:spacing w:before="190" w:after="190"/>
        <w:rPr>
          <w:rFonts w:hint="eastAsia"/>
        </w:rPr>
      </w:pPr>
      <w:r>
        <w:rPr>
          <w:rFonts w:hint="eastAsia"/>
        </w:rPr>
        <w:t>接口使用场景</w:t>
      </w:r>
    </w:p>
    <w:p w14:paraId="0E9C387F">
      <w:pPr>
        <w:spacing w:before="381" w:after="381"/>
        <w:ind w:left="560"/>
      </w:pPr>
      <w:r>
        <w:t>此接口主要用于第三方应用使用竹云IDP登录时，从竹云</w:t>
      </w:r>
      <w:r>
        <w:rPr>
          <w:rFonts w:hint="eastAsia"/>
        </w:rPr>
        <w:t>I</w:t>
      </w:r>
      <w:r>
        <w:t>DP中获取当前登录用户的信息。</w:t>
      </w:r>
    </w:p>
    <w:p w14:paraId="4B1645BC">
      <w:pPr>
        <w:pStyle w:val="5"/>
        <w:spacing w:before="190" w:after="190"/>
        <w:rPr>
          <w:rFonts w:hint="eastAsia"/>
        </w:rPr>
      </w:pPr>
      <w:r>
        <w:rPr>
          <w:rFonts w:hint="eastAsia"/>
        </w:rPr>
        <w:t>接口请求URL</w:t>
      </w:r>
    </w:p>
    <w:p w14:paraId="6F94E7B9">
      <w:pPr>
        <w:pStyle w:val="63"/>
        <w:numPr>
          <w:ilvl w:val="1"/>
          <w:numId w:val="15"/>
        </w:numPr>
        <w:spacing w:before="190" w:after="190"/>
        <w:ind w:left="1120"/>
      </w:pPr>
      <w:r>
        <w:rPr>
          <w:rFonts w:hint="eastAsia"/>
        </w:rPr>
        <w:t>http(</w:t>
      </w:r>
      <w:r>
        <w:t>s)://{ip}:{port}/idp</w:t>
      </w:r>
      <w:r>
        <w:rPr>
          <w:rFonts w:hint="eastAsia"/>
        </w:rPr>
        <w:t>/api/v3</w:t>
      </w:r>
      <w:r>
        <w:t>/oauth2/</w:t>
      </w:r>
      <w:r>
        <w:rPr>
          <w:rFonts w:hint="eastAsia"/>
        </w:rPr>
        <w:t>userInfo</w:t>
      </w:r>
      <w:r>
        <w:t xml:space="preserve"> </w:t>
      </w:r>
    </w:p>
    <w:p w14:paraId="30DF8CD4">
      <w:pPr>
        <w:pStyle w:val="5"/>
        <w:spacing w:before="190" w:after="190"/>
        <w:rPr>
          <w:rFonts w:hint="eastAsia"/>
        </w:rPr>
      </w:pPr>
      <w:r>
        <w:rPr>
          <w:rFonts w:hint="eastAsia"/>
        </w:rPr>
        <w:t>接口请求方式</w:t>
      </w:r>
    </w:p>
    <w:p w14:paraId="4A00BC69">
      <w:pPr>
        <w:pStyle w:val="63"/>
        <w:numPr>
          <w:ilvl w:val="1"/>
          <w:numId w:val="15"/>
        </w:numPr>
        <w:spacing w:before="190" w:after="190"/>
        <w:ind w:left="1120"/>
      </w:pPr>
      <w:r>
        <w:t>GET</w:t>
      </w:r>
    </w:p>
    <w:p w14:paraId="0729AA30">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3BED8EA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shd w:val="clear" w:color="auto" w:fill="0088CC"/>
            <w:vAlign w:val="center"/>
          </w:tcPr>
          <w:p w14:paraId="0064874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5D07603F">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71CFD3CF">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5D2C194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CE6E89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17AA385">
            <w:pPr>
              <w:spacing w:before="0" w:beforeLines="0" w:after="0" w:afterLines="0" w:line="240" w:lineRule="auto"/>
              <w:ind w:left="0" w:leftChars="0"/>
              <w:contextualSpacing w:val="0"/>
              <w:jc w:val="center"/>
              <w:rPr>
                <w:rFonts w:ascii="宋体" w:hAnsi="宋体" w:cs="宋体"/>
                <w:color w:val="auto"/>
                <w:kern w:val="0"/>
                <w:sz w:val="18"/>
                <w:szCs w:val="18"/>
                <w:lang w:bidi="ar"/>
              </w:rPr>
            </w:pPr>
            <w:bookmarkStart w:id="25" w:name="OLE_LINK1"/>
            <w:r>
              <w:rPr>
                <w:rFonts w:hint="eastAsia" w:ascii="宋体" w:hAnsi="宋体" w:cs="宋体"/>
                <w:color w:val="auto"/>
                <w:kern w:val="0"/>
                <w:sz w:val="18"/>
                <w:szCs w:val="18"/>
                <w:lang w:bidi="ar"/>
              </w:rPr>
              <w:t>是</w:t>
            </w:r>
            <w:bookmarkEnd w:id="25"/>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E63086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r w14:paraId="7522ABD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4975C1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Authorization</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22ED2F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C2F2B9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 xml:space="preserve">Bearer </w:t>
            </w:r>
            <w:r>
              <w:rPr>
                <w:rFonts w:ascii="宋体" w:hAnsi="宋体" w:cs="宋体"/>
                <w:color w:val="auto"/>
                <w:kern w:val="0"/>
                <w:sz w:val="18"/>
                <w:szCs w:val="18"/>
                <w:lang w:bidi="ar"/>
              </w:rPr>
              <w:t>access_token</w:t>
            </w:r>
          </w:p>
        </w:tc>
      </w:tr>
    </w:tbl>
    <w:p w14:paraId="691FF290">
      <w:pPr>
        <w:spacing w:before="381" w:after="381"/>
        <w:ind w:left="0" w:leftChars="0"/>
      </w:pPr>
    </w:p>
    <w:p w14:paraId="49B137AD">
      <w:pPr>
        <w:pStyle w:val="5"/>
        <w:spacing w:before="190" w:after="190"/>
        <w:rPr>
          <w:rFonts w:hint="eastAsia"/>
        </w:rPr>
      </w:pPr>
      <w:r>
        <w:rPr>
          <w:rFonts w:hint="eastAsia"/>
        </w:rPr>
        <w:t>接口请求示例</w:t>
      </w:r>
    </w:p>
    <w:p w14:paraId="1905B304">
      <w:pPr>
        <w:pStyle w:val="63"/>
        <w:numPr>
          <w:ilvl w:val="1"/>
          <w:numId w:val="15"/>
        </w:numPr>
        <w:spacing w:before="381" w:after="381"/>
        <w:ind w:left="980"/>
        <w:rPr>
          <w:rStyle w:val="32"/>
        </w:rPr>
      </w:pPr>
      <w:r>
        <w:fldChar w:fldCharType="begin"/>
      </w:r>
      <w:r>
        <w:instrText xml:space="preserve"> HYPERLINK </w:instrText>
      </w:r>
      <w:r>
        <w:fldChar w:fldCharType="separate"/>
      </w:r>
      <w:r>
        <w:rPr>
          <w:rStyle w:val="32"/>
          <w:rFonts w:hint="eastAsia"/>
        </w:rPr>
        <w:t>https://{host}:{port}</w:t>
      </w:r>
      <w:r>
        <w:rPr>
          <w:rStyle w:val="32"/>
        </w:rPr>
        <w:t>/idp</w:t>
      </w:r>
      <w:r>
        <w:rPr>
          <w:rStyle w:val="32"/>
          <w:rFonts w:hint="eastAsia"/>
        </w:rPr>
        <w:t>/api/v3</w:t>
      </w:r>
      <w:r>
        <w:rPr>
          <w:rStyle w:val="32"/>
        </w:rPr>
        <w:t>/oauth2/</w:t>
      </w:r>
      <w:r>
        <w:rPr>
          <w:rStyle w:val="32"/>
          <w:rFonts w:hint="eastAsia"/>
        </w:rPr>
        <w:t>u</w:t>
      </w:r>
      <w:r>
        <w:rPr>
          <w:rStyle w:val="32"/>
        </w:rPr>
        <w:t>serInfo</w:t>
      </w:r>
    </w:p>
    <w:p w14:paraId="7582297D">
      <w:pPr>
        <w:pStyle w:val="63"/>
        <w:numPr>
          <w:ilvl w:val="1"/>
          <w:numId w:val="15"/>
        </w:numPr>
        <w:spacing w:before="381" w:after="381"/>
        <w:ind w:left="980"/>
        <w:rPr>
          <w:rStyle w:val="32"/>
        </w:rPr>
      </w:pPr>
      <w:r>
        <w:rPr>
          <w:rStyle w:val="32"/>
        </w:rPr>
        <w:fldChar w:fldCharType="end"/>
      </w:r>
      <w:r>
        <w:rPr>
          <w:rStyle w:val="32"/>
          <w:rFonts w:hint="eastAsia"/>
        </w:rPr>
        <w:t>Authorization: Bearer 3oDi8mk0q9mnTpGxcHu3Gi_vX4o</w:t>
      </w:r>
    </w:p>
    <w:p w14:paraId="71FF4CF9">
      <w:pPr>
        <w:spacing w:before="381" w:after="381"/>
        <w:ind w:left="560"/>
      </w:pPr>
    </w:p>
    <w:p w14:paraId="02D44D87">
      <w:pPr>
        <w:pStyle w:val="5"/>
        <w:spacing w:before="190" w:after="190"/>
        <w:rPr>
          <w:rFonts w:hint="eastAsia"/>
        </w:rPr>
      </w:pPr>
      <w:r>
        <w:rPr>
          <w:rFonts w:hint="eastAsia"/>
        </w:rPr>
        <w:t>接口返回参数</w:t>
      </w:r>
    </w:p>
    <w:tbl>
      <w:tblPr>
        <w:tblStyle w:val="28"/>
        <w:tblW w:w="4964"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30" w:type="dxa"/>
          <w:left w:w="30" w:type="dxa"/>
          <w:bottom w:w="30" w:type="dxa"/>
          <w:right w:w="30" w:type="dxa"/>
        </w:tblCellMar>
      </w:tblPr>
      <w:tblGrid>
        <w:gridCol w:w="960"/>
        <w:gridCol w:w="919"/>
        <w:gridCol w:w="589"/>
        <w:gridCol w:w="3468"/>
        <w:gridCol w:w="3805"/>
      </w:tblGrid>
      <w:tr w14:paraId="2E78BA7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492" w:type="pct"/>
            <w:shd w:val="clear" w:color="auto" w:fill="0088CC"/>
            <w:vAlign w:val="center"/>
          </w:tcPr>
          <w:p w14:paraId="0970E30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472" w:type="pct"/>
            <w:shd w:val="clear" w:color="auto" w:fill="0088CC"/>
            <w:vAlign w:val="center"/>
          </w:tcPr>
          <w:p w14:paraId="7C5CC36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302" w:type="pct"/>
            <w:shd w:val="clear" w:color="auto" w:fill="0088CC"/>
            <w:vAlign w:val="center"/>
          </w:tcPr>
          <w:p w14:paraId="1D6DD323">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1779" w:type="pct"/>
            <w:shd w:val="clear" w:color="auto" w:fill="0088CC"/>
            <w:vAlign w:val="center"/>
          </w:tcPr>
          <w:p w14:paraId="730B695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1952" w:type="pct"/>
            <w:shd w:val="clear" w:color="auto" w:fill="0088CC"/>
            <w:vAlign w:val="center"/>
          </w:tcPr>
          <w:p w14:paraId="702A66A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57D9BF6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FA05D7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userId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E982B0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用户id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612EB7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1779"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9AA7524">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4yu769978ada47fc94bd72f2f0df0af2</w:t>
            </w:r>
          </w:p>
        </w:tc>
        <w:tc>
          <w:tcPr>
            <w:tcW w:w="1952"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2FF6CF5">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用户id</w:t>
            </w:r>
          </w:p>
        </w:tc>
      </w:tr>
      <w:tr w14:paraId="520E595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8D61DF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userName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CE64B0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用户名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24903E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1779"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F2B9772">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Z</w:t>
            </w:r>
            <w:r>
              <w:rPr>
                <w:rFonts w:hint="eastAsia" w:ascii="宋体" w:hAnsi="宋体" w:cs="宋体"/>
                <w:color w:val="auto"/>
                <w:kern w:val="0"/>
                <w:sz w:val="18"/>
                <w:szCs w:val="18"/>
                <w:lang w:bidi="ar"/>
              </w:rPr>
              <w:t>hangsan</w:t>
            </w:r>
          </w:p>
        </w:tc>
        <w:tc>
          <w:tcPr>
            <w:tcW w:w="3805"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BEAA556">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用户名，</w:t>
            </w:r>
            <w:r>
              <w:rPr>
                <w:rFonts w:hint="eastAsia" w:ascii="宋体" w:hAnsi="宋体" w:cs="宋体"/>
                <w:color w:val="auto"/>
                <w:kern w:val="0"/>
                <w:sz w:val="18"/>
                <w:szCs w:val="18"/>
                <w:lang w:val="en-US" w:eastAsia="zh-CN" w:bidi="ar"/>
              </w:rPr>
              <w:t>需要忽略字母大小写</w:t>
            </w:r>
          </w:p>
        </w:tc>
      </w:tr>
      <w:tr w14:paraId="5D77A1A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FC3B9C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val="en-US" w:eastAsia="zh-CN" w:bidi="ar"/>
              </w:rPr>
              <w:t>s</w:t>
            </w:r>
            <w:r>
              <w:rPr>
                <w:rFonts w:ascii="宋体" w:hAnsi="宋体" w:cs="宋体"/>
                <w:color w:val="auto"/>
                <w:kern w:val="0"/>
                <w:sz w:val="18"/>
                <w:szCs w:val="18"/>
                <w:lang w:bidi="ar"/>
              </w:rPr>
              <w:t>pRoleList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6346F4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应用账号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2260087">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1779"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2DCF55B">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w:t>
            </w:r>
            <w:r>
              <w:rPr>
                <w:rFonts w:ascii="宋体" w:hAnsi="宋体" w:cs="宋体"/>
                <w:color w:val="auto"/>
                <w:kern w:val="0"/>
                <w:sz w:val="18"/>
                <w:szCs w:val="18"/>
                <w:lang w:bidi="ar"/>
              </w:rPr>
              <w:t>wangwu]</w:t>
            </w:r>
          </w:p>
        </w:tc>
        <w:tc>
          <w:tcPr>
            <w:tcW w:w="3805"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F6354F9">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应用账号</w:t>
            </w:r>
            <w:r>
              <w:rPr>
                <w:rFonts w:hint="eastAsia" w:ascii="宋体" w:hAnsi="宋体" w:cs="宋体"/>
                <w:color w:val="auto"/>
                <w:kern w:val="0"/>
                <w:sz w:val="18"/>
                <w:szCs w:val="18"/>
                <w:lang w:eastAsia="zh-CN" w:bidi="ar"/>
              </w:rPr>
              <w:t>，</w:t>
            </w:r>
            <w:r>
              <w:rPr>
                <w:rFonts w:hint="eastAsia" w:ascii="宋体" w:hAnsi="宋体" w:cs="宋体"/>
                <w:color w:val="auto"/>
                <w:kern w:val="0"/>
                <w:sz w:val="18"/>
                <w:szCs w:val="18"/>
                <w:lang w:val="en-US" w:eastAsia="zh-CN" w:bidi="ar"/>
              </w:rPr>
              <w:t>需要</w:t>
            </w:r>
            <w:r>
              <w:rPr>
                <w:rFonts w:hint="eastAsia" w:ascii="宋体" w:hAnsi="宋体" w:cs="宋体"/>
                <w:b/>
                <w:bCs/>
                <w:color w:val="auto"/>
                <w:kern w:val="0"/>
                <w:sz w:val="20"/>
                <w:szCs w:val="20"/>
                <w:lang w:val="en-US" w:eastAsia="zh-CN" w:bidi="ar"/>
              </w:rPr>
              <w:t>忽略字母大小写</w:t>
            </w:r>
            <w:r>
              <w:rPr>
                <w:rFonts w:hint="eastAsia" w:ascii="宋体" w:hAnsi="宋体" w:cs="宋体"/>
                <w:color w:val="auto"/>
                <w:kern w:val="0"/>
                <w:sz w:val="18"/>
                <w:szCs w:val="18"/>
                <w:lang w:val="en-US" w:eastAsia="zh-CN" w:bidi="ar"/>
              </w:rPr>
              <w:t>，建议使用该字段获取登录账号，取第一个值</w:t>
            </w:r>
          </w:p>
        </w:tc>
      </w:tr>
      <w:tr w14:paraId="7E78AAA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488B9A6">
            <w:pPr>
              <w:spacing w:before="0" w:beforeLines="0" w:after="0" w:afterLines="0" w:line="240" w:lineRule="auto"/>
              <w:ind w:left="0" w:leftChars="0"/>
              <w:contextualSpacing w:val="0"/>
              <w:jc w:val="center"/>
              <w:rPr>
                <w:rFonts w:ascii="宋体" w:hAnsi="宋体" w:eastAsia="宋体" w:cs="宋体"/>
                <w:color w:val="auto"/>
                <w:kern w:val="0"/>
                <w:sz w:val="18"/>
                <w:szCs w:val="18"/>
                <w:lang w:val="en-US" w:eastAsia="zh-CN" w:bidi="ar"/>
              </w:rPr>
            </w:pPr>
            <w:r>
              <w:rPr>
                <w:rFonts w:hint="eastAsia" w:ascii="宋体" w:hAnsi="宋体" w:cs="宋体"/>
                <w:color w:val="auto"/>
                <w:kern w:val="0"/>
                <w:sz w:val="18"/>
                <w:szCs w:val="18"/>
                <w:lang w:val="en-US" w:eastAsia="zh-CN" w:bidi="ar"/>
              </w:rPr>
              <w:t>spNameList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CA420C7">
            <w:pPr>
              <w:spacing w:before="0" w:beforeLines="0" w:after="0" w:afterLines="0" w:line="240" w:lineRule="auto"/>
              <w:ind w:left="0" w:leftChars="0"/>
              <w:contextualSpacing w:val="0"/>
              <w:jc w:val="center"/>
              <w:rPr>
                <w:rFonts w:hint="default" w:ascii="宋体" w:hAnsi="宋体" w:eastAsia="宋体" w:cs="宋体"/>
                <w:color w:val="auto"/>
                <w:kern w:val="0"/>
                <w:sz w:val="18"/>
                <w:szCs w:val="18"/>
                <w:lang w:val="en-US" w:eastAsia="zh-CN" w:bidi="ar"/>
              </w:rPr>
            </w:pPr>
            <w:r>
              <w:rPr>
                <w:rFonts w:hint="eastAsia" w:ascii="宋体" w:hAnsi="宋体" w:cs="宋体"/>
                <w:color w:val="auto"/>
                <w:kern w:val="0"/>
                <w:sz w:val="18"/>
                <w:szCs w:val="18"/>
                <w:lang w:val="en-US" w:eastAsia="zh-CN" w:bidi="ar"/>
              </w:rPr>
              <w:t>应用代码集合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0FFD02E">
            <w:pPr>
              <w:spacing w:before="0" w:beforeLines="0" w:after="0" w:afterLines="0" w:line="240" w:lineRule="auto"/>
              <w:ind w:left="0" w:leftChars="0"/>
              <w:contextualSpacing w:val="0"/>
              <w:jc w:val="center"/>
              <w:rPr>
                <w:rFonts w:hint="eastAsia" w:ascii="宋体" w:hAnsi="宋体" w:eastAsia="宋体" w:cs="宋体"/>
                <w:color w:val="auto"/>
                <w:kern w:val="0"/>
                <w:sz w:val="18"/>
                <w:szCs w:val="18"/>
                <w:lang w:val="en-US" w:eastAsia="zh-CN" w:bidi="ar"/>
              </w:rPr>
            </w:pPr>
          </w:p>
        </w:tc>
        <w:tc>
          <w:tcPr>
            <w:tcW w:w="1779"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2431D6D">
            <w:pPr>
              <w:spacing w:before="0" w:beforeLines="0" w:after="0" w:afterLines="0" w:line="240" w:lineRule="auto"/>
              <w:ind w:left="0" w:leftChars="0"/>
              <w:contextualSpacing w:val="0"/>
              <w:jc w:val="left"/>
              <w:rPr>
                <w:rFonts w:hint="eastAsia" w:ascii="宋体" w:hAnsi="宋体" w:eastAsia="宋体" w:cs="宋体"/>
                <w:color w:val="auto"/>
                <w:kern w:val="0"/>
                <w:sz w:val="18"/>
                <w:szCs w:val="18"/>
                <w:lang w:val="en-US" w:eastAsia="zh-CN" w:bidi="ar"/>
              </w:rPr>
            </w:pPr>
            <w:r>
              <w:rPr>
                <w:rFonts w:hint="eastAsia" w:ascii="宋体" w:hAnsi="宋体" w:cs="宋体"/>
                <w:color w:val="auto"/>
                <w:kern w:val="0"/>
                <w:sz w:val="18"/>
                <w:szCs w:val="18"/>
                <w:lang w:bidi="ar"/>
              </w:rPr>
              <w:t>[</w:t>
            </w:r>
            <w:r>
              <w:rPr>
                <w:rFonts w:hint="eastAsia" w:ascii="宋体" w:hAnsi="宋体" w:cs="宋体"/>
                <w:color w:val="auto"/>
                <w:kern w:val="0"/>
                <w:sz w:val="18"/>
                <w:szCs w:val="18"/>
                <w:lang w:val="en-US" w:eastAsia="zh-CN" w:bidi="ar"/>
              </w:rPr>
              <w:t>service1</w:t>
            </w:r>
            <w:r>
              <w:rPr>
                <w:rFonts w:ascii="宋体" w:hAnsi="宋体" w:cs="宋体"/>
                <w:color w:val="auto"/>
                <w:kern w:val="0"/>
                <w:sz w:val="18"/>
                <w:szCs w:val="18"/>
                <w:lang w:bidi="ar"/>
              </w:rPr>
              <w:t>,</w:t>
            </w:r>
            <w:r>
              <w:rPr>
                <w:rFonts w:hint="eastAsia" w:ascii="宋体" w:hAnsi="宋体" w:cs="宋体"/>
                <w:color w:val="auto"/>
                <w:kern w:val="0"/>
                <w:sz w:val="18"/>
                <w:szCs w:val="18"/>
                <w:lang w:val="en-US" w:eastAsia="zh-CN" w:bidi="ar"/>
              </w:rPr>
              <w:t>service2</w:t>
            </w:r>
            <w:r>
              <w:rPr>
                <w:rFonts w:ascii="宋体" w:hAnsi="宋体" w:cs="宋体"/>
                <w:color w:val="auto"/>
                <w:kern w:val="0"/>
                <w:sz w:val="18"/>
                <w:szCs w:val="18"/>
                <w:lang w:bidi="ar"/>
              </w:rPr>
              <w:t>]</w:t>
            </w:r>
          </w:p>
        </w:tc>
        <w:tc>
          <w:tcPr>
            <w:tcW w:w="1952"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0B933A7">
            <w:pPr>
              <w:spacing w:before="0" w:beforeLines="0" w:after="0" w:afterLines="0" w:line="240" w:lineRule="auto"/>
              <w:ind w:left="0" w:leftChars="0"/>
              <w:contextualSpacing w:val="0"/>
              <w:jc w:val="left"/>
              <w:rPr>
                <w:rFonts w:hint="default" w:ascii="宋体" w:hAnsi="宋体" w:eastAsia="宋体" w:cs="宋体"/>
                <w:color w:val="auto"/>
                <w:kern w:val="0"/>
                <w:sz w:val="18"/>
                <w:szCs w:val="18"/>
                <w:lang w:val="en-US" w:eastAsia="zh-CN" w:bidi="ar"/>
              </w:rPr>
            </w:pPr>
            <w:r>
              <w:rPr>
                <w:rFonts w:hint="eastAsia" w:ascii="宋体" w:hAnsi="宋体" w:cs="宋体"/>
                <w:color w:val="auto"/>
                <w:kern w:val="0"/>
                <w:sz w:val="18"/>
                <w:szCs w:val="18"/>
                <w:lang w:val="en-US" w:eastAsia="zh-CN" w:bidi="ar"/>
              </w:rPr>
              <w:t>当前登录账号有权限访问的应用名称（代码）集合</w:t>
            </w:r>
          </w:p>
        </w:tc>
      </w:tr>
    </w:tbl>
    <w:p w14:paraId="18D78ED1">
      <w:pPr>
        <w:spacing w:before="381" w:after="381"/>
        <w:ind w:left="560"/>
      </w:pPr>
    </w:p>
    <w:p w14:paraId="0778BEF3">
      <w:pPr>
        <w:pStyle w:val="5"/>
        <w:spacing w:before="190" w:after="190"/>
        <w:rPr>
          <w:rFonts w:hint="eastAsia"/>
        </w:rPr>
      </w:pPr>
      <w:r>
        <w:rPr>
          <w:rFonts w:hint="eastAsia"/>
        </w:rPr>
        <w:t>成功返回示例</w:t>
      </w:r>
    </w:p>
    <w:p w14:paraId="47BA7C71">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68215A0F">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0B3A5EF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 xml:space="preserve"> </w:t>
      </w:r>
    </w:p>
    <w:p w14:paraId="7027C7B9">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5D2202F6">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"spRoleList":["demo_user"]</w:t>
      </w:r>
    </w:p>
    <w:p w14:paraId="47A29303">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,"userName":"demo_user"</w:t>
      </w:r>
    </w:p>
    <w:p w14:paraId="6B571FA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,"userId":"4yu769978ada47fc94bd72f2f0df0af2"</w:t>
      </w:r>
    </w:p>
    <w:p w14:paraId="391DB5D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6220780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p>
    <w:p w14:paraId="3C09C5CB">
      <w:pPr>
        <w:pStyle w:val="5"/>
        <w:spacing w:before="190" w:after="190"/>
        <w:rPr>
          <w:rFonts w:hint="eastAsia"/>
        </w:rPr>
      </w:pPr>
      <w:r>
        <w:rPr>
          <w:rFonts w:hint="eastAsia"/>
        </w:rPr>
        <w:t>失败返回示例</w:t>
      </w:r>
    </w:p>
    <w:p w14:paraId="7050613E">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7E41FB65">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32E999D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p>
    <w:p w14:paraId="00E2FD76">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2C0CB5FA">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"errcode": "21002"</w:t>
      </w:r>
    </w:p>
    <w:p w14:paraId="36A2FC2C">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,"msg": "参数response_type非法"</w:t>
      </w:r>
    </w:p>
    <w:p w14:paraId="2B4BEAEA">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55E34B24">
      <w:pPr>
        <w:pStyle w:val="4"/>
        <w:rPr>
          <w:rFonts w:hint="eastAsia"/>
        </w:rPr>
      </w:pPr>
      <w:bookmarkStart w:id="26" w:name="_Toc16911"/>
      <w:r>
        <w:rPr>
          <w:rFonts w:ascii="Arial" w:hAnsi="Arial" w:eastAsia="等线" w:cs="Arial"/>
          <w:sz w:val="30"/>
        </w:rPr>
        <w:t>刷新Access Token</w:t>
      </w:r>
      <w:bookmarkEnd w:id="26"/>
    </w:p>
    <w:p w14:paraId="001107EB">
      <w:pPr>
        <w:pStyle w:val="5"/>
        <w:spacing w:before="190" w:after="190"/>
        <w:rPr>
          <w:rFonts w:hint="eastAsia"/>
        </w:rPr>
      </w:pPr>
      <w:r>
        <w:rPr>
          <w:rFonts w:hint="eastAsia"/>
        </w:rPr>
        <w:t>接口使用场景</w:t>
      </w:r>
    </w:p>
    <w:p w14:paraId="0F41681A">
      <w:pPr>
        <w:spacing w:before="381" w:after="381"/>
        <w:ind w:left="560"/>
      </w:pPr>
      <w:r>
        <w:t>Access Token过期后需要用户重新授权才能获得新的Access Token。本步骤可以实现授权自动续期，避免要求用户再次授权的操作，提升用户体验。</w:t>
      </w:r>
    </w:p>
    <w:p w14:paraId="46F00327">
      <w:pPr>
        <w:pStyle w:val="5"/>
        <w:spacing w:before="190" w:after="190"/>
        <w:rPr>
          <w:rFonts w:hint="eastAsia"/>
        </w:rPr>
      </w:pPr>
      <w:r>
        <w:rPr>
          <w:rFonts w:hint="eastAsia"/>
        </w:rPr>
        <w:t>接口请求URL</w:t>
      </w:r>
    </w:p>
    <w:p w14:paraId="5E89357F">
      <w:pPr>
        <w:pStyle w:val="63"/>
        <w:numPr>
          <w:ilvl w:val="1"/>
          <w:numId w:val="15"/>
        </w:numPr>
        <w:spacing w:before="190" w:after="190"/>
        <w:ind w:left="1120"/>
      </w:pPr>
      <w:r>
        <w:rPr>
          <w:rFonts w:hint="eastAsia"/>
        </w:rPr>
        <w:t>http(</w:t>
      </w:r>
      <w:r>
        <w:t>s)://{ip}:{port}/idp</w:t>
      </w:r>
      <w:r>
        <w:rPr>
          <w:rFonts w:hint="eastAsia"/>
        </w:rPr>
        <w:t>/api/v3/oauth2/refreshToken</w:t>
      </w:r>
    </w:p>
    <w:p w14:paraId="50B9203D">
      <w:pPr>
        <w:pStyle w:val="5"/>
        <w:spacing w:before="190" w:after="190"/>
        <w:rPr>
          <w:rFonts w:hint="eastAsia"/>
        </w:rPr>
      </w:pPr>
      <w:r>
        <w:rPr>
          <w:rFonts w:hint="eastAsia"/>
        </w:rPr>
        <w:t>接口请求方式</w:t>
      </w:r>
    </w:p>
    <w:p w14:paraId="4CDE524B">
      <w:pPr>
        <w:pStyle w:val="63"/>
        <w:numPr>
          <w:ilvl w:val="1"/>
          <w:numId w:val="15"/>
        </w:numPr>
        <w:spacing w:before="190" w:after="190"/>
        <w:ind w:left="1120"/>
      </w:pPr>
      <w:r>
        <w:t>POST</w:t>
      </w:r>
    </w:p>
    <w:p w14:paraId="21883FAD">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78FEE39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shd w:val="clear" w:color="auto" w:fill="0088CC"/>
            <w:vAlign w:val="center"/>
          </w:tcPr>
          <w:p w14:paraId="2D45ED8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15BFDCCD">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560AC7A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2051438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E0C968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EC8DF8E">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891E00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r w14:paraId="007A52E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5E8D62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Authorization</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30E70F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FF0D39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 xml:space="preserve">  使用client_id和client_secret进行basic64认证，格式为:base64(client_id:client_secret)</w:t>
            </w:r>
          </w:p>
        </w:tc>
      </w:tr>
    </w:tbl>
    <w:p w14:paraId="157733D9">
      <w:pPr>
        <w:spacing w:before="381" w:after="381"/>
        <w:ind w:left="560"/>
      </w:pPr>
    </w:p>
    <w:p w14:paraId="4AA411E7">
      <w:pPr>
        <w:pStyle w:val="5"/>
        <w:spacing w:before="190" w:after="190"/>
        <w:rPr>
          <w:rFonts w:hint="eastAsia"/>
        </w:rPr>
      </w:pPr>
      <w:r>
        <w:rPr>
          <w:rFonts w:hint="eastAsia"/>
        </w:rPr>
        <w:t>接口请求参数</w:t>
      </w:r>
    </w:p>
    <w:tbl>
      <w:tblPr>
        <w:tblStyle w:val="28"/>
        <w:tblW w:w="5001"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1473"/>
        <w:gridCol w:w="1080"/>
        <w:gridCol w:w="659"/>
        <w:gridCol w:w="3582"/>
        <w:gridCol w:w="3020"/>
      </w:tblGrid>
      <w:tr w14:paraId="1241CEE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PrEx>
        <w:tc>
          <w:tcPr>
            <w:tcW w:w="1473" w:type="dxa"/>
            <w:shd w:val="clear" w:color="auto" w:fill="0088CC"/>
            <w:vAlign w:val="center"/>
          </w:tcPr>
          <w:p w14:paraId="5A597E5C">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1079" w:type="dxa"/>
            <w:shd w:val="clear" w:color="auto" w:fill="0088CC"/>
            <w:vAlign w:val="center"/>
          </w:tcPr>
          <w:p w14:paraId="43DEDCEC">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658" w:type="dxa"/>
            <w:shd w:val="clear" w:color="auto" w:fill="0088CC"/>
            <w:vAlign w:val="center"/>
          </w:tcPr>
          <w:p w14:paraId="285C7CE0">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3583" w:type="dxa"/>
            <w:shd w:val="clear" w:color="auto" w:fill="0088CC"/>
            <w:vAlign w:val="center"/>
          </w:tcPr>
          <w:p w14:paraId="6A0D9DF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3021" w:type="dxa"/>
            <w:shd w:val="clear" w:color="auto" w:fill="0088CC"/>
            <w:vAlign w:val="center"/>
          </w:tcPr>
          <w:p w14:paraId="321152F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563B1F9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7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E43E64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grant_type</w:t>
            </w:r>
          </w:p>
        </w:tc>
        <w:tc>
          <w:tcPr>
            <w:tcW w:w="107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72CF2FA">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授权类型</w:t>
            </w:r>
          </w:p>
        </w:tc>
        <w:tc>
          <w:tcPr>
            <w:tcW w:w="65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A0D2DB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8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EE567D3">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refresh_token</w:t>
            </w:r>
          </w:p>
        </w:tc>
        <w:tc>
          <w:tcPr>
            <w:tcW w:w="30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5B5BC77">
            <w:pPr>
              <w:spacing w:before="381" w:after="381" w:line="288" w:lineRule="auto"/>
              <w:ind w:left="0" w:leftChars="0"/>
              <w:jc w:val="left"/>
              <w:rPr>
                <w:rFonts w:ascii="宋体" w:hAnsi="宋体" w:cs="宋体"/>
                <w:color w:val="auto"/>
                <w:kern w:val="0"/>
                <w:sz w:val="18"/>
                <w:szCs w:val="18"/>
                <w:lang w:bidi="ar"/>
              </w:rPr>
            </w:pPr>
            <w:r>
              <w:rPr>
                <w:rFonts w:ascii="宋体" w:hAnsi="宋体" w:cs="宋体"/>
                <w:color w:val="auto"/>
                <w:kern w:val="0"/>
                <w:sz w:val="18"/>
                <w:szCs w:val="18"/>
                <w:lang w:bidi="ar"/>
              </w:rPr>
              <w:t>必须为refresh_token</w:t>
            </w:r>
          </w:p>
        </w:tc>
      </w:tr>
      <w:tr w14:paraId="2111266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7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B223338">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refresh_token</w:t>
            </w:r>
          </w:p>
        </w:tc>
        <w:tc>
          <w:tcPr>
            <w:tcW w:w="107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AB0570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c>
          <w:tcPr>
            <w:tcW w:w="65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913E80E">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358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9A88F55">
            <w:pPr>
              <w:spacing w:before="381" w:after="381" w:line="288" w:lineRule="auto"/>
              <w:ind w:left="0" w:leftChars="0"/>
              <w:jc w:val="left"/>
              <w:rPr>
                <w:rFonts w:ascii="宋体" w:hAnsi="宋体" w:cs="宋体"/>
                <w:color w:val="auto"/>
                <w:kern w:val="0"/>
                <w:sz w:val="18"/>
                <w:szCs w:val="18"/>
                <w:lang w:bidi="ar"/>
              </w:rPr>
            </w:pPr>
            <w:r>
              <w:rPr>
                <w:rFonts w:ascii="宋体" w:hAnsi="宋体" w:cs="宋体"/>
                <w:color w:val="auto"/>
                <w:kern w:val="0"/>
                <w:sz w:val="18"/>
                <w:szCs w:val="18"/>
                <w:lang w:bidi="ar"/>
              </w:rPr>
              <w:t>WEAFOmOJ-A4LOhF_I39DvJuqxP0XkFlFA</w:t>
            </w:r>
          </w:p>
        </w:tc>
        <w:tc>
          <w:tcPr>
            <w:tcW w:w="30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8E51956">
            <w:pPr>
              <w:spacing w:before="381" w:after="381" w:line="288" w:lineRule="auto"/>
              <w:ind w:left="0" w:leftChars="0"/>
              <w:jc w:val="left"/>
              <w:rPr>
                <w:rFonts w:ascii="宋体" w:hAnsi="宋体" w:cs="宋体"/>
                <w:color w:val="auto"/>
                <w:kern w:val="0"/>
                <w:sz w:val="18"/>
                <w:szCs w:val="18"/>
                <w:lang w:bidi="ar"/>
              </w:rPr>
            </w:pPr>
            <w:r>
              <w:rPr>
                <w:rFonts w:hint="eastAsia" w:ascii="宋体" w:hAnsi="宋体" w:cs="宋体"/>
                <w:color w:val="auto"/>
                <w:kern w:val="0"/>
                <w:sz w:val="18"/>
                <w:szCs w:val="18"/>
                <w:lang w:bidi="ar"/>
              </w:rPr>
              <w:t>刷新令牌，3</w:t>
            </w:r>
            <w:r>
              <w:rPr>
                <w:rFonts w:ascii="宋体" w:hAnsi="宋体" w:cs="宋体"/>
                <w:color w:val="auto"/>
                <w:kern w:val="0"/>
                <w:sz w:val="18"/>
                <w:szCs w:val="18"/>
                <w:lang w:bidi="ar"/>
              </w:rPr>
              <w:t>.2.2</w:t>
            </w:r>
            <w:r>
              <w:rPr>
                <w:rFonts w:hint="eastAsia" w:ascii="宋体" w:hAnsi="宋体" w:cs="宋体"/>
                <w:color w:val="auto"/>
                <w:kern w:val="0"/>
                <w:sz w:val="18"/>
                <w:szCs w:val="18"/>
                <w:lang w:bidi="ar"/>
              </w:rPr>
              <w:t>中返回</w:t>
            </w:r>
          </w:p>
        </w:tc>
      </w:tr>
    </w:tbl>
    <w:p w14:paraId="4A60B0CB">
      <w:pPr>
        <w:spacing w:before="381" w:after="381"/>
        <w:ind w:left="560"/>
      </w:pPr>
    </w:p>
    <w:p w14:paraId="77942FB6">
      <w:pPr>
        <w:pStyle w:val="5"/>
        <w:spacing w:before="190" w:after="190"/>
        <w:rPr>
          <w:rFonts w:hint="eastAsia"/>
        </w:rPr>
      </w:pPr>
      <w:r>
        <w:rPr>
          <w:rFonts w:hint="eastAsia"/>
        </w:rPr>
        <w:t>接口请求示例</w:t>
      </w:r>
    </w:p>
    <w:p w14:paraId="76537B64">
      <w:pPr>
        <w:spacing w:before="381" w:after="381" w:line="288" w:lineRule="auto"/>
        <w:ind w:left="560"/>
        <w:jc w:val="left"/>
        <w:rPr>
          <w:rStyle w:val="32"/>
        </w:rPr>
      </w:pPr>
      <w:r>
        <w:rPr>
          <w:rStyle w:val="32"/>
        </w:rPr>
        <w:t>POST https://</w:t>
      </w:r>
      <w:r>
        <w:rPr>
          <w:rFonts w:hint="eastAsia"/>
        </w:rPr>
        <w:t xml:space="preserve"> </w:t>
      </w:r>
      <w:r>
        <w:rPr>
          <w:rStyle w:val="32"/>
          <w:rFonts w:hint="eastAsia"/>
        </w:rPr>
        <w:t>{host}:{port}</w:t>
      </w:r>
      <w:r>
        <w:rPr>
          <w:rStyle w:val="32"/>
        </w:rPr>
        <w:t>/idp</w:t>
      </w:r>
      <w:r>
        <w:rPr>
          <w:rStyle w:val="32"/>
          <w:rFonts w:hint="eastAsia"/>
        </w:rPr>
        <w:t>/api/api/v3</w:t>
      </w:r>
      <w:r>
        <w:rPr>
          <w:rStyle w:val="32"/>
        </w:rPr>
        <w:t>/oauth2/refreshToken</w:t>
      </w:r>
    </w:p>
    <w:p w14:paraId="6529DCB9">
      <w:pPr>
        <w:spacing w:before="381" w:after="381" w:line="288" w:lineRule="auto"/>
        <w:ind w:left="560"/>
        <w:jc w:val="left"/>
        <w:rPr>
          <w:rStyle w:val="32"/>
        </w:rPr>
      </w:pPr>
      <w:r>
        <w:rPr>
          <w:rStyle w:val="32"/>
        </w:rPr>
        <w:t>Content-Type: application/x-www-form-urlencoded</w:t>
      </w:r>
    </w:p>
    <w:p w14:paraId="3A7C54FA">
      <w:pPr>
        <w:spacing w:before="381" w:after="381" w:line="288" w:lineRule="auto"/>
        <w:ind w:left="560"/>
        <w:jc w:val="left"/>
        <w:rPr>
          <w:rStyle w:val="32"/>
        </w:rPr>
      </w:pPr>
      <w:r>
        <w:rPr>
          <w:rStyle w:val="32"/>
          <w:rFonts w:hint="eastAsia"/>
        </w:rPr>
        <w:t>Authorization: Basic UnFCMkhKdGt6bFU...aT0NObkk4NlNOWk9xWA==</w:t>
      </w:r>
    </w:p>
    <w:p w14:paraId="5C9317AD">
      <w:pPr>
        <w:spacing w:before="381" w:after="381" w:line="288" w:lineRule="auto"/>
        <w:ind w:left="560"/>
        <w:jc w:val="left"/>
        <w:rPr>
          <w:rStyle w:val="32"/>
        </w:rPr>
      </w:pPr>
      <w:r>
        <w:rPr>
          <w:rStyle w:val="32"/>
        </w:rPr>
        <w:t>grant_type=refresh_token&amp;refresh_token=WEAFOmOJA4LOhF_I39DvJuqxP0XkFlFA</w:t>
      </w:r>
    </w:p>
    <w:p w14:paraId="3002B571">
      <w:pPr>
        <w:spacing w:before="381" w:after="381"/>
        <w:ind w:left="560"/>
      </w:pPr>
    </w:p>
    <w:p w14:paraId="29BD01E8">
      <w:pPr>
        <w:pStyle w:val="5"/>
        <w:spacing w:before="190" w:after="190"/>
        <w:rPr>
          <w:rFonts w:hint="eastAsia"/>
        </w:rPr>
      </w:pPr>
      <w:r>
        <w:rPr>
          <w:rFonts w:hint="eastAsia"/>
        </w:rPr>
        <w:t>接口返回参数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30" w:type="dxa"/>
          <w:left w:w="30" w:type="dxa"/>
          <w:bottom w:w="30" w:type="dxa"/>
          <w:right w:w="30" w:type="dxa"/>
        </w:tblCellMar>
      </w:tblPr>
      <w:tblGrid>
        <w:gridCol w:w="1230"/>
        <w:gridCol w:w="860"/>
        <w:gridCol w:w="527"/>
        <w:gridCol w:w="3427"/>
        <w:gridCol w:w="3768"/>
      </w:tblGrid>
      <w:tr w14:paraId="135D36B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493" w:type="pct"/>
            <w:shd w:val="clear" w:color="auto" w:fill="0088CC"/>
            <w:vAlign w:val="center"/>
          </w:tcPr>
          <w:p w14:paraId="028A00E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472" w:type="pct"/>
            <w:shd w:val="clear" w:color="auto" w:fill="0088CC"/>
            <w:vAlign w:val="center"/>
          </w:tcPr>
          <w:p w14:paraId="1A171A4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302" w:type="pct"/>
            <w:shd w:val="clear" w:color="auto" w:fill="0088CC"/>
            <w:vAlign w:val="center"/>
          </w:tcPr>
          <w:p w14:paraId="6E38675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1780" w:type="pct"/>
            <w:shd w:val="clear" w:color="auto" w:fill="0088CC"/>
            <w:vAlign w:val="center"/>
          </w:tcPr>
          <w:p w14:paraId="11C5CF03">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1953" w:type="pct"/>
            <w:shd w:val="clear" w:color="auto" w:fill="0088CC"/>
            <w:vAlign w:val="center"/>
          </w:tcPr>
          <w:p w14:paraId="4FBFD44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0A508AE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230"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813C1E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access_token</w:t>
            </w:r>
          </w:p>
        </w:tc>
        <w:tc>
          <w:tcPr>
            <w:tcW w:w="8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581EEB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c>
          <w:tcPr>
            <w:tcW w:w="5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8FC2FA5">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40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B060709">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Z43T3KWH9lecmy3H1IaCIXRmsXaA</w:t>
            </w:r>
          </w:p>
        </w:tc>
        <w:tc>
          <w:tcPr>
            <w:tcW w:w="373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DC006AC">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r>
      <w:tr w14:paraId="6C133C5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230"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61D6AEE">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refresh_token</w:t>
            </w:r>
          </w:p>
        </w:tc>
        <w:tc>
          <w:tcPr>
            <w:tcW w:w="8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AD6A8A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刷新令牌</w:t>
            </w:r>
          </w:p>
        </w:tc>
        <w:tc>
          <w:tcPr>
            <w:tcW w:w="5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FA11B0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340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F1D295D">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WEAFOmOJ-A4LOhF_I39DvJuqxP0</w:t>
            </w:r>
          </w:p>
        </w:tc>
        <w:tc>
          <w:tcPr>
            <w:tcW w:w="373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8D52C0C">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刷新令牌</w:t>
            </w:r>
          </w:p>
        </w:tc>
      </w:tr>
      <w:tr w14:paraId="6673E26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230"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A40D02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expires_in</w:t>
            </w:r>
          </w:p>
        </w:tc>
        <w:tc>
          <w:tcPr>
            <w:tcW w:w="8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268E2D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过期时间</w:t>
            </w:r>
          </w:p>
        </w:tc>
        <w:tc>
          <w:tcPr>
            <w:tcW w:w="5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5AFFFB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340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B31C697">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1</w:t>
            </w:r>
            <w:r>
              <w:rPr>
                <w:rFonts w:ascii="宋体" w:hAnsi="宋体" w:cs="宋体"/>
                <w:color w:val="auto"/>
                <w:kern w:val="0"/>
                <w:sz w:val="18"/>
                <w:szCs w:val="18"/>
                <w:lang w:bidi="ar"/>
              </w:rPr>
              <w:t>000</w:t>
            </w:r>
          </w:p>
        </w:tc>
        <w:tc>
          <w:tcPr>
            <w:tcW w:w="373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53FFE98">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过期时间，单位：秒</w:t>
            </w:r>
          </w:p>
        </w:tc>
      </w:tr>
      <w:tr w14:paraId="251C2E7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230"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EC75CA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token_type</w:t>
            </w:r>
          </w:p>
        </w:tc>
        <w:tc>
          <w:tcPr>
            <w:tcW w:w="8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55A6FB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Token类型</w:t>
            </w:r>
          </w:p>
        </w:tc>
        <w:tc>
          <w:tcPr>
            <w:tcW w:w="5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E627AC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340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E7971E6">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Bearer</w:t>
            </w:r>
          </w:p>
        </w:tc>
        <w:tc>
          <w:tcPr>
            <w:tcW w:w="373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B590B47">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Bearer</w:t>
            </w:r>
          </w:p>
        </w:tc>
      </w:tr>
    </w:tbl>
    <w:p w14:paraId="7C0F41FE">
      <w:pPr>
        <w:spacing w:before="381" w:after="381"/>
        <w:ind w:left="560"/>
      </w:pPr>
    </w:p>
    <w:p w14:paraId="05E05033">
      <w:pPr>
        <w:pStyle w:val="5"/>
        <w:spacing w:before="190" w:after="190"/>
        <w:rPr>
          <w:rFonts w:hint="eastAsia"/>
        </w:rPr>
      </w:pPr>
      <w:r>
        <w:rPr>
          <w:rFonts w:hint="eastAsia"/>
        </w:rPr>
        <w:t>成功返回示例</w:t>
      </w:r>
    </w:p>
    <w:p w14:paraId="27643DA8">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567C8C31">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29CED485">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 xml:space="preserve"> </w:t>
      </w:r>
    </w:p>
    <w:p w14:paraId="1CF392F9">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5F5FF642">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"access_token": "Z43T3KWH9lecmy3H1IaCIXRmsXaA"</w:t>
      </w:r>
    </w:p>
    <w:p w14:paraId="0CC040A2">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,"refresh_token": "WEAFOmOJ-A4LOhF_I39DvJuqxP0XkFlFA"</w:t>
      </w:r>
    </w:p>
    <w:p w14:paraId="51A8BD09">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,"expires_in": 9999</w:t>
      </w:r>
    </w:p>
    <w:p w14:paraId="4A23B1B5">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,"token_type": "Bearer"</w:t>
      </w:r>
    </w:p>
    <w:p w14:paraId="30D0FD88">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03DB9C20">
      <w:pPr>
        <w:pStyle w:val="5"/>
        <w:spacing w:before="190" w:after="190"/>
        <w:rPr>
          <w:rFonts w:hint="eastAsia"/>
        </w:rPr>
      </w:pPr>
      <w:r>
        <w:rPr>
          <w:rFonts w:hint="eastAsia"/>
        </w:rPr>
        <w:t>失败返回示例</w:t>
      </w:r>
    </w:p>
    <w:p w14:paraId="71E1A9AF">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20A5BD8B">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5F33D6A0">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p>
    <w:p w14:paraId="567D5D8B">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147AB204">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"errcode": "21002"</w:t>
      </w:r>
    </w:p>
    <w:p w14:paraId="4B764665">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,"msg": "参数response_type非法"</w:t>
      </w:r>
    </w:p>
    <w:p w14:paraId="67A488EA">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hint="default" w:ascii="Times New Roman" w:hAnsi="Times New Roman"/>
          <w:sz w:val="21"/>
          <w:szCs w:val="21"/>
        </w:rPr>
        <w:t>}</w:t>
      </w:r>
    </w:p>
    <w:p w14:paraId="1FF7D305">
      <w:pPr>
        <w:pStyle w:val="4"/>
        <w:rPr>
          <w:rFonts w:hint="eastAsia"/>
        </w:rPr>
      </w:pPr>
      <w:bookmarkStart w:id="27" w:name="_Toc32297"/>
      <w:r>
        <w:rPr>
          <w:rFonts w:ascii="Arial" w:hAnsi="Arial" w:eastAsia="等线" w:cs="Arial"/>
          <w:sz w:val="30"/>
        </w:rPr>
        <w:t>查询Access Token信息</w:t>
      </w:r>
      <w:bookmarkEnd w:id="27"/>
    </w:p>
    <w:p w14:paraId="216B47CE">
      <w:pPr>
        <w:pStyle w:val="5"/>
        <w:spacing w:before="190" w:after="190"/>
        <w:rPr>
          <w:rFonts w:hint="eastAsia"/>
        </w:rPr>
      </w:pPr>
      <w:r>
        <w:rPr>
          <w:rFonts w:hint="eastAsia"/>
        </w:rPr>
        <w:t>接口使用场景</w:t>
      </w:r>
    </w:p>
    <w:p w14:paraId="7280B591">
      <w:pPr>
        <w:spacing w:before="381" w:after="381"/>
        <w:ind w:left="560"/>
      </w:pPr>
      <w:r>
        <w:t>查询Access Token信息</w:t>
      </w:r>
    </w:p>
    <w:p w14:paraId="431ADF61">
      <w:pPr>
        <w:pStyle w:val="5"/>
        <w:spacing w:before="190" w:after="190"/>
        <w:rPr>
          <w:rFonts w:hint="eastAsia"/>
        </w:rPr>
      </w:pPr>
      <w:r>
        <w:rPr>
          <w:rFonts w:hint="eastAsia"/>
        </w:rPr>
        <w:t>接口请求URL</w:t>
      </w:r>
    </w:p>
    <w:p w14:paraId="434FF669">
      <w:pPr>
        <w:pStyle w:val="63"/>
        <w:numPr>
          <w:ilvl w:val="1"/>
          <w:numId w:val="15"/>
        </w:numPr>
        <w:spacing w:before="190" w:after="190"/>
        <w:ind w:left="1120"/>
      </w:pPr>
      <w:r>
        <w:rPr>
          <w:rFonts w:hint="eastAsia"/>
        </w:rPr>
        <w:t>http(</w:t>
      </w:r>
      <w:r>
        <w:t>s)://{ip}:{port}/idp</w:t>
      </w:r>
      <w:r>
        <w:rPr>
          <w:rFonts w:hint="eastAsia"/>
        </w:rPr>
        <w:t>/api/v3</w:t>
      </w:r>
      <w:r>
        <w:t>/oauth2/</w:t>
      </w:r>
      <w:r>
        <w:rPr>
          <w:rFonts w:hint="eastAsia"/>
        </w:rPr>
        <w:t>t</w:t>
      </w:r>
      <w:r>
        <w:t>okenInfo</w:t>
      </w:r>
    </w:p>
    <w:p w14:paraId="4AF64656">
      <w:pPr>
        <w:pStyle w:val="5"/>
        <w:spacing w:before="190" w:after="190"/>
        <w:rPr>
          <w:rFonts w:hint="eastAsia"/>
        </w:rPr>
      </w:pPr>
      <w:r>
        <w:rPr>
          <w:rFonts w:hint="eastAsia"/>
        </w:rPr>
        <w:t>接口请求方式</w:t>
      </w:r>
    </w:p>
    <w:p w14:paraId="38E1FFA6">
      <w:pPr>
        <w:pStyle w:val="63"/>
        <w:numPr>
          <w:ilvl w:val="1"/>
          <w:numId w:val="15"/>
        </w:numPr>
        <w:spacing w:before="190" w:after="190"/>
        <w:ind w:left="1120"/>
      </w:pPr>
      <w:r>
        <w:t>POST</w:t>
      </w:r>
    </w:p>
    <w:p w14:paraId="2911E0F2">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5B5FDC7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PrEx>
        <w:tc>
          <w:tcPr>
            <w:tcW w:w="2349" w:type="dxa"/>
            <w:shd w:val="clear" w:color="auto" w:fill="0088CC"/>
            <w:vAlign w:val="center"/>
          </w:tcPr>
          <w:p w14:paraId="21FA2BD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5631D23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70A2F88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6FC05F1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D7A520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8DB871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40697E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r w14:paraId="3EF3EE9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5E0C7A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Authorization</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585E73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5930A0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使用client_id和client_secret进行basic64认证，格式为:base64(client_id:client_secret)</w:t>
            </w:r>
          </w:p>
        </w:tc>
      </w:tr>
    </w:tbl>
    <w:p w14:paraId="3D7A511B">
      <w:pPr>
        <w:spacing w:before="381" w:after="381"/>
        <w:ind w:left="560"/>
      </w:pPr>
    </w:p>
    <w:p w14:paraId="18BD1660">
      <w:pPr>
        <w:pStyle w:val="5"/>
        <w:spacing w:before="190" w:after="190"/>
        <w:rPr>
          <w:rFonts w:hint="eastAsia"/>
        </w:rPr>
      </w:pPr>
      <w:r>
        <w:rPr>
          <w:rFonts w:hint="eastAsia"/>
        </w:rPr>
        <w:t>接口请求参数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1473"/>
        <w:gridCol w:w="1079"/>
        <w:gridCol w:w="658"/>
        <w:gridCol w:w="3582"/>
        <w:gridCol w:w="3020"/>
      </w:tblGrid>
      <w:tr w14:paraId="514D7ED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shd w:val="clear" w:color="auto" w:fill="0088CC"/>
            <w:vAlign w:val="center"/>
          </w:tcPr>
          <w:p w14:paraId="1856A25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1071" w:type="dxa"/>
            <w:shd w:val="clear" w:color="auto" w:fill="0088CC"/>
            <w:vAlign w:val="center"/>
          </w:tcPr>
          <w:p w14:paraId="666B29D7">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653" w:type="dxa"/>
            <w:shd w:val="clear" w:color="auto" w:fill="0088CC"/>
            <w:vAlign w:val="center"/>
          </w:tcPr>
          <w:p w14:paraId="2BB297CA">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3557" w:type="dxa"/>
            <w:shd w:val="clear" w:color="auto" w:fill="0088CC"/>
            <w:vAlign w:val="center"/>
          </w:tcPr>
          <w:p w14:paraId="56E244F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2999" w:type="dxa"/>
            <w:shd w:val="clear" w:color="auto" w:fill="0088CC"/>
            <w:vAlign w:val="center"/>
          </w:tcPr>
          <w:p w14:paraId="70481E55">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20DFFA6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AB1551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token</w:t>
            </w:r>
          </w:p>
        </w:tc>
        <w:tc>
          <w:tcPr>
            <w:tcW w:w="107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8E82ACE">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c>
          <w:tcPr>
            <w:tcW w:w="65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CE3F78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0087C87">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Z43T3KWH9lecmy3H1IaCIXRmsXaA</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87D6991">
            <w:pPr>
              <w:spacing w:before="381" w:after="381" w:line="288" w:lineRule="auto"/>
              <w:ind w:left="0" w:leftChars="0"/>
              <w:jc w:val="left"/>
              <w:rPr>
                <w:rFonts w:ascii="宋体" w:hAnsi="宋体" w:cs="宋体"/>
                <w:color w:val="auto"/>
                <w:kern w:val="0"/>
                <w:sz w:val="18"/>
                <w:szCs w:val="18"/>
                <w:lang w:bidi="ar"/>
              </w:rPr>
            </w:pPr>
            <w:r>
              <w:rPr>
                <w:rFonts w:ascii="宋体" w:hAnsi="宋体" w:cs="宋体"/>
                <w:color w:val="auto"/>
                <w:kern w:val="0"/>
                <w:sz w:val="18"/>
                <w:szCs w:val="18"/>
                <w:lang w:bidi="ar"/>
              </w:rPr>
              <w:t>授权令牌access_token</w:t>
            </w:r>
          </w:p>
        </w:tc>
      </w:tr>
    </w:tbl>
    <w:p w14:paraId="748F1FC2">
      <w:pPr>
        <w:spacing w:before="381" w:after="381"/>
        <w:ind w:left="560"/>
      </w:pPr>
    </w:p>
    <w:p w14:paraId="7A3F91DE">
      <w:pPr>
        <w:pStyle w:val="5"/>
        <w:spacing w:before="190" w:after="190"/>
        <w:rPr>
          <w:rFonts w:hint="eastAsia"/>
        </w:rPr>
      </w:pPr>
      <w:r>
        <w:rPr>
          <w:rFonts w:hint="eastAsia"/>
        </w:rPr>
        <w:t>接口请求示例</w:t>
      </w:r>
    </w:p>
    <w:p w14:paraId="5E06C439">
      <w:pPr>
        <w:pStyle w:val="63"/>
        <w:numPr>
          <w:ilvl w:val="1"/>
          <w:numId w:val="15"/>
        </w:numPr>
        <w:spacing w:before="381" w:after="381"/>
        <w:ind w:left="980"/>
        <w:rPr>
          <w:rStyle w:val="32"/>
        </w:rPr>
      </w:pPr>
      <w:r>
        <w:fldChar w:fldCharType="begin"/>
      </w:r>
      <w:r>
        <w:instrText xml:space="preserve"> HYPERLINK </w:instrText>
      </w:r>
      <w:r>
        <w:fldChar w:fldCharType="separate"/>
      </w:r>
      <w:r>
        <w:rPr>
          <w:rStyle w:val="32"/>
          <w:rFonts w:hint="eastAsia"/>
        </w:rPr>
        <w:t>https://{host}:{port}</w:t>
      </w:r>
      <w:r>
        <w:rPr>
          <w:rStyle w:val="32"/>
        </w:rPr>
        <w:t>/idp</w:t>
      </w:r>
      <w:r>
        <w:rPr>
          <w:rStyle w:val="32"/>
          <w:rFonts w:hint="eastAsia"/>
        </w:rPr>
        <w:t>/api/v3</w:t>
      </w:r>
      <w:r>
        <w:rPr>
          <w:rStyle w:val="32"/>
        </w:rPr>
        <w:t>/oauth2/</w:t>
      </w:r>
      <w:r>
        <w:rPr>
          <w:rStyle w:val="32"/>
          <w:rFonts w:hint="eastAsia"/>
        </w:rPr>
        <w:t>t</w:t>
      </w:r>
      <w:r>
        <w:rPr>
          <w:rStyle w:val="32"/>
        </w:rPr>
        <w:t>okenInfo</w:t>
      </w:r>
      <w:r>
        <w:rPr>
          <w:rStyle w:val="32"/>
        </w:rPr>
        <w:fldChar w:fldCharType="end"/>
      </w:r>
    </w:p>
    <w:p w14:paraId="4BE84DFD">
      <w:pPr>
        <w:pStyle w:val="63"/>
        <w:numPr>
          <w:ilvl w:val="1"/>
          <w:numId w:val="15"/>
        </w:numPr>
        <w:spacing w:before="381" w:after="381"/>
        <w:ind w:left="980"/>
        <w:rPr>
          <w:rStyle w:val="32"/>
        </w:rPr>
      </w:pPr>
      <w:r>
        <w:rPr>
          <w:rStyle w:val="32"/>
        </w:rPr>
        <w:t>Content-Type: application/x-www-form-urlencoded</w:t>
      </w:r>
    </w:p>
    <w:p w14:paraId="198E4CAB">
      <w:pPr>
        <w:pStyle w:val="63"/>
        <w:numPr>
          <w:ilvl w:val="1"/>
          <w:numId w:val="15"/>
        </w:numPr>
        <w:spacing w:before="381" w:after="381"/>
        <w:ind w:left="980"/>
        <w:rPr>
          <w:rStyle w:val="32"/>
        </w:rPr>
      </w:pPr>
      <w:r>
        <w:rPr>
          <w:rStyle w:val="32"/>
          <w:rFonts w:hint="eastAsia"/>
        </w:rPr>
        <w:t>Authorization: Basic UnFCMkhKdGt6bFU...aT0NObkk4NlNOWk9xWA==</w:t>
      </w:r>
    </w:p>
    <w:p w14:paraId="0631A062">
      <w:pPr>
        <w:pStyle w:val="63"/>
        <w:numPr>
          <w:ilvl w:val="1"/>
          <w:numId w:val="15"/>
        </w:numPr>
        <w:spacing w:before="381" w:after="381"/>
        <w:ind w:left="980"/>
        <w:rPr>
          <w:rStyle w:val="32"/>
        </w:rPr>
      </w:pPr>
      <w:r>
        <w:rPr>
          <w:rStyle w:val="32"/>
          <w:rFonts w:hint="eastAsia"/>
        </w:rPr>
        <w:t>token=T0NObkk4NlNOWk9xWA</w:t>
      </w:r>
    </w:p>
    <w:p w14:paraId="72ABF0DC">
      <w:pPr>
        <w:spacing w:before="381" w:after="381"/>
        <w:ind w:left="0" w:leftChars="0"/>
      </w:pPr>
    </w:p>
    <w:p w14:paraId="347CF754">
      <w:pPr>
        <w:pStyle w:val="5"/>
        <w:spacing w:before="190" w:after="190"/>
        <w:rPr>
          <w:rFonts w:hint="eastAsia"/>
        </w:rPr>
      </w:pPr>
      <w:r>
        <w:rPr>
          <w:rFonts w:hint="eastAsia"/>
        </w:rPr>
        <w:t>接口返回参数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30" w:type="dxa"/>
          <w:left w:w="30" w:type="dxa"/>
          <w:bottom w:w="30" w:type="dxa"/>
          <w:right w:w="30" w:type="dxa"/>
        </w:tblCellMar>
      </w:tblPr>
      <w:tblGrid>
        <w:gridCol w:w="1230"/>
        <w:gridCol w:w="860"/>
        <w:gridCol w:w="527"/>
        <w:gridCol w:w="3427"/>
        <w:gridCol w:w="3768"/>
      </w:tblGrid>
      <w:tr w14:paraId="422F2E4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493" w:type="pct"/>
            <w:shd w:val="clear" w:color="auto" w:fill="0088CC"/>
            <w:vAlign w:val="center"/>
          </w:tcPr>
          <w:p w14:paraId="4756D250">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472" w:type="pct"/>
            <w:shd w:val="clear" w:color="auto" w:fill="0088CC"/>
            <w:vAlign w:val="center"/>
          </w:tcPr>
          <w:p w14:paraId="0A4C634B">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302" w:type="pct"/>
            <w:shd w:val="clear" w:color="auto" w:fill="0088CC"/>
            <w:vAlign w:val="center"/>
          </w:tcPr>
          <w:p w14:paraId="530E36C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1780" w:type="pct"/>
            <w:shd w:val="clear" w:color="auto" w:fill="0088CC"/>
            <w:vAlign w:val="center"/>
          </w:tcPr>
          <w:p w14:paraId="5D2A1D79">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1953" w:type="pct"/>
            <w:shd w:val="clear" w:color="auto" w:fill="0088CC"/>
            <w:vAlign w:val="center"/>
          </w:tcPr>
          <w:p w14:paraId="0C5C1BB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6EE9C5D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79B550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access_token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17B417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4BD9E1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1780"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3282BBD">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Z43T3KWH9lecmy3H1IaCIXRmsXaA</w:t>
            </w:r>
          </w:p>
        </w:tc>
        <w:tc>
          <w:tcPr>
            <w:tcW w:w="1953"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16CCFAA">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r>
      <w:tr w14:paraId="68B1359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5F5BE1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refresh_token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CF6E70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刷新令牌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92F9F3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1780"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5A74B90">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WEAFOmOJ-A4LOhF_I39DvJuqxP0</w:t>
            </w:r>
          </w:p>
        </w:tc>
        <w:tc>
          <w:tcPr>
            <w:tcW w:w="1953"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92E8C39">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刷新令牌</w:t>
            </w:r>
          </w:p>
        </w:tc>
      </w:tr>
      <w:tr w14:paraId="50B80A9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E5D1B1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expires_in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4D3135E">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过期时间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D7AC3F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1780"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37C9D65">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1</w:t>
            </w:r>
            <w:r>
              <w:rPr>
                <w:rFonts w:ascii="宋体" w:hAnsi="宋体" w:cs="宋体"/>
                <w:color w:val="auto"/>
                <w:kern w:val="0"/>
                <w:sz w:val="18"/>
                <w:szCs w:val="18"/>
                <w:lang w:bidi="ar"/>
              </w:rPr>
              <w:t>000</w:t>
            </w:r>
          </w:p>
        </w:tc>
        <w:tc>
          <w:tcPr>
            <w:tcW w:w="1953"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BF81876">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过期时间，单位：秒</w:t>
            </w:r>
          </w:p>
        </w:tc>
      </w:tr>
      <w:tr w14:paraId="27AE8F1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230"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F348FD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token_type</w:t>
            </w:r>
          </w:p>
        </w:tc>
        <w:tc>
          <w:tcPr>
            <w:tcW w:w="8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8A0AE9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Token类型</w:t>
            </w:r>
          </w:p>
        </w:tc>
        <w:tc>
          <w:tcPr>
            <w:tcW w:w="52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9D01271">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340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9A78F3F">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Bearer</w:t>
            </w:r>
          </w:p>
        </w:tc>
        <w:tc>
          <w:tcPr>
            <w:tcW w:w="373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140B8F9">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Bearer</w:t>
            </w:r>
          </w:p>
        </w:tc>
      </w:tr>
    </w:tbl>
    <w:p w14:paraId="1F91DA42">
      <w:pPr>
        <w:spacing w:before="381" w:after="381"/>
        <w:ind w:left="560"/>
      </w:pPr>
    </w:p>
    <w:p w14:paraId="44C7A47D">
      <w:pPr>
        <w:pStyle w:val="5"/>
        <w:spacing w:before="190" w:after="190"/>
        <w:rPr>
          <w:rFonts w:hint="eastAsia"/>
        </w:rPr>
      </w:pPr>
      <w:r>
        <w:rPr>
          <w:rFonts w:hint="eastAsia"/>
        </w:rPr>
        <w:t>成功返回示例</w:t>
      </w:r>
    </w:p>
    <w:p w14:paraId="7187BCA3">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17A69DA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7005CADB">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 xml:space="preserve"> </w:t>
      </w:r>
    </w:p>
    <w:p w14:paraId="3E86EE1C">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158DA777">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"access_token": "Z43T3KWH9lecmy3H1IaCIXRmsXaA"</w:t>
      </w:r>
    </w:p>
    <w:p w14:paraId="525DE808">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,"refresh_token": "WEAFOmOJ-A4LOhF_I39DvJuqxP0XkFlFA"</w:t>
      </w:r>
    </w:p>
    <w:p w14:paraId="5E7DEE83">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,"expires_in": 9999</w:t>
      </w:r>
    </w:p>
    <w:p w14:paraId="2169442E">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,"token_type": "Bearer"</w:t>
      </w:r>
    </w:p>
    <w:p w14:paraId="149BB6BE">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5F947EF7">
      <w:pPr>
        <w:pStyle w:val="5"/>
        <w:spacing w:before="190" w:after="190"/>
        <w:rPr>
          <w:rFonts w:hint="eastAsia"/>
        </w:rPr>
      </w:pPr>
      <w:r>
        <w:rPr>
          <w:rFonts w:hint="eastAsia"/>
        </w:rPr>
        <w:t>失败返回示例</w:t>
      </w:r>
    </w:p>
    <w:p w14:paraId="29841E99">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212B999B">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1F940693">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p>
    <w:p w14:paraId="4AF42E16">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1C7EA6B4">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"errcode": "21002"</w:t>
      </w:r>
    </w:p>
    <w:p w14:paraId="6E1B0165">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,"msg": "参数token非法"</w:t>
      </w:r>
    </w:p>
    <w:p w14:paraId="47D9F877">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hint="default" w:ascii="Times New Roman" w:hAnsi="Times New Roman"/>
          <w:sz w:val="21"/>
          <w:szCs w:val="21"/>
        </w:rPr>
        <w:t>}</w:t>
      </w:r>
    </w:p>
    <w:p w14:paraId="3BA07329">
      <w:pPr>
        <w:pStyle w:val="4"/>
        <w:rPr>
          <w:rFonts w:hint="eastAsia"/>
        </w:rPr>
      </w:pPr>
      <w:bookmarkStart w:id="28" w:name="_Toc10046"/>
      <w:r>
        <w:rPr>
          <w:rFonts w:ascii="Arial" w:hAnsi="Arial" w:eastAsia="等线" w:cs="Arial"/>
          <w:sz w:val="30"/>
        </w:rPr>
        <w:t>校验Access Token是否有效</w:t>
      </w:r>
      <w:bookmarkEnd w:id="28"/>
    </w:p>
    <w:p w14:paraId="3B59AC37">
      <w:pPr>
        <w:pStyle w:val="5"/>
        <w:spacing w:before="190" w:after="190"/>
        <w:rPr>
          <w:rFonts w:hint="eastAsia"/>
        </w:rPr>
      </w:pPr>
      <w:r>
        <w:rPr>
          <w:rFonts w:hint="eastAsia"/>
        </w:rPr>
        <w:t>接口使用场景</w:t>
      </w:r>
    </w:p>
    <w:p w14:paraId="565356F7">
      <w:pPr>
        <w:spacing w:before="381" w:after="381"/>
        <w:ind w:left="560"/>
      </w:pPr>
      <w:r>
        <w:t>检查当前用</w:t>
      </w:r>
      <w:r>
        <w:rPr>
          <w:rFonts w:hint="eastAsia"/>
        </w:rPr>
        <w:t>access</w:t>
      </w:r>
      <w:r>
        <w:t xml:space="preserve"> token是否有效</w:t>
      </w:r>
    </w:p>
    <w:p w14:paraId="2CB23EFE">
      <w:pPr>
        <w:pStyle w:val="5"/>
        <w:spacing w:before="190" w:after="190"/>
        <w:rPr>
          <w:rFonts w:hint="eastAsia"/>
        </w:rPr>
      </w:pPr>
      <w:r>
        <w:rPr>
          <w:rFonts w:hint="eastAsia"/>
        </w:rPr>
        <w:t>接口请求URL</w:t>
      </w:r>
    </w:p>
    <w:p w14:paraId="55A97F66">
      <w:pPr>
        <w:pStyle w:val="63"/>
        <w:numPr>
          <w:ilvl w:val="1"/>
          <w:numId w:val="15"/>
        </w:numPr>
        <w:spacing w:before="190" w:after="190"/>
        <w:ind w:left="1120"/>
      </w:pPr>
      <w:r>
        <w:rPr>
          <w:rFonts w:hint="eastAsia"/>
        </w:rPr>
        <w:t>http(</w:t>
      </w:r>
      <w:r>
        <w:t>s)://{ip}:{port}/idp</w:t>
      </w:r>
      <w:r>
        <w:rPr>
          <w:rFonts w:hint="eastAsia"/>
        </w:rPr>
        <w:t>/api/v3</w:t>
      </w:r>
      <w:r>
        <w:t>/oauth2/</w:t>
      </w:r>
      <w:r>
        <w:rPr>
          <w:rFonts w:hint="eastAsia"/>
        </w:rPr>
        <w:t>introspect</w:t>
      </w:r>
    </w:p>
    <w:p w14:paraId="294B91DF">
      <w:pPr>
        <w:pStyle w:val="5"/>
        <w:spacing w:before="190" w:after="190"/>
        <w:rPr>
          <w:rFonts w:hint="eastAsia"/>
        </w:rPr>
      </w:pPr>
      <w:r>
        <w:rPr>
          <w:rFonts w:hint="eastAsia"/>
        </w:rPr>
        <w:t>接口请求方式</w:t>
      </w:r>
    </w:p>
    <w:p w14:paraId="02FC6212">
      <w:pPr>
        <w:pStyle w:val="63"/>
        <w:numPr>
          <w:ilvl w:val="1"/>
          <w:numId w:val="15"/>
        </w:numPr>
        <w:spacing w:before="190" w:after="190"/>
        <w:ind w:left="1120"/>
      </w:pPr>
      <w:r>
        <w:t>POST</w:t>
      </w:r>
    </w:p>
    <w:p w14:paraId="35B1AD94">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36F030A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shd w:val="clear" w:color="auto" w:fill="0088CC"/>
            <w:vAlign w:val="center"/>
          </w:tcPr>
          <w:p w14:paraId="2CAD958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23953B70">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293436F3">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07517DC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DD430BF">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A2646F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32EF9E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r w14:paraId="3E472A4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94D91F0">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Authorization</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CC7CD88">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A3F09D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使用client_id和client_secret进行basic64认证，格式为:base64(client_id:client_secret)</w:t>
            </w:r>
          </w:p>
        </w:tc>
      </w:tr>
    </w:tbl>
    <w:p w14:paraId="2D89656A">
      <w:pPr>
        <w:spacing w:before="381" w:after="381"/>
        <w:ind w:left="560"/>
      </w:pPr>
    </w:p>
    <w:p w14:paraId="6FCF6F50">
      <w:pPr>
        <w:pStyle w:val="5"/>
        <w:spacing w:before="190" w:after="190"/>
        <w:rPr>
          <w:rFonts w:hint="eastAsia"/>
        </w:rPr>
      </w:pPr>
      <w:r>
        <w:rPr>
          <w:rFonts w:hint="eastAsia"/>
        </w:rPr>
        <w:t>接口请求参数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1473"/>
        <w:gridCol w:w="1079"/>
        <w:gridCol w:w="658"/>
        <w:gridCol w:w="3582"/>
        <w:gridCol w:w="3020"/>
      </w:tblGrid>
      <w:tr w14:paraId="2594850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shd w:val="clear" w:color="auto" w:fill="0088CC"/>
            <w:vAlign w:val="center"/>
          </w:tcPr>
          <w:p w14:paraId="26F4856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1071" w:type="dxa"/>
            <w:shd w:val="clear" w:color="auto" w:fill="0088CC"/>
            <w:vAlign w:val="center"/>
          </w:tcPr>
          <w:p w14:paraId="26ED8403">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653" w:type="dxa"/>
            <w:shd w:val="clear" w:color="auto" w:fill="0088CC"/>
            <w:vAlign w:val="center"/>
          </w:tcPr>
          <w:p w14:paraId="36EEE982">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3557" w:type="dxa"/>
            <w:shd w:val="clear" w:color="auto" w:fill="0088CC"/>
            <w:vAlign w:val="center"/>
          </w:tcPr>
          <w:p w14:paraId="1E2E85F7">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2999" w:type="dxa"/>
            <w:shd w:val="clear" w:color="auto" w:fill="0088CC"/>
            <w:vAlign w:val="center"/>
          </w:tcPr>
          <w:p w14:paraId="08962C3C">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414F77C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7994845">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token</w:t>
            </w:r>
          </w:p>
        </w:tc>
        <w:tc>
          <w:tcPr>
            <w:tcW w:w="107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ED80DC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c>
          <w:tcPr>
            <w:tcW w:w="65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C6E4506">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653A338">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Z43T3KWH9lecmy3H1IaCIXRmsXaA</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F01F258">
            <w:pPr>
              <w:spacing w:before="381" w:after="381" w:line="288" w:lineRule="auto"/>
              <w:ind w:left="0" w:leftChars="0"/>
              <w:jc w:val="left"/>
              <w:rPr>
                <w:rFonts w:ascii="宋体" w:hAnsi="宋体" w:cs="宋体"/>
                <w:color w:val="auto"/>
                <w:kern w:val="0"/>
                <w:sz w:val="18"/>
                <w:szCs w:val="18"/>
                <w:lang w:bidi="ar"/>
              </w:rPr>
            </w:pPr>
            <w:r>
              <w:rPr>
                <w:rFonts w:ascii="宋体" w:hAnsi="宋体" w:cs="宋体"/>
                <w:color w:val="auto"/>
                <w:kern w:val="0"/>
                <w:sz w:val="18"/>
                <w:szCs w:val="18"/>
                <w:lang w:bidi="ar"/>
              </w:rPr>
              <w:t>授权令牌access_token</w:t>
            </w:r>
          </w:p>
        </w:tc>
      </w:tr>
    </w:tbl>
    <w:p w14:paraId="355D009F">
      <w:pPr>
        <w:spacing w:before="381" w:after="381"/>
        <w:ind w:left="560"/>
      </w:pPr>
    </w:p>
    <w:p w14:paraId="40B1CE52">
      <w:pPr>
        <w:pStyle w:val="5"/>
        <w:spacing w:before="190" w:after="190"/>
        <w:rPr>
          <w:rFonts w:hint="eastAsia"/>
        </w:rPr>
      </w:pPr>
      <w:r>
        <w:rPr>
          <w:rFonts w:hint="eastAsia"/>
        </w:rPr>
        <w:t>接口请求示例</w:t>
      </w:r>
    </w:p>
    <w:p w14:paraId="45C53782">
      <w:pPr>
        <w:pStyle w:val="63"/>
        <w:numPr>
          <w:ilvl w:val="1"/>
          <w:numId w:val="15"/>
        </w:numPr>
        <w:spacing w:before="190" w:after="190"/>
        <w:ind w:left="1120"/>
        <w:rPr>
          <w:rStyle w:val="32"/>
        </w:rPr>
      </w:pPr>
      <w:r>
        <w:fldChar w:fldCharType="begin"/>
      </w:r>
      <w:r>
        <w:instrText xml:space="preserve"> HYPERLINK </w:instrText>
      </w:r>
      <w:r>
        <w:fldChar w:fldCharType="separate"/>
      </w:r>
      <w:r>
        <w:rPr>
          <w:rStyle w:val="32"/>
          <w:rFonts w:hint="eastAsia"/>
        </w:rPr>
        <w:t>https://{host}:{port}</w:t>
      </w:r>
      <w:r>
        <w:rPr>
          <w:rStyle w:val="32"/>
        </w:rPr>
        <w:t>/idp</w:t>
      </w:r>
      <w:r>
        <w:rPr>
          <w:rStyle w:val="32"/>
          <w:rFonts w:hint="eastAsia"/>
        </w:rPr>
        <w:t>/api/v3</w:t>
      </w:r>
      <w:r>
        <w:rPr>
          <w:rStyle w:val="32"/>
        </w:rPr>
        <w:t>/oauth2/</w:t>
      </w:r>
      <w:r>
        <w:rPr>
          <w:rStyle w:val="32"/>
          <w:rFonts w:hint="eastAsia"/>
        </w:rPr>
        <w:t>introspect</w:t>
      </w:r>
      <w:r>
        <w:rPr>
          <w:rStyle w:val="32"/>
          <w:rFonts w:hint="eastAsia"/>
        </w:rPr>
        <w:fldChar w:fldCharType="end"/>
      </w:r>
    </w:p>
    <w:p w14:paraId="514156E5">
      <w:pPr>
        <w:pStyle w:val="63"/>
        <w:numPr>
          <w:ilvl w:val="1"/>
          <w:numId w:val="15"/>
        </w:numPr>
        <w:spacing w:before="190" w:after="190"/>
        <w:ind w:left="1120"/>
        <w:rPr>
          <w:rStyle w:val="32"/>
        </w:rPr>
      </w:pPr>
      <w:r>
        <w:rPr>
          <w:rStyle w:val="32"/>
        </w:rPr>
        <w:t>Content-Type: application/x-www-form-urlencoded</w:t>
      </w:r>
    </w:p>
    <w:p w14:paraId="1AF2B1BE">
      <w:pPr>
        <w:pStyle w:val="63"/>
        <w:numPr>
          <w:ilvl w:val="1"/>
          <w:numId w:val="15"/>
        </w:numPr>
        <w:spacing w:before="190" w:after="190"/>
        <w:ind w:left="1120"/>
        <w:rPr>
          <w:rStyle w:val="32"/>
        </w:rPr>
      </w:pPr>
      <w:r>
        <w:rPr>
          <w:rStyle w:val="32"/>
          <w:rFonts w:hint="eastAsia"/>
        </w:rPr>
        <w:t>Authorization: Basic UnFCMkhKdGt6bFU...aT0NObkk4NlNOWk9xWA==</w:t>
      </w:r>
    </w:p>
    <w:p w14:paraId="3E3B494D">
      <w:pPr>
        <w:pStyle w:val="63"/>
        <w:numPr>
          <w:ilvl w:val="1"/>
          <w:numId w:val="15"/>
        </w:numPr>
        <w:spacing w:before="190" w:after="190"/>
        <w:ind w:left="1120"/>
        <w:rPr>
          <w:rStyle w:val="32"/>
        </w:rPr>
      </w:pPr>
      <w:r>
        <w:rPr>
          <w:rStyle w:val="32"/>
          <w:rFonts w:hint="eastAsia"/>
        </w:rPr>
        <w:t>token=aT0NObkk4NlNOWk9xWA</w:t>
      </w:r>
    </w:p>
    <w:p w14:paraId="68A48489">
      <w:pPr>
        <w:spacing w:before="381" w:after="381"/>
        <w:ind w:left="560"/>
      </w:pPr>
    </w:p>
    <w:p w14:paraId="7043A0C3">
      <w:pPr>
        <w:pStyle w:val="5"/>
        <w:spacing w:before="190" w:after="190"/>
        <w:rPr>
          <w:rFonts w:hint="eastAsia"/>
        </w:rPr>
      </w:pPr>
      <w:r>
        <w:rPr>
          <w:rFonts w:hint="eastAsia"/>
        </w:rPr>
        <w:t>接口返回参数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30" w:type="dxa"/>
          <w:left w:w="30" w:type="dxa"/>
          <w:bottom w:w="30" w:type="dxa"/>
          <w:right w:w="30" w:type="dxa"/>
        </w:tblCellMar>
      </w:tblPr>
      <w:tblGrid>
        <w:gridCol w:w="1238"/>
        <w:gridCol w:w="858"/>
        <w:gridCol w:w="524"/>
        <w:gridCol w:w="3427"/>
        <w:gridCol w:w="3765"/>
      </w:tblGrid>
      <w:tr w14:paraId="3BE535B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631" w:type="pct"/>
            <w:shd w:val="clear" w:color="auto" w:fill="0088CC"/>
            <w:vAlign w:val="center"/>
          </w:tcPr>
          <w:p w14:paraId="218DF2EB">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437" w:type="pct"/>
            <w:shd w:val="clear" w:color="auto" w:fill="0088CC"/>
            <w:vAlign w:val="center"/>
          </w:tcPr>
          <w:p w14:paraId="67D415D1">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267" w:type="pct"/>
            <w:shd w:val="clear" w:color="auto" w:fill="0088CC"/>
            <w:vAlign w:val="center"/>
          </w:tcPr>
          <w:p w14:paraId="18CAA64A">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1746" w:type="pct"/>
            <w:shd w:val="clear" w:color="auto" w:fill="0088CC"/>
            <w:vAlign w:val="center"/>
          </w:tcPr>
          <w:p w14:paraId="6604A9FA">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1918" w:type="pct"/>
            <w:shd w:val="clear" w:color="auto" w:fill="0088CC"/>
            <w:vAlign w:val="center"/>
          </w:tcPr>
          <w:p w14:paraId="1526C7F7">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56EB45C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BAB306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result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0750BA2">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校验结果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705606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1746"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B39BA54">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T</w:t>
            </w:r>
            <w:r>
              <w:rPr>
                <w:rFonts w:hint="eastAsia" w:ascii="宋体" w:hAnsi="宋体" w:cs="宋体"/>
                <w:color w:val="auto"/>
                <w:kern w:val="0"/>
                <w:sz w:val="18"/>
                <w:szCs w:val="18"/>
                <w:lang w:bidi="ar"/>
              </w:rPr>
              <w:t>rue</w:t>
            </w:r>
          </w:p>
        </w:tc>
        <w:tc>
          <w:tcPr>
            <w:tcW w:w="1918"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E9E12AC">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是否有效</w:t>
            </w:r>
          </w:p>
        </w:tc>
      </w:tr>
    </w:tbl>
    <w:p w14:paraId="61F259B5">
      <w:pPr>
        <w:spacing w:before="381" w:after="381"/>
        <w:ind w:left="560"/>
      </w:pPr>
    </w:p>
    <w:p w14:paraId="211F7014">
      <w:pPr>
        <w:pStyle w:val="5"/>
        <w:spacing w:before="190" w:after="190"/>
        <w:rPr>
          <w:rFonts w:hint="eastAsia"/>
        </w:rPr>
      </w:pPr>
      <w:r>
        <w:rPr>
          <w:rFonts w:hint="eastAsia"/>
        </w:rPr>
        <w:t>成功返回示例</w:t>
      </w:r>
    </w:p>
    <w:p w14:paraId="611F9B32">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2F8D4923">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1D71F374">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 xml:space="preserve"> </w:t>
      </w:r>
    </w:p>
    <w:p w14:paraId="5F6C7FB3">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02E92E94">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r>
        <w:rPr>
          <w:rStyle w:val="33"/>
          <w:rFonts w:hint="default" w:ascii="Times New Roman" w:hAnsi="Times New Roman"/>
          <w:sz w:val="21"/>
          <w:szCs w:val="21"/>
        </w:rPr>
        <w:t>result</w:t>
      </w:r>
      <w:r>
        <w:rPr>
          <w:rStyle w:val="33"/>
          <w:rFonts w:ascii="Times New Roman" w:hAnsi="Times New Roman"/>
          <w:sz w:val="21"/>
          <w:szCs w:val="21"/>
        </w:rPr>
        <w:t xml:space="preserve"> ":</w:t>
      </w:r>
      <w:r>
        <w:rPr>
          <w:rStyle w:val="33"/>
          <w:rFonts w:hint="default" w:ascii="Times New Roman" w:hAnsi="Times New Roman"/>
          <w:sz w:val="21"/>
          <w:szCs w:val="21"/>
        </w:rPr>
        <w:t>true</w:t>
      </w:r>
    </w:p>
    <w:p w14:paraId="30E99BAE">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3F2C3049">
      <w:pPr>
        <w:pStyle w:val="5"/>
        <w:spacing w:before="190" w:after="190"/>
        <w:rPr>
          <w:rFonts w:hint="eastAsia"/>
        </w:rPr>
      </w:pPr>
      <w:r>
        <w:rPr>
          <w:rFonts w:hint="eastAsia"/>
        </w:rPr>
        <w:t>失败返回示例</w:t>
      </w:r>
    </w:p>
    <w:p w14:paraId="337EE40F">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56992C6E">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1A822E15">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p>
    <w:p w14:paraId="26DB5A25">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65FC6A8F">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"errcode": "21002"</w:t>
      </w:r>
    </w:p>
    <w:p w14:paraId="506FE1EF">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,"msg": "参数token非法"</w:t>
      </w:r>
    </w:p>
    <w:p w14:paraId="48EB9E46">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hint="default" w:ascii="Times New Roman" w:hAnsi="Times New Roman"/>
          <w:sz w:val="21"/>
          <w:szCs w:val="21"/>
        </w:rPr>
        <w:t>}</w:t>
      </w:r>
    </w:p>
    <w:p w14:paraId="12D066C5">
      <w:pPr>
        <w:pStyle w:val="4"/>
        <w:rPr>
          <w:rFonts w:hint="eastAsia"/>
        </w:rPr>
      </w:pPr>
      <w:bookmarkStart w:id="29" w:name="_Toc32579"/>
      <w:r>
        <w:rPr>
          <w:rFonts w:ascii="Arial" w:hAnsi="Arial" w:eastAsia="等线" w:cs="Arial"/>
          <w:sz w:val="30"/>
        </w:rPr>
        <w:t>回收Access Token</w:t>
      </w:r>
      <w:bookmarkEnd w:id="29"/>
    </w:p>
    <w:p w14:paraId="3F91130A">
      <w:pPr>
        <w:pStyle w:val="5"/>
        <w:spacing w:before="190" w:after="190"/>
        <w:rPr>
          <w:rFonts w:hint="eastAsia"/>
        </w:rPr>
      </w:pPr>
      <w:r>
        <w:rPr>
          <w:rFonts w:hint="eastAsia"/>
        </w:rPr>
        <w:t>接口使用场景</w:t>
      </w:r>
    </w:p>
    <w:p w14:paraId="7BBD392F">
      <w:pPr>
        <w:spacing w:before="381" w:after="381"/>
        <w:ind w:left="560"/>
      </w:pPr>
      <w:r>
        <w:rPr>
          <w:rFonts w:hint="eastAsia"/>
        </w:rPr>
        <w:t xml:space="preserve"> 回收a</w:t>
      </w:r>
      <w:r>
        <w:t>ccess token,</w:t>
      </w:r>
      <w:r>
        <w:rPr>
          <w:rFonts w:hint="eastAsia"/>
        </w:rPr>
        <w:t>回收后access</w:t>
      </w:r>
      <w:r>
        <w:t xml:space="preserve"> token</w:t>
      </w:r>
      <w:r>
        <w:rPr>
          <w:rFonts w:hint="eastAsia"/>
        </w:rPr>
        <w:t>变成失效状态</w:t>
      </w:r>
    </w:p>
    <w:p w14:paraId="7023D593">
      <w:pPr>
        <w:pStyle w:val="5"/>
        <w:spacing w:before="190" w:after="190"/>
        <w:rPr>
          <w:rFonts w:hint="eastAsia"/>
        </w:rPr>
      </w:pPr>
      <w:r>
        <w:rPr>
          <w:rFonts w:hint="eastAsia"/>
        </w:rPr>
        <w:t>接口请求URL</w:t>
      </w:r>
    </w:p>
    <w:p w14:paraId="6D3B0D66">
      <w:pPr>
        <w:pStyle w:val="63"/>
        <w:numPr>
          <w:ilvl w:val="1"/>
          <w:numId w:val="15"/>
        </w:numPr>
        <w:spacing w:before="190" w:after="190"/>
        <w:ind w:left="1120"/>
      </w:pPr>
      <w:r>
        <w:rPr>
          <w:rFonts w:hint="eastAsia"/>
        </w:rPr>
        <w:t>http(</w:t>
      </w:r>
      <w:r>
        <w:t>s)://{ip}:{port}/idp</w:t>
      </w:r>
      <w:r>
        <w:rPr>
          <w:rFonts w:hint="eastAsia"/>
        </w:rPr>
        <w:t>/v3</w:t>
      </w:r>
      <w:r>
        <w:t>/oauth2/revoke</w:t>
      </w:r>
    </w:p>
    <w:p w14:paraId="72078D8D">
      <w:pPr>
        <w:pStyle w:val="5"/>
        <w:spacing w:before="190" w:after="190"/>
        <w:rPr>
          <w:rFonts w:hint="eastAsia"/>
        </w:rPr>
      </w:pPr>
      <w:r>
        <w:rPr>
          <w:rFonts w:hint="eastAsia"/>
        </w:rPr>
        <w:t>接口请求方式</w:t>
      </w:r>
    </w:p>
    <w:p w14:paraId="713D2E2C">
      <w:pPr>
        <w:pStyle w:val="63"/>
        <w:numPr>
          <w:ilvl w:val="1"/>
          <w:numId w:val="15"/>
        </w:numPr>
        <w:spacing w:before="190" w:after="190"/>
        <w:ind w:left="1120"/>
      </w:pPr>
      <w:r>
        <w:t>POST</w:t>
      </w:r>
    </w:p>
    <w:p w14:paraId="7F903692">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08EB8E5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shd w:val="clear" w:color="auto" w:fill="0088CC"/>
            <w:vAlign w:val="center"/>
          </w:tcPr>
          <w:p w14:paraId="5618629C">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7463B0A7">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509A8B09">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4A8CDF2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0452C1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5EF6E9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5E276C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r w14:paraId="5819F04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A10FCC7">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Authorization</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7BA2F4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26664BC7">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使用client_id和client_secret进行basic64认证，格式为:base64(client_id:client_secret)</w:t>
            </w:r>
          </w:p>
        </w:tc>
      </w:tr>
    </w:tbl>
    <w:p w14:paraId="69F4C083">
      <w:pPr>
        <w:spacing w:before="381" w:after="381"/>
        <w:ind w:left="560"/>
      </w:pPr>
    </w:p>
    <w:p w14:paraId="3B81885F">
      <w:pPr>
        <w:pStyle w:val="5"/>
        <w:spacing w:before="190" w:after="190"/>
        <w:rPr>
          <w:rFonts w:hint="eastAsia"/>
        </w:rPr>
      </w:pPr>
      <w:r>
        <w:rPr>
          <w:rFonts w:hint="eastAsia"/>
        </w:rPr>
        <w:t>接口请求参数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1473"/>
        <w:gridCol w:w="1079"/>
        <w:gridCol w:w="658"/>
        <w:gridCol w:w="3582"/>
        <w:gridCol w:w="3020"/>
      </w:tblGrid>
      <w:tr w14:paraId="0F37931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PrEx>
        <w:tc>
          <w:tcPr>
            <w:tcW w:w="1462" w:type="dxa"/>
            <w:shd w:val="clear" w:color="auto" w:fill="0088CC"/>
            <w:vAlign w:val="center"/>
          </w:tcPr>
          <w:p w14:paraId="53A15869">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1071" w:type="dxa"/>
            <w:shd w:val="clear" w:color="auto" w:fill="0088CC"/>
            <w:vAlign w:val="center"/>
          </w:tcPr>
          <w:p w14:paraId="4E44B1B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653" w:type="dxa"/>
            <w:shd w:val="clear" w:color="auto" w:fill="0088CC"/>
            <w:vAlign w:val="center"/>
          </w:tcPr>
          <w:p w14:paraId="50820A4A">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3557" w:type="dxa"/>
            <w:shd w:val="clear" w:color="auto" w:fill="0088CC"/>
            <w:vAlign w:val="center"/>
          </w:tcPr>
          <w:p w14:paraId="1930D51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2999" w:type="dxa"/>
            <w:shd w:val="clear" w:color="auto" w:fill="0088CC"/>
            <w:vAlign w:val="center"/>
          </w:tcPr>
          <w:p w14:paraId="3258095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747B85B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58E736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token</w:t>
            </w:r>
          </w:p>
        </w:tc>
        <w:tc>
          <w:tcPr>
            <w:tcW w:w="1071"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6D0C017">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授权令牌</w:t>
            </w:r>
          </w:p>
        </w:tc>
        <w:tc>
          <w:tcPr>
            <w:tcW w:w="653"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05DBB2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247F737">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Z43T3KWH9lecmy3H1IaCIXRmsXaA</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02202A4">
            <w:pPr>
              <w:spacing w:before="381" w:after="381" w:line="288" w:lineRule="auto"/>
              <w:ind w:left="0" w:leftChars="0"/>
              <w:jc w:val="left"/>
              <w:rPr>
                <w:rFonts w:ascii="宋体" w:hAnsi="宋体" w:cs="宋体"/>
                <w:color w:val="auto"/>
                <w:kern w:val="0"/>
                <w:sz w:val="18"/>
                <w:szCs w:val="18"/>
                <w:lang w:bidi="ar"/>
              </w:rPr>
            </w:pPr>
            <w:r>
              <w:rPr>
                <w:rFonts w:ascii="宋体" w:hAnsi="宋体" w:cs="宋体"/>
                <w:color w:val="auto"/>
                <w:kern w:val="0"/>
                <w:sz w:val="18"/>
                <w:szCs w:val="18"/>
                <w:lang w:bidi="ar"/>
              </w:rPr>
              <w:t>授权令牌access_token</w:t>
            </w:r>
          </w:p>
        </w:tc>
      </w:tr>
    </w:tbl>
    <w:p w14:paraId="665B60AB">
      <w:pPr>
        <w:spacing w:before="381" w:after="381"/>
        <w:ind w:left="560"/>
      </w:pPr>
    </w:p>
    <w:p w14:paraId="2B999730">
      <w:pPr>
        <w:pStyle w:val="5"/>
        <w:spacing w:before="190" w:after="190"/>
        <w:rPr>
          <w:rFonts w:hint="eastAsia"/>
        </w:rPr>
      </w:pPr>
      <w:r>
        <w:rPr>
          <w:rFonts w:hint="eastAsia"/>
        </w:rPr>
        <w:t>接口请求示例</w:t>
      </w:r>
    </w:p>
    <w:p w14:paraId="6B981D04">
      <w:pPr>
        <w:pStyle w:val="63"/>
        <w:numPr>
          <w:ilvl w:val="1"/>
          <w:numId w:val="15"/>
        </w:numPr>
        <w:spacing w:before="190" w:after="190"/>
        <w:ind w:left="1120"/>
        <w:rPr>
          <w:rStyle w:val="32"/>
        </w:rPr>
      </w:pPr>
      <w:r>
        <w:fldChar w:fldCharType="begin"/>
      </w:r>
      <w:r>
        <w:instrText xml:space="preserve"> HYPERLINK </w:instrText>
      </w:r>
      <w:r>
        <w:fldChar w:fldCharType="separate"/>
      </w:r>
      <w:r>
        <w:rPr>
          <w:rStyle w:val="32"/>
          <w:rFonts w:hint="eastAsia"/>
        </w:rPr>
        <w:t>https://{host}:{port}</w:t>
      </w:r>
      <w:r>
        <w:rPr>
          <w:rStyle w:val="32"/>
        </w:rPr>
        <w:t>/idp</w:t>
      </w:r>
      <w:r>
        <w:rPr>
          <w:rStyle w:val="32"/>
          <w:rFonts w:hint="eastAsia"/>
        </w:rPr>
        <w:t>/v3</w:t>
      </w:r>
      <w:r>
        <w:rPr>
          <w:rStyle w:val="32"/>
        </w:rPr>
        <w:t>/oauth2/revoke</w:t>
      </w:r>
    </w:p>
    <w:p w14:paraId="6E668C38">
      <w:pPr>
        <w:pStyle w:val="63"/>
        <w:numPr>
          <w:ilvl w:val="1"/>
          <w:numId w:val="15"/>
        </w:numPr>
        <w:spacing w:before="190" w:after="190"/>
        <w:ind w:left="1120"/>
        <w:rPr>
          <w:rStyle w:val="32"/>
        </w:rPr>
      </w:pPr>
      <w:r>
        <w:rPr>
          <w:rStyle w:val="32"/>
        </w:rPr>
        <w:t>Content-Type: application/x-www-form-urlencoded</w:t>
      </w:r>
    </w:p>
    <w:p w14:paraId="0962292C">
      <w:pPr>
        <w:pStyle w:val="63"/>
        <w:numPr>
          <w:ilvl w:val="1"/>
          <w:numId w:val="15"/>
        </w:numPr>
        <w:spacing w:before="190" w:after="190"/>
        <w:ind w:left="1120"/>
        <w:rPr>
          <w:rStyle w:val="32"/>
        </w:rPr>
      </w:pPr>
      <w:r>
        <w:rPr>
          <w:rStyle w:val="32"/>
        </w:rPr>
        <w:fldChar w:fldCharType="end"/>
      </w:r>
      <w:r>
        <w:rPr>
          <w:rStyle w:val="32"/>
          <w:rFonts w:hint="eastAsia"/>
        </w:rPr>
        <w:t>Authorization: Basic UnFCMkhKdGt6bFU...aT0NObkk4NlNOWk9xWA==</w:t>
      </w:r>
    </w:p>
    <w:p w14:paraId="2276AB91">
      <w:pPr>
        <w:pStyle w:val="63"/>
        <w:numPr>
          <w:ilvl w:val="1"/>
          <w:numId w:val="15"/>
        </w:numPr>
        <w:spacing w:before="190" w:after="190"/>
        <w:ind w:left="1120"/>
        <w:rPr>
          <w:rStyle w:val="32"/>
        </w:rPr>
      </w:pPr>
      <w:r>
        <w:rPr>
          <w:rStyle w:val="32"/>
          <w:rFonts w:hint="eastAsia"/>
        </w:rPr>
        <w:t>token=aT0NObkk4NlNOWk9xWA</w:t>
      </w:r>
    </w:p>
    <w:p w14:paraId="244EB77E">
      <w:pPr>
        <w:spacing w:before="381" w:after="381"/>
        <w:ind w:left="560"/>
      </w:pPr>
    </w:p>
    <w:p w14:paraId="762D6E7C">
      <w:pPr>
        <w:pStyle w:val="5"/>
        <w:spacing w:before="190" w:after="190"/>
        <w:rPr>
          <w:rFonts w:hint="eastAsia"/>
        </w:rPr>
      </w:pPr>
      <w:r>
        <w:rPr>
          <w:rFonts w:hint="eastAsia"/>
        </w:rPr>
        <w:t>接口返回参数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30" w:type="dxa"/>
          <w:left w:w="30" w:type="dxa"/>
          <w:bottom w:w="30" w:type="dxa"/>
          <w:right w:w="30" w:type="dxa"/>
        </w:tblCellMar>
      </w:tblPr>
      <w:tblGrid>
        <w:gridCol w:w="1238"/>
        <w:gridCol w:w="858"/>
        <w:gridCol w:w="524"/>
        <w:gridCol w:w="3427"/>
        <w:gridCol w:w="3765"/>
      </w:tblGrid>
      <w:tr w14:paraId="611975B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631" w:type="pct"/>
            <w:shd w:val="clear" w:color="auto" w:fill="0088CC"/>
            <w:vAlign w:val="center"/>
          </w:tcPr>
          <w:p w14:paraId="6544289B">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437" w:type="pct"/>
            <w:shd w:val="clear" w:color="auto" w:fill="0088CC"/>
            <w:vAlign w:val="center"/>
          </w:tcPr>
          <w:p w14:paraId="685E8CEF">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267" w:type="pct"/>
            <w:shd w:val="clear" w:color="auto" w:fill="0088CC"/>
            <w:vAlign w:val="center"/>
          </w:tcPr>
          <w:p w14:paraId="4E9048CE">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1746" w:type="pct"/>
            <w:shd w:val="clear" w:color="auto" w:fill="0088CC"/>
            <w:vAlign w:val="center"/>
          </w:tcPr>
          <w:p w14:paraId="74189748">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1918" w:type="pct"/>
            <w:shd w:val="clear" w:color="auto" w:fill="0088CC"/>
            <w:vAlign w:val="center"/>
          </w:tcPr>
          <w:p w14:paraId="06F23AE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522D97D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2DB9D79">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result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773AD2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操作结果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F65379C">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是</w:t>
            </w:r>
          </w:p>
        </w:tc>
        <w:tc>
          <w:tcPr>
            <w:tcW w:w="1746"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02BAABC">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T</w:t>
            </w:r>
            <w:r>
              <w:rPr>
                <w:rFonts w:hint="eastAsia" w:ascii="宋体" w:hAnsi="宋体" w:cs="宋体"/>
                <w:color w:val="auto"/>
                <w:kern w:val="0"/>
                <w:sz w:val="18"/>
                <w:szCs w:val="18"/>
                <w:lang w:bidi="ar"/>
              </w:rPr>
              <w:t>rue</w:t>
            </w:r>
          </w:p>
        </w:tc>
        <w:tc>
          <w:tcPr>
            <w:tcW w:w="1918" w:type="pct"/>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274C660">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hint="eastAsia" w:ascii="宋体" w:hAnsi="宋体" w:cs="宋体"/>
                <w:color w:val="auto"/>
                <w:kern w:val="0"/>
                <w:sz w:val="18"/>
                <w:szCs w:val="18"/>
                <w:lang w:bidi="ar"/>
              </w:rPr>
              <w:t>操作结果</w:t>
            </w:r>
          </w:p>
        </w:tc>
      </w:tr>
    </w:tbl>
    <w:p w14:paraId="1ED4C7A0">
      <w:pPr>
        <w:spacing w:before="381" w:after="381"/>
        <w:ind w:left="560"/>
      </w:pPr>
    </w:p>
    <w:p w14:paraId="04D018DB">
      <w:pPr>
        <w:pStyle w:val="5"/>
        <w:spacing w:before="190" w:after="190"/>
        <w:rPr>
          <w:rFonts w:hint="eastAsia"/>
        </w:rPr>
      </w:pPr>
      <w:r>
        <w:rPr>
          <w:rFonts w:hint="eastAsia"/>
        </w:rPr>
        <w:t>成功返回示例</w:t>
      </w:r>
    </w:p>
    <w:p w14:paraId="23B8AC82">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12DA7D51">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2963BC36">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 xml:space="preserve"> </w:t>
      </w:r>
    </w:p>
    <w:p w14:paraId="645B5873">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r>
        <w:rPr>
          <w:rStyle w:val="33"/>
          <w:rFonts w:hint="default" w:ascii="Times New Roman" w:hAnsi="Times New Roman"/>
          <w:sz w:val="21"/>
          <w:szCs w:val="21"/>
        </w:rPr>
        <w:t>result</w:t>
      </w:r>
      <w:r>
        <w:rPr>
          <w:rStyle w:val="33"/>
          <w:rFonts w:ascii="Times New Roman" w:hAnsi="Times New Roman"/>
          <w:sz w:val="21"/>
          <w:szCs w:val="21"/>
        </w:rPr>
        <w:t xml:space="preserve"> ":</w:t>
      </w:r>
      <w:r>
        <w:rPr>
          <w:rStyle w:val="33"/>
          <w:rFonts w:hint="default" w:ascii="Times New Roman" w:hAnsi="Times New Roman"/>
          <w:sz w:val="21"/>
          <w:szCs w:val="21"/>
        </w:rPr>
        <w:t>true</w:t>
      </w:r>
      <w:r>
        <w:rPr>
          <w:rStyle w:val="33"/>
          <w:rFonts w:ascii="Times New Roman" w:hAnsi="Times New Roman"/>
          <w:sz w:val="21"/>
          <w:szCs w:val="21"/>
        </w:rPr>
        <w:t>}</w:t>
      </w:r>
    </w:p>
    <w:p w14:paraId="14AE8BB2">
      <w:pPr>
        <w:pStyle w:val="5"/>
        <w:spacing w:before="190" w:after="190"/>
        <w:rPr>
          <w:rFonts w:hint="eastAsia"/>
        </w:rPr>
      </w:pPr>
      <w:r>
        <w:rPr>
          <w:rFonts w:hint="eastAsia"/>
        </w:rPr>
        <w:t>失败返回示例</w:t>
      </w:r>
    </w:p>
    <w:p w14:paraId="5FE4D54E">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HTTP/1.1 200 OK</w:t>
      </w:r>
    </w:p>
    <w:p w14:paraId="75A6F42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Content-Type: application/json;charset=UTF-8</w:t>
      </w:r>
    </w:p>
    <w:p w14:paraId="1D60E047">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p>
    <w:p w14:paraId="27278E34">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w:t>
      </w:r>
    </w:p>
    <w:p w14:paraId="229CEFA8">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"errcode": "21002"</w:t>
      </w:r>
    </w:p>
    <w:p w14:paraId="32037F0B">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ascii="Times New Roman" w:hAnsi="Times New Roman"/>
          <w:sz w:val="21"/>
          <w:szCs w:val="21"/>
        </w:rPr>
        <w:t>,"msg": "参数token非法"</w:t>
      </w:r>
    </w:p>
    <w:p w14:paraId="5D13DB9D">
      <w:pPr>
        <w:pStyle w:val="25"/>
        <w:pBdr>
          <w:top w:val="single" w:color="auto" w:sz="4" w:space="1"/>
          <w:left w:val="single" w:color="auto" w:sz="4" w:space="4"/>
          <w:bottom w:val="single" w:color="auto" w:sz="4" w:space="1"/>
          <w:right w:val="single" w:color="auto" w:sz="4" w:space="4"/>
        </w:pBdr>
        <w:wordWrap w:val="0"/>
        <w:spacing w:line="240" w:lineRule="auto"/>
        <w:ind w:firstLine="420"/>
        <w:rPr>
          <w:rStyle w:val="33"/>
          <w:rFonts w:hint="default" w:ascii="Times New Roman" w:hAnsi="Times New Roman"/>
          <w:sz w:val="21"/>
          <w:szCs w:val="21"/>
        </w:rPr>
      </w:pPr>
      <w:r>
        <w:rPr>
          <w:rStyle w:val="33"/>
          <w:rFonts w:hint="default" w:ascii="Times New Roman" w:hAnsi="Times New Roman"/>
          <w:sz w:val="21"/>
          <w:szCs w:val="21"/>
        </w:rPr>
        <w:t>}</w:t>
      </w:r>
    </w:p>
    <w:p w14:paraId="6E2A415C">
      <w:pPr>
        <w:pStyle w:val="4"/>
        <w:rPr>
          <w:rFonts w:ascii="Arial" w:hAnsi="Arial" w:eastAsia="等线" w:cs="Arial"/>
          <w:sz w:val="30"/>
        </w:rPr>
      </w:pPr>
      <w:bookmarkStart w:id="30" w:name="_Toc143087846"/>
      <w:bookmarkStart w:id="31" w:name="_Toc143094969"/>
      <w:bookmarkStart w:id="32" w:name="_Toc31512"/>
      <w:r>
        <w:rPr>
          <w:rFonts w:hint="eastAsia" w:ascii="Arial" w:hAnsi="Arial" w:eastAsia="等线" w:cs="Arial"/>
          <w:sz w:val="30"/>
        </w:rPr>
        <w:t>全局退出</w:t>
      </w:r>
      <w:bookmarkEnd w:id="30"/>
      <w:bookmarkEnd w:id="31"/>
      <w:bookmarkEnd w:id="32"/>
      <w:r>
        <w:rPr>
          <w:rFonts w:hint="eastAsia" w:ascii="Arial" w:hAnsi="Arial" w:eastAsia="等线" w:cs="Arial"/>
          <w:sz w:val="30"/>
          <w:lang w:eastAsia="zh-CN"/>
        </w:rPr>
        <w:t>（</w:t>
      </w:r>
      <w:r>
        <w:rPr>
          <w:rFonts w:hint="eastAsia" w:ascii="Arial" w:hAnsi="Arial" w:eastAsia="等线" w:cs="Arial"/>
          <w:sz w:val="30"/>
          <w:lang w:val="en-US" w:eastAsia="zh-CN"/>
        </w:rPr>
        <w:t>必须</w:t>
      </w:r>
      <w:r>
        <w:rPr>
          <w:rFonts w:hint="eastAsia" w:ascii="Arial" w:hAnsi="Arial" w:eastAsia="等线" w:cs="Arial"/>
          <w:sz w:val="30"/>
          <w:lang w:eastAsia="zh-CN"/>
        </w:rPr>
        <w:t>）</w:t>
      </w:r>
    </w:p>
    <w:p w14:paraId="52839AD5">
      <w:pPr>
        <w:pStyle w:val="5"/>
        <w:spacing w:before="190" w:after="190"/>
        <w:rPr>
          <w:rFonts w:hint="eastAsia"/>
        </w:rPr>
      </w:pPr>
      <w:r>
        <w:rPr>
          <w:rFonts w:hint="eastAsia"/>
        </w:rPr>
        <w:t>接口使用场景</w:t>
      </w:r>
    </w:p>
    <w:p w14:paraId="34CBEB16">
      <w:pPr>
        <w:spacing w:before="381" w:after="381"/>
        <w:ind w:left="0" w:leftChars="0"/>
      </w:pPr>
      <w:r>
        <w:rPr>
          <w:rFonts w:hint="eastAsia"/>
        </w:rPr>
        <w:t>退出单点登录</w:t>
      </w:r>
    </w:p>
    <w:p w14:paraId="28F2CDBA">
      <w:pPr>
        <w:pStyle w:val="5"/>
        <w:spacing w:before="190" w:after="190"/>
        <w:rPr>
          <w:rFonts w:hint="eastAsia"/>
        </w:rPr>
      </w:pPr>
      <w:r>
        <w:rPr>
          <w:rFonts w:hint="eastAsia"/>
        </w:rPr>
        <w:t>接口请求URL</w:t>
      </w:r>
    </w:p>
    <w:p w14:paraId="0F489253">
      <w:pPr>
        <w:pStyle w:val="63"/>
        <w:numPr>
          <w:ilvl w:val="1"/>
          <w:numId w:val="15"/>
        </w:numPr>
        <w:spacing w:before="381" w:after="381"/>
        <w:ind w:left="560"/>
      </w:pPr>
      <w:r>
        <w:rPr>
          <w:rFonts w:hint="eastAsia"/>
        </w:rPr>
        <w:t>http(</w:t>
      </w:r>
      <w:r>
        <w:t>s)://{ip}:{port}/idp/authCenter/GLO</w:t>
      </w:r>
    </w:p>
    <w:p w14:paraId="6D27C119">
      <w:pPr>
        <w:pStyle w:val="5"/>
        <w:spacing w:before="190" w:after="190"/>
        <w:rPr>
          <w:rFonts w:hint="eastAsia"/>
        </w:rPr>
      </w:pPr>
      <w:r>
        <w:rPr>
          <w:rFonts w:hint="eastAsia"/>
        </w:rPr>
        <w:t>接口请求方式</w:t>
      </w:r>
    </w:p>
    <w:p w14:paraId="1CFB4160">
      <w:pPr>
        <w:pStyle w:val="63"/>
        <w:numPr>
          <w:ilvl w:val="1"/>
          <w:numId w:val="15"/>
        </w:numPr>
        <w:spacing w:before="381" w:after="381"/>
        <w:ind w:left="560"/>
      </w:pPr>
      <w:r>
        <w:rPr>
          <w:rFonts w:hint="eastAsia"/>
        </w:rPr>
        <w:t>G</w:t>
      </w:r>
      <w:r>
        <w:t>ET</w:t>
      </w:r>
    </w:p>
    <w:p w14:paraId="27C171C5">
      <w:pPr>
        <w:pStyle w:val="5"/>
        <w:spacing w:before="190" w:after="190"/>
        <w:rPr>
          <w:rFonts w:hint="eastAsia"/>
        </w:rPr>
      </w:pPr>
      <w:r>
        <w:rPr>
          <w:rFonts w:hint="eastAsia"/>
        </w:rPr>
        <w:t>接口请求头</w:t>
      </w:r>
    </w:p>
    <w:tbl>
      <w:tblPr>
        <w:tblStyle w:val="28"/>
        <w:tblW w:w="4552"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2366"/>
        <w:gridCol w:w="2284"/>
        <w:gridCol w:w="4283"/>
      </w:tblGrid>
      <w:tr w14:paraId="3274DDC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shd w:val="clear" w:color="auto" w:fill="0088CC"/>
            <w:vAlign w:val="center"/>
          </w:tcPr>
          <w:p w14:paraId="2AFEFECC">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2268" w:type="dxa"/>
            <w:shd w:val="clear" w:color="auto" w:fill="0088CC"/>
            <w:vAlign w:val="center"/>
          </w:tcPr>
          <w:p w14:paraId="6B114B3F">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必须</w:t>
            </w:r>
          </w:p>
        </w:tc>
        <w:tc>
          <w:tcPr>
            <w:tcW w:w="4252" w:type="dxa"/>
            <w:shd w:val="clear" w:color="auto" w:fill="0088CC"/>
            <w:vAlign w:val="center"/>
          </w:tcPr>
          <w:p w14:paraId="4DE85774">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hint="eastAsia" w:ascii="宋体" w:hAnsi="宋体" w:cs="宋体"/>
                <w:b/>
                <w:bCs/>
                <w:color w:val="FFFFFF"/>
                <w:kern w:val="0"/>
                <w:sz w:val="18"/>
                <w:szCs w:val="18"/>
                <w:lang w:bidi="ar"/>
              </w:rPr>
              <w:t>参数值</w:t>
            </w:r>
          </w:p>
        </w:tc>
      </w:tr>
      <w:tr w14:paraId="5D80FF2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234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446DB60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Content-Type</w:t>
            </w:r>
          </w:p>
        </w:tc>
        <w:tc>
          <w:tcPr>
            <w:tcW w:w="2268"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725832D">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425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52A9FF7B">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application/x-www-form-urlencoded</w:t>
            </w:r>
          </w:p>
        </w:tc>
      </w:tr>
    </w:tbl>
    <w:p w14:paraId="7225F898">
      <w:pPr>
        <w:spacing w:before="381" w:after="381"/>
        <w:ind w:left="560"/>
      </w:pPr>
    </w:p>
    <w:p w14:paraId="1CAB16F3">
      <w:pPr>
        <w:pStyle w:val="5"/>
        <w:spacing w:before="190" w:after="190"/>
        <w:rPr>
          <w:rFonts w:hint="eastAsia"/>
        </w:rPr>
      </w:pPr>
      <w:r>
        <w:rPr>
          <w:rFonts w:hint="eastAsia"/>
        </w:rPr>
        <w:t>接口请求参数</w:t>
      </w:r>
    </w:p>
    <w:tbl>
      <w:tblPr>
        <w:tblStyle w:val="28"/>
        <w:tblW w:w="5000" w:type="pct"/>
        <w:tblInd w:w="198"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fixed"/>
        <w:tblCellMar>
          <w:top w:w="30" w:type="dxa"/>
          <w:left w:w="30" w:type="dxa"/>
          <w:bottom w:w="30" w:type="dxa"/>
          <w:right w:w="30" w:type="dxa"/>
        </w:tblCellMar>
      </w:tblPr>
      <w:tblGrid>
        <w:gridCol w:w="1473"/>
        <w:gridCol w:w="1464"/>
        <w:gridCol w:w="272"/>
        <w:gridCol w:w="3583"/>
        <w:gridCol w:w="3021"/>
      </w:tblGrid>
      <w:tr w14:paraId="033E227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shd w:val="clear" w:color="auto" w:fill="0088CC"/>
            <w:vAlign w:val="center"/>
          </w:tcPr>
          <w:p w14:paraId="24B4B96C">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参数名</w:t>
            </w:r>
          </w:p>
        </w:tc>
        <w:tc>
          <w:tcPr>
            <w:tcW w:w="1454" w:type="dxa"/>
            <w:shd w:val="clear" w:color="auto" w:fill="0088CC"/>
            <w:vAlign w:val="center"/>
          </w:tcPr>
          <w:p w14:paraId="4F039DEF">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中文名称</w:t>
            </w:r>
          </w:p>
        </w:tc>
        <w:tc>
          <w:tcPr>
            <w:tcW w:w="270" w:type="dxa"/>
            <w:shd w:val="clear" w:color="auto" w:fill="0088CC"/>
            <w:vAlign w:val="center"/>
          </w:tcPr>
          <w:p w14:paraId="757F167D">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必须</w:t>
            </w:r>
          </w:p>
        </w:tc>
        <w:tc>
          <w:tcPr>
            <w:tcW w:w="3557" w:type="dxa"/>
            <w:shd w:val="clear" w:color="auto" w:fill="0088CC"/>
            <w:vAlign w:val="center"/>
          </w:tcPr>
          <w:p w14:paraId="5F252186">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示例值</w:t>
            </w:r>
          </w:p>
        </w:tc>
        <w:tc>
          <w:tcPr>
            <w:tcW w:w="2999" w:type="dxa"/>
            <w:shd w:val="clear" w:color="auto" w:fill="0088CC"/>
            <w:vAlign w:val="center"/>
          </w:tcPr>
          <w:p w14:paraId="37EFB6BA">
            <w:pPr>
              <w:spacing w:before="0" w:beforeLines="0" w:after="0" w:afterLines="0" w:line="240" w:lineRule="auto"/>
              <w:ind w:left="0" w:leftChars="0"/>
              <w:contextualSpacing w:val="0"/>
              <w:jc w:val="center"/>
              <w:rPr>
                <w:rFonts w:ascii="宋体" w:hAnsi="宋体" w:cs="宋体"/>
                <w:b/>
                <w:bCs/>
                <w:color w:val="FFFFFF"/>
                <w:kern w:val="0"/>
                <w:sz w:val="18"/>
                <w:szCs w:val="18"/>
                <w:lang w:bidi="ar"/>
              </w:rPr>
            </w:pPr>
            <w:r>
              <w:rPr>
                <w:rFonts w:ascii="宋体" w:hAnsi="宋体" w:cs="宋体"/>
                <w:b/>
                <w:bCs/>
                <w:color w:val="FFFFFF"/>
                <w:kern w:val="0"/>
                <w:sz w:val="18"/>
                <w:szCs w:val="18"/>
                <w:lang w:bidi="ar"/>
              </w:rPr>
              <w:t>描述</w:t>
            </w:r>
          </w:p>
        </w:tc>
      </w:tr>
      <w:tr w14:paraId="35726C4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68A8A5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redirectToLogin</w:t>
            </w:r>
          </w:p>
        </w:tc>
        <w:tc>
          <w:tcPr>
            <w:tcW w:w="1454"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04DFDFA3">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是否跳转</w:t>
            </w:r>
          </w:p>
        </w:tc>
        <w:tc>
          <w:tcPr>
            <w:tcW w:w="270"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90F6A9D">
            <w:pPr>
              <w:spacing w:before="0" w:beforeLines="0" w:after="0" w:afterLines="0" w:line="240" w:lineRule="auto"/>
              <w:ind w:left="0" w:leftChars="0"/>
              <w:contextualSpacing w:val="0"/>
              <w:rPr>
                <w:rFonts w:ascii="宋体" w:hAnsi="宋体" w:cs="宋体"/>
                <w:color w:val="auto"/>
                <w:kern w:val="0"/>
                <w:sz w:val="18"/>
                <w:szCs w:val="18"/>
                <w:lang w:bidi="ar"/>
              </w:rPr>
            </w:pPr>
            <w:r>
              <w:rPr>
                <w:rFonts w:hint="eastAsia" w:ascii="宋体" w:hAnsi="宋体" w:cs="宋体"/>
                <w:color w:val="auto"/>
                <w:kern w:val="0"/>
                <w:sz w:val="18"/>
                <w:szCs w:val="18"/>
                <w:lang w:bidi="ar"/>
              </w:rPr>
              <w:t>否</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8F601BD">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true/false</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33DA0F4A">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是否跳转至redirectToUrl，默认false</w:t>
            </w:r>
          </w:p>
        </w:tc>
      </w:tr>
      <w:tr w14:paraId="794A75D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30" w:type="dxa"/>
            <w:left w:w="30" w:type="dxa"/>
            <w:bottom w:w="30" w:type="dxa"/>
            <w:right w:w="30" w:type="dxa"/>
          </w:tblCellMar>
        </w:tblPrEx>
        <w:tc>
          <w:tcPr>
            <w:tcW w:w="1462"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6EF6DFB4">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redir</w:t>
            </w:r>
            <w:r>
              <w:rPr>
                <w:rFonts w:hint="eastAsia" w:ascii="宋体" w:hAnsi="宋体" w:cs="宋体"/>
                <w:color w:val="auto"/>
                <w:kern w:val="0"/>
                <w:sz w:val="18"/>
                <w:szCs w:val="18"/>
                <w:lang w:val="en-US" w:eastAsia="zh-CN" w:bidi="ar"/>
              </w:rPr>
              <w:t>e</w:t>
            </w:r>
            <w:r>
              <w:rPr>
                <w:rFonts w:ascii="宋体" w:hAnsi="宋体" w:cs="宋体"/>
                <w:color w:val="auto"/>
                <w:kern w:val="0"/>
                <w:sz w:val="18"/>
                <w:szCs w:val="18"/>
                <w:lang w:bidi="ar"/>
              </w:rPr>
              <w:t>ctToUrl</w:t>
            </w:r>
          </w:p>
        </w:tc>
        <w:tc>
          <w:tcPr>
            <w:tcW w:w="1454"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F7252EA">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ascii="宋体" w:hAnsi="宋体" w:cs="宋体"/>
                <w:color w:val="auto"/>
                <w:kern w:val="0"/>
                <w:sz w:val="18"/>
                <w:szCs w:val="18"/>
                <w:lang w:bidi="ar"/>
              </w:rPr>
              <w:t>退出后跳转地址</w:t>
            </w:r>
          </w:p>
        </w:tc>
        <w:tc>
          <w:tcPr>
            <w:tcW w:w="270"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60FED2E">
            <w:pPr>
              <w:spacing w:before="0" w:beforeLines="0" w:after="0" w:afterLines="0" w:line="240" w:lineRule="auto"/>
              <w:ind w:left="0" w:leftChars="0"/>
              <w:contextualSpacing w:val="0"/>
              <w:jc w:val="center"/>
              <w:rPr>
                <w:rFonts w:ascii="宋体" w:hAnsi="宋体" w:cs="宋体"/>
                <w:color w:val="auto"/>
                <w:kern w:val="0"/>
                <w:sz w:val="18"/>
                <w:szCs w:val="18"/>
                <w:lang w:bidi="ar"/>
              </w:rPr>
            </w:pPr>
            <w:r>
              <w:rPr>
                <w:rFonts w:hint="eastAsia" w:ascii="宋体" w:hAnsi="宋体" w:cs="宋体"/>
                <w:color w:val="auto"/>
                <w:kern w:val="0"/>
                <w:sz w:val="18"/>
                <w:szCs w:val="18"/>
                <w:lang w:bidi="ar"/>
              </w:rPr>
              <w:t>是</w:t>
            </w:r>
          </w:p>
        </w:tc>
        <w:tc>
          <w:tcPr>
            <w:tcW w:w="3557"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781CCAB0">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https%3A%2F%2Fclient%2Eexample%2Ecom%2Fcallback</w:t>
            </w:r>
          </w:p>
        </w:tc>
        <w:tc>
          <w:tcPr>
            <w:tcW w:w="2999" w:type="dxa"/>
            <w:tcBorders>
              <w:top w:val="single" w:color="CCCCCC" w:sz="4" w:space="0"/>
              <w:left w:val="single" w:color="CCCCCC" w:sz="4" w:space="0"/>
              <w:bottom w:val="single" w:color="CCCCCC" w:sz="4" w:space="0"/>
              <w:right w:val="single" w:color="CCCCCC" w:sz="4" w:space="0"/>
            </w:tcBorders>
            <w:shd w:val="clear" w:color="auto" w:fill="auto"/>
            <w:tcMar>
              <w:top w:w="30" w:type="dxa"/>
              <w:left w:w="30" w:type="dxa"/>
              <w:bottom w:w="30" w:type="dxa"/>
              <w:right w:w="30" w:type="dxa"/>
            </w:tcMar>
            <w:vAlign w:val="center"/>
          </w:tcPr>
          <w:p w14:paraId="131AD596">
            <w:pPr>
              <w:spacing w:before="0" w:beforeLines="0" w:after="0" w:afterLines="0" w:line="240" w:lineRule="auto"/>
              <w:ind w:left="0" w:leftChars="0"/>
              <w:contextualSpacing w:val="0"/>
              <w:jc w:val="left"/>
              <w:rPr>
                <w:rFonts w:ascii="宋体" w:hAnsi="宋体" w:cs="宋体"/>
                <w:color w:val="auto"/>
                <w:kern w:val="0"/>
                <w:sz w:val="18"/>
                <w:szCs w:val="18"/>
                <w:lang w:bidi="ar"/>
              </w:rPr>
            </w:pPr>
            <w:r>
              <w:rPr>
                <w:rFonts w:ascii="宋体" w:hAnsi="宋体" w:cs="宋体"/>
                <w:color w:val="auto"/>
                <w:kern w:val="0"/>
                <w:sz w:val="18"/>
                <w:szCs w:val="18"/>
                <w:lang w:bidi="ar"/>
              </w:rPr>
              <w:t>退出后跳转地址</w:t>
            </w:r>
          </w:p>
        </w:tc>
      </w:tr>
    </w:tbl>
    <w:p w14:paraId="70B4BC4B">
      <w:pPr>
        <w:spacing w:before="381" w:after="381"/>
        <w:ind w:left="560"/>
      </w:pPr>
    </w:p>
    <w:p w14:paraId="17CA199F">
      <w:pPr>
        <w:pStyle w:val="5"/>
        <w:spacing w:before="190" w:after="190"/>
        <w:rPr>
          <w:rFonts w:hint="eastAsia"/>
        </w:rPr>
      </w:pPr>
      <w:r>
        <w:rPr>
          <w:rFonts w:hint="eastAsia"/>
        </w:rPr>
        <w:t>接口请求示例</w:t>
      </w:r>
    </w:p>
    <w:p w14:paraId="4D46D967">
      <w:pPr>
        <w:pStyle w:val="63"/>
        <w:numPr>
          <w:ilvl w:val="1"/>
          <w:numId w:val="15"/>
        </w:numPr>
        <w:spacing w:before="381" w:after="381"/>
        <w:ind w:left="560"/>
        <w:rPr>
          <w:rStyle w:val="32"/>
        </w:rPr>
      </w:pPr>
      <w:r>
        <w:fldChar w:fldCharType="begin"/>
      </w:r>
      <w:r>
        <w:instrText xml:space="preserve"> HYPERLINK </w:instrText>
      </w:r>
      <w:r>
        <w:fldChar w:fldCharType="separate"/>
      </w:r>
      <w:r>
        <w:rPr>
          <w:rStyle w:val="32"/>
          <w:rFonts w:hint="eastAsia" w:ascii="Times New Roman" w:hAnsi="Times New Roman"/>
        </w:rPr>
        <w:t>https://{host}:{port}</w:t>
      </w:r>
      <w:r>
        <w:rPr>
          <w:rStyle w:val="32"/>
          <w:rFonts w:ascii="Times New Roman" w:hAnsi="Times New Roman"/>
        </w:rPr>
        <w:t xml:space="preserve">/idp/authCenter/GLO?redirectToLogin=true     </w:t>
      </w:r>
      <w:r>
        <w:rPr>
          <w:rStyle w:val="32"/>
          <w:rFonts w:hint="eastAsia" w:ascii="Times New Roman" w:hAnsi="Times New Roman"/>
        </w:rPr>
        <w:t>&amp;redirectToUrl=h</w:t>
      </w:r>
      <w:r>
        <w:rPr>
          <w:rStyle w:val="32"/>
          <w:rFonts w:ascii="Times New Roman" w:hAnsi="Times New Roman"/>
        </w:rPr>
        <w:t xml:space="preserve">ttps%3A%2F%2Fclient%2Eexample%2Ecom%2Fcallback </w:t>
      </w:r>
      <w:r>
        <w:rPr>
          <w:rStyle w:val="32"/>
          <w:rFonts w:ascii="Times New Roman" w:hAnsi="Times New Roman"/>
        </w:rPr>
        <w:fldChar w:fldCharType="end"/>
      </w:r>
    </w:p>
    <w:p w14:paraId="55448588">
      <w:pPr>
        <w:pStyle w:val="5"/>
        <w:spacing w:before="190" w:after="190"/>
        <w:rPr>
          <w:rFonts w:hint="eastAsia"/>
        </w:rPr>
      </w:pPr>
      <w:r>
        <w:rPr>
          <w:rFonts w:hint="eastAsia"/>
        </w:rPr>
        <w:t>接口返回参数</w:t>
      </w:r>
    </w:p>
    <w:p w14:paraId="391B2827">
      <w:pPr>
        <w:spacing w:before="381" w:after="381"/>
        <w:ind w:left="560"/>
      </w:pPr>
      <w:r>
        <w:rPr>
          <w:rFonts w:hint="eastAsia"/>
        </w:rPr>
        <w:t>无</w:t>
      </w:r>
    </w:p>
    <w:p w14:paraId="1DA1FF18">
      <w:pPr>
        <w:pStyle w:val="5"/>
        <w:spacing w:before="190" w:after="190"/>
        <w:rPr>
          <w:rFonts w:hint="eastAsia"/>
        </w:rPr>
      </w:pPr>
      <w:r>
        <w:rPr>
          <w:rFonts w:hint="eastAsia"/>
        </w:rPr>
        <w:t>成功返回示例</w:t>
      </w:r>
    </w:p>
    <w:p w14:paraId="1B76338C">
      <w:pPr>
        <w:spacing w:before="381" w:after="381"/>
        <w:ind w:left="560"/>
      </w:pPr>
      <w:r>
        <w:t>统一认证注销SSO会话完成后，浏览器重定向到redirectToUrl地址</w:t>
      </w:r>
      <w:r>
        <w:rPr>
          <w:rFonts w:hint="eastAsia"/>
        </w:rPr>
        <w:t>。</w:t>
      </w:r>
    </w:p>
    <w:p w14:paraId="080BAF38">
      <w:pPr>
        <w:pStyle w:val="3"/>
        <w:rPr>
          <w:rFonts w:hint="eastAsia"/>
        </w:rPr>
      </w:pPr>
      <w:bookmarkStart w:id="33" w:name="_Toc17114"/>
      <w:r>
        <w:rPr>
          <w:rFonts w:hint="eastAsia"/>
        </w:rPr>
        <w:t>错误码表</w:t>
      </w:r>
      <w:bookmarkEnd w:id="33"/>
    </w:p>
    <w:tbl>
      <w:tblPr>
        <w:tblStyle w:val="28"/>
        <w:tblpPr w:leftFromText="180" w:rightFromText="180" w:vertAnchor="text" w:horzAnchor="page" w:tblpXSpec="center" w:tblpY="264"/>
        <w:tblOverlap w:val="never"/>
        <w:tblW w:w="8711"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68"/>
        <w:gridCol w:w="3190"/>
        <w:gridCol w:w="4253"/>
      </w:tblGrid>
      <w:tr w14:paraId="20CF10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268" w:type="dxa"/>
            <w:tcBorders>
              <w:top w:val="single" w:color="auto" w:sz="6" w:space="0"/>
              <w:left w:val="single" w:color="auto" w:sz="6" w:space="0"/>
              <w:bottom w:val="single" w:color="auto" w:sz="6" w:space="0"/>
              <w:right w:val="single" w:color="auto" w:sz="6" w:space="0"/>
            </w:tcBorders>
            <w:shd w:val="clear" w:color="auto" w:fill="D9D9D9"/>
          </w:tcPr>
          <w:p w14:paraId="2A791EFF">
            <w:pPr>
              <w:widowControl w:val="0"/>
              <w:autoSpaceDE w:val="0"/>
              <w:autoSpaceDN w:val="0"/>
              <w:spacing w:before="0" w:beforeLines="0" w:after="0" w:afterLines="0" w:line="240" w:lineRule="auto"/>
              <w:ind w:left="0" w:leftChars="0"/>
              <w:contextualSpacing w:val="0"/>
              <w:jc w:val="center"/>
              <w:rPr>
                <w:rFonts w:ascii="Times New Roman" w:hAnsi="Times New Roman"/>
                <w:color w:val="auto"/>
                <w:kern w:val="0"/>
                <w:sz w:val="24"/>
                <w:lang w:val="zh-CN" w:bidi="zh-CN"/>
              </w:rPr>
            </w:pPr>
            <w:r>
              <w:rPr>
                <w:rFonts w:ascii="Times New Roman" w:hAnsi="Times New Roman"/>
                <w:color w:val="auto"/>
                <w:kern w:val="0"/>
                <w:sz w:val="24"/>
                <w:lang w:val="zh-CN" w:bidi="zh-CN"/>
              </w:rPr>
              <w:t>序号</w:t>
            </w:r>
          </w:p>
        </w:tc>
        <w:tc>
          <w:tcPr>
            <w:tcW w:w="3190" w:type="dxa"/>
            <w:tcBorders>
              <w:top w:val="single" w:color="auto" w:sz="6" w:space="0"/>
              <w:left w:val="single" w:color="auto" w:sz="6" w:space="0"/>
              <w:bottom w:val="single" w:color="auto" w:sz="6" w:space="0"/>
              <w:right w:val="single" w:color="auto" w:sz="6" w:space="0"/>
            </w:tcBorders>
            <w:shd w:val="clear" w:color="auto" w:fill="D9D9D9"/>
          </w:tcPr>
          <w:p w14:paraId="4F6D3FCF">
            <w:pPr>
              <w:widowControl w:val="0"/>
              <w:autoSpaceDE w:val="0"/>
              <w:autoSpaceDN w:val="0"/>
              <w:spacing w:before="0" w:beforeLines="0" w:after="0" w:afterLines="0" w:line="240" w:lineRule="auto"/>
              <w:ind w:left="0" w:leftChars="0"/>
              <w:contextualSpacing w:val="0"/>
              <w:jc w:val="center"/>
              <w:rPr>
                <w:rFonts w:ascii="Times New Roman" w:hAnsi="Times New Roman"/>
                <w:color w:val="auto"/>
                <w:kern w:val="0"/>
                <w:sz w:val="24"/>
                <w:lang w:val="zh-CN" w:bidi="zh-CN"/>
              </w:rPr>
            </w:pPr>
            <w:r>
              <w:rPr>
                <w:rFonts w:ascii="Times New Roman" w:hAnsi="Times New Roman"/>
                <w:color w:val="auto"/>
                <w:kern w:val="0"/>
                <w:sz w:val="24"/>
                <w:lang w:val="zh-CN" w:bidi="zh-CN"/>
              </w:rPr>
              <w:t>错误代码</w:t>
            </w:r>
          </w:p>
        </w:tc>
        <w:tc>
          <w:tcPr>
            <w:tcW w:w="4253" w:type="dxa"/>
            <w:tcBorders>
              <w:top w:val="single" w:color="auto" w:sz="6" w:space="0"/>
              <w:left w:val="single" w:color="auto" w:sz="6" w:space="0"/>
              <w:bottom w:val="single" w:color="auto" w:sz="6" w:space="0"/>
              <w:right w:val="single" w:color="auto" w:sz="6" w:space="0"/>
            </w:tcBorders>
            <w:shd w:val="clear" w:color="auto" w:fill="D9D9D9"/>
          </w:tcPr>
          <w:p w14:paraId="6C155B14">
            <w:pPr>
              <w:widowControl w:val="0"/>
              <w:autoSpaceDE w:val="0"/>
              <w:autoSpaceDN w:val="0"/>
              <w:spacing w:before="0" w:beforeLines="0" w:after="0" w:afterLines="0" w:line="240" w:lineRule="auto"/>
              <w:ind w:left="0" w:leftChars="0"/>
              <w:contextualSpacing w:val="0"/>
              <w:jc w:val="center"/>
              <w:rPr>
                <w:rFonts w:ascii="Times New Roman" w:hAnsi="Times New Roman"/>
                <w:color w:val="auto"/>
                <w:kern w:val="0"/>
                <w:sz w:val="24"/>
                <w:lang w:val="zh-CN" w:bidi="zh-CN"/>
              </w:rPr>
            </w:pPr>
            <w:r>
              <w:rPr>
                <w:rFonts w:ascii="Times New Roman" w:hAnsi="Times New Roman"/>
                <w:color w:val="auto"/>
                <w:kern w:val="0"/>
                <w:sz w:val="24"/>
                <w:lang w:val="zh-CN" w:bidi="zh-CN"/>
              </w:rPr>
              <w:t>错误说明</w:t>
            </w:r>
          </w:p>
        </w:tc>
      </w:tr>
      <w:tr w14:paraId="497E69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5B150821">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1</w:t>
            </w:r>
          </w:p>
        </w:tc>
        <w:tc>
          <w:tcPr>
            <w:tcW w:w="3190" w:type="dxa"/>
            <w:shd w:val="clear" w:color="auto" w:fill="auto"/>
          </w:tcPr>
          <w:p w14:paraId="2F1CFADA">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400</w:t>
            </w:r>
          </w:p>
        </w:tc>
        <w:tc>
          <w:tcPr>
            <w:tcW w:w="4253" w:type="dxa"/>
            <w:shd w:val="clear" w:color="auto" w:fill="auto"/>
          </w:tcPr>
          <w:p w14:paraId="33F4DFEB">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丢失参数</w:t>
            </w:r>
          </w:p>
        </w:tc>
      </w:tr>
      <w:tr w14:paraId="7AFA7E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59791D3D">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2</w:t>
            </w:r>
          </w:p>
        </w:tc>
        <w:tc>
          <w:tcPr>
            <w:tcW w:w="3190" w:type="dxa"/>
            <w:shd w:val="clear" w:color="auto" w:fill="auto"/>
          </w:tcPr>
          <w:p w14:paraId="10860F52">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21002</w:t>
            </w:r>
          </w:p>
        </w:tc>
        <w:tc>
          <w:tcPr>
            <w:tcW w:w="4253" w:type="dxa"/>
            <w:shd w:val="clear" w:color="auto" w:fill="auto"/>
          </w:tcPr>
          <w:p w14:paraId="19841751">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参数response_type非法</w:t>
            </w:r>
          </w:p>
        </w:tc>
      </w:tr>
      <w:tr w14:paraId="08CF6B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619BD772">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3</w:t>
            </w:r>
          </w:p>
        </w:tc>
        <w:tc>
          <w:tcPr>
            <w:tcW w:w="3190" w:type="dxa"/>
            <w:shd w:val="clear" w:color="auto" w:fill="auto"/>
          </w:tcPr>
          <w:p w14:paraId="0C7009FA">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21003</w:t>
            </w:r>
          </w:p>
        </w:tc>
        <w:tc>
          <w:tcPr>
            <w:tcW w:w="4253" w:type="dxa"/>
            <w:shd w:val="clear" w:color="auto" w:fill="auto"/>
          </w:tcPr>
          <w:p w14:paraId="599B1E1D">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参数client_id非法</w:t>
            </w:r>
          </w:p>
        </w:tc>
      </w:tr>
      <w:tr w14:paraId="726181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49F6463D">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4</w:t>
            </w:r>
          </w:p>
        </w:tc>
        <w:tc>
          <w:tcPr>
            <w:tcW w:w="3190" w:type="dxa"/>
            <w:shd w:val="clear" w:color="auto" w:fill="auto"/>
          </w:tcPr>
          <w:p w14:paraId="49ED255F">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21004</w:t>
            </w:r>
          </w:p>
        </w:tc>
        <w:tc>
          <w:tcPr>
            <w:tcW w:w="4253" w:type="dxa"/>
            <w:shd w:val="clear" w:color="auto" w:fill="auto"/>
          </w:tcPr>
          <w:p w14:paraId="710AEDEB">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参数redirect_uri非法</w:t>
            </w:r>
          </w:p>
        </w:tc>
      </w:tr>
      <w:tr w14:paraId="32663F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3777D6CA">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5</w:t>
            </w:r>
          </w:p>
        </w:tc>
        <w:tc>
          <w:tcPr>
            <w:tcW w:w="3190" w:type="dxa"/>
            <w:shd w:val="clear" w:color="auto" w:fill="auto"/>
          </w:tcPr>
          <w:p w14:paraId="3A80E587">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21007</w:t>
            </w:r>
          </w:p>
        </w:tc>
        <w:tc>
          <w:tcPr>
            <w:tcW w:w="4253" w:type="dxa"/>
            <w:shd w:val="clear" w:color="auto" w:fill="auto"/>
          </w:tcPr>
          <w:p w14:paraId="30620E04">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生成授权码失败</w:t>
            </w:r>
          </w:p>
        </w:tc>
      </w:tr>
      <w:tr w14:paraId="0A8D3F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7D0DC30C">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6</w:t>
            </w:r>
          </w:p>
        </w:tc>
        <w:tc>
          <w:tcPr>
            <w:tcW w:w="3190" w:type="dxa"/>
            <w:shd w:val="clear" w:color="auto" w:fill="auto"/>
          </w:tcPr>
          <w:p w14:paraId="438FA78F">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21008</w:t>
            </w:r>
          </w:p>
        </w:tc>
        <w:tc>
          <w:tcPr>
            <w:tcW w:w="4253" w:type="dxa"/>
            <w:shd w:val="clear" w:color="auto" w:fill="auto"/>
          </w:tcPr>
          <w:p w14:paraId="37D2AAD2">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缺少参数client_id</w:t>
            </w:r>
          </w:p>
        </w:tc>
      </w:tr>
      <w:tr w14:paraId="14FAB7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5E9B3432">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7</w:t>
            </w:r>
          </w:p>
        </w:tc>
        <w:tc>
          <w:tcPr>
            <w:tcW w:w="3190" w:type="dxa"/>
            <w:shd w:val="clear" w:color="auto" w:fill="auto"/>
          </w:tcPr>
          <w:p w14:paraId="7F63C3B5">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21009</w:t>
            </w:r>
          </w:p>
        </w:tc>
        <w:tc>
          <w:tcPr>
            <w:tcW w:w="4253" w:type="dxa"/>
            <w:shd w:val="clear" w:color="auto" w:fill="auto"/>
          </w:tcPr>
          <w:p w14:paraId="5420B34B">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缺少参数client_secret</w:t>
            </w:r>
          </w:p>
        </w:tc>
      </w:tr>
      <w:tr w14:paraId="3AAAA9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46C1C2C5">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8</w:t>
            </w:r>
          </w:p>
        </w:tc>
        <w:tc>
          <w:tcPr>
            <w:tcW w:w="3190" w:type="dxa"/>
            <w:shd w:val="clear" w:color="auto" w:fill="auto"/>
          </w:tcPr>
          <w:p w14:paraId="0CB6E080">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21010</w:t>
            </w:r>
          </w:p>
        </w:tc>
        <w:tc>
          <w:tcPr>
            <w:tcW w:w="4253" w:type="dxa"/>
            <w:shd w:val="clear" w:color="auto" w:fill="auto"/>
          </w:tcPr>
          <w:p w14:paraId="4073EC23">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缺少参数code</w:t>
            </w:r>
          </w:p>
        </w:tc>
      </w:tr>
      <w:tr w14:paraId="26EC4E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7E3B1E97">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9</w:t>
            </w:r>
          </w:p>
        </w:tc>
        <w:tc>
          <w:tcPr>
            <w:tcW w:w="3190" w:type="dxa"/>
            <w:shd w:val="clear" w:color="auto" w:fill="auto"/>
          </w:tcPr>
          <w:p w14:paraId="34A0AF40">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21011</w:t>
            </w:r>
          </w:p>
        </w:tc>
        <w:tc>
          <w:tcPr>
            <w:tcW w:w="4253" w:type="dxa"/>
            <w:shd w:val="clear" w:color="auto" w:fill="auto"/>
          </w:tcPr>
          <w:p w14:paraId="12E4A8A8">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缺少参数grant_type</w:t>
            </w:r>
          </w:p>
        </w:tc>
      </w:tr>
      <w:tr w14:paraId="1AC18C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38F60129">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10</w:t>
            </w:r>
          </w:p>
        </w:tc>
        <w:tc>
          <w:tcPr>
            <w:tcW w:w="3190" w:type="dxa"/>
            <w:shd w:val="clear" w:color="auto" w:fill="auto"/>
          </w:tcPr>
          <w:p w14:paraId="4BCBAEEE">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21012</w:t>
            </w:r>
          </w:p>
        </w:tc>
        <w:tc>
          <w:tcPr>
            <w:tcW w:w="4253" w:type="dxa"/>
            <w:shd w:val="clear" w:color="auto" w:fill="auto"/>
          </w:tcPr>
          <w:p w14:paraId="1074EB3B">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参数grant_type非法</w:t>
            </w:r>
          </w:p>
        </w:tc>
      </w:tr>
      <w:tr w14:paraId="476E8E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28611153">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11</w:t>
            </w:r>
          </w:p>
        </w:tc>
        <w:tc>
          <w:tcPr>
            <w:tcW w:w="3190" w:type="dxa"/>
            <w:shd w:val="clear" w:color="auto" w:fill="auto"/>
          </w:tcPr>
          <w:p w14:paraId="5F321334">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21013</w:t>
            </w:r>
          </w:p>
        </w:tc>
        <w:tc>
          <w:tcPr>
            <w:tcW w:w="4253" w:type="dxa"/>
            <w:shd w:val="clear" w:color="auto" w:fill="auto"/>
          </w:tcPr>
          <w:p w14:paraId="28749EAB">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参数code非法</w:t>
            </w:r>
          </w:p>
        </w:tc>
      </w:tr>
      <w:tr w14:paraId="7D1FA9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3CDD82E1">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12</w:t>
            </w:r>
          </w:p>
        </w:tc>
        <w:tc>
          <w:tcPr>
            <w:tcW w:w="3190" w:type="dxa"/>
            <w:shd w:val="clear" w:color="auto" w:fill="auto"/>
          </w:tcPr>
          <w:p w14:paraId="552FFD33">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21014</w:t>
            </w:r>
          </w:p>
        </w:tc>
        <w:tc>
          <w:tcPr>
            <w:tcW w:w="4253" w:type="dxa"/>
            <w:shd w:val="clear" w:color="auto" w:fill="auto"/>
          </w:tcPr>
          <w:p w14:paraId="4397F363">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缺少参数redirect_uri</w:t>
            </w:r>
          </w:p>
        </w:tc>
      </w:tr>
      <w:tr w14:paraId="02075F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7C641966">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w:t>
            </w:r>
            <w:r>
              <w:rPr>
                <w:rFonts w:ascii="Times New Roman" w:hAnsi="Times New Roman"/>
                <w:color w:val="auto"/>
                <w:kern w:val="0"/>
                <w:sz w:val="24"/>
                <w:lang w:val="zh-CN" w:bidi="zh-CN"/>
              </w:rPr>
              <w:t>3</w:t>
            </w:r>
          </w:p>
        </w:tc>
        <w:tc>
          <w:tcPr>
            <w:tcW w:w="3190" w:type="dxa"/>
            <w:shd w:val="clear" w:color="auto" w:fill="auto"/>
          </w:tcPr>
          <w:p w14:paraId="3114F44E">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21015</w:t>
            </w:r>
          </w:p>
        </w:tc>
        <w:tc>
          <w:tcPr>
            <w:tcW w:w="4253" w:type="dxa"/>
            <w:shd w:val="clear" w:color="auto" w:fill="auto"/>
          </w:tcPr>
          <w:p w14:paraId="78C7E631">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参数client_secret非法</w:t>
            </w:r>
          </w:p>
        </w:tc>
      </w:tr>
      <w:tr w14:paraId="06E1C3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69547E29">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w:t>
            </w:r>
            <w:r>
              <w:rPr>
                <w:rFonts w:ascii="Times New Roman" w:hAnsi="Times New Roman"/>
                <w:color w:val="auto"/>
                <w:kern w:val="0"/>
                <w:sz w:val="24"/>
                <w:lang w:val="zh-CN" w:bidi="zh-CN"/>
              </w:rPr>
              <w:t>4</w:t>
            </w:r>
          </w:p>
        </w:tc>
        <w:tc>
          <w:tcPr>
            <w:tcW w:w="3190" w:type="dxa"/>
            <w:shd w:val="clear" w:color="auto" w:fill="auto"/>
          </w:tcPr>
          <w:p w14:paraId="6405F153">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21016</w:t>
            </w:r>
          </w:p>
        </w:tc>
        <w:tc>
          <w:tcPr>
            <w:tcW w:w="4253" w:type="dxa"/>
            <w:shd w:val="clear" w:color="auto" w:fill="auto"/>
          </w:tcPr>
          <w:p w14:paraId="4E7E05BB">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缺少参数access_token</w:t>
            </w:r>
          </w:p>
        </w:tc>
      </w:tr>
      <w:tr w14:paraId="6D8E5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30BAC03A">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w:t>
            </w:r>
            <w:r>
              <w:rPr>
                <w:rFonts w:ascii="Times New Roman" w:hAnsi="Times New Roman"/>
                <w:color w:val="auto"/>
                <w:kern w:val="0"/>
                <w:sz w:val="24"/>
                <w:lang w:val="zh-CN" w:bidi="zh-CN"/>
              </w:rPr>
              <w:t>5</w:t>
            </w:r>
          </w:p>
        </w:tc>
        <w:tc>
          <w:tcPr>
            <w:tcW w:w="3190" w:type="dxa"/>
            <w:shd w:val="clear" w:color="auto" w:fill="auto"/>
          </w:tcPr>
          <w:p w14:paraId="211011B1">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21017</w:t>
            </w:r>
          </w:p>
        </w:tc>
        <w:tc>
          <w:tcPr>
            <w:tcW w:w="4253" w:type="dxa"/>
            <w:shd w:val="clear" w:color="auto" w:fill="auto"/>
          </w:tcPr>
          <w:p w14:paraId="11BD2359">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参数access_token不正确或过期</w:t>
            </w:r>
          </w:p>
        </w:tc>
      </w:tr>
      <w:tr w14:paraId="1A6D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589D17EE">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w:t>
            </w:r>
            <w:r>
              <w:rPr>
                <w:rFonts w:ascii="Times New Roman" w:hAnsi="Times New Roman"/>
                <w:color w:val="auto"/>
                <w:kern w:val="0"/>
                <w:sz w:val="24"/>
                <w:lang w:val="zh-CN" w:bidi="zh-CN"/>
              </w:rPr>
              <w:t>6</w:t>
            </w:r>
          </w:p>
        </w:tc>
        <w:tc>
          <w:tcPr>
            <w:tcW w:w="3190" w:type="dxa"/>
            <w:shd w:val="clear" w:color="auto" w:fill="auto"/>
          </w:tcPr>
          <w:p w14:paraId="6BEA332A">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21019</w:t>
            </w:r>
          </w:p>
        </w:tc>
        <w:tc>
          <w:tcPr>
            <w:tcW w:w="4253" w:type="dxa"/>
            <w:shd w:val="clear" w:color="auto" w:fill="auto"/>
          </w:tcPr>
          <w:p w14:paraId="3A923082">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缺少参数refresh_token</w:t>
            </w:r>
          </w:p>
        </w:tc>
      </w:tr>
      <w:tr w14:paraId="35E19D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23970DE2">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hint="eastAsia" w:ascii="Times New Roman" w:hAnsi="Times New Roman"/>
                <w:color w:val="auto"/>
                <w:kern w:val="0"/>
                <w:sz w:val="24"/>
                <w:lang w:val="zh-CN" w:bidi="zh-CN"/>
              </w:rPr>
              <w:t>1</w:t>
            </w:r>
            <w:r>
              <w:rPr>
                <w:rFonts w:ascii="Times New Roman" w:hAnsi="Times New Roman"/>
                <w:color w:val="auto"/>
                <w:kern w:val="0"/>
                <w:sz w:val="24"/>
                <w:lang w:val="zh-CN" w:bidi="zh-CN"/>
              </w:rPr>
              <w:t>7</w:t>
            </w:r>
          </w:p>
        </w:tc>
        <w:tc>
          <w:tcPr>
            <w:tcW w:w="3190" w:type="dxa"/>
            <w:shd w:val="clear" w:color="auto" w:fill="auto"/>
          </w:tcPr>
          <w:p w14:paraId="0AE4D495">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21020</w:t>
            </w:r>
          </w:p>
        </w:tc>
        <w:tc>
          <w:tcPr>
            <w:tcW w:w="4253" w:type="dxa"/>
            <w:shd w:val="clear" w:color="auto" w:fill="auto"/>
          </w:tcPr>
          <w:p w14:paraId="7A30EF20">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val="zh-CN" w:bidi="zh-CN"/>
              </w:rPr>
            </w:pPr>
            <w:r>
              <w:rPr>
                <w:rFonts w:ascii="Times New Roman" w:hAnsi="Times New Roman"/>
                <w:color w:val="auto"/>
                <w:kern w:val="0"/>
                <w:sz w:val="24"/>
                <w:lang w:val="zh-CN" w:bidi="zh-CN"/>
              </w:rPr>
              <w:t>参数refresh_token不正确或过期</w:t>
            </w:r>
          </w:p>
        </w:tc>
      </w:tr>
      <w:tr w14:paraId="0858553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0BC7401C">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18</w:t>
            </w:r>
          </w:p>
        </w:tc>
        <w:tc>
          <w:tcPr>
            <w:tcW w:w="3190" w:type="dxa"/>
            <w:shd w:val="clear" w:color="auto" w:fill="auto"/>
          </w:tcPr>
          <w:p w14:paraId="5A7906EA">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21022</w:t>
            </w:r>
          </w:p>
        </w:tc>
        <w:tc>
          <w:tcPr>
            <w:tcW w:w="4253" w:type="dxa"/>
            <w:shd w:val="clear" w:color="auto" w:fill="auto"/>
          </w:tcPr>
          <w:p w14:paraId="18D73556">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授权凭证为空或非法</w:t>
            </w:r>
          </w:p>
        </w:tc>
      </w:tr>
      <w:tr w14:paraId="41E568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221942C2">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19</w:t>
            </w:r>
          </w:p>
        </w:tc>
        <w:tc>
          <w:tcPr>
            <w:tcW w:w="3190" w:type="dxa"/>
            <w:shd w:val="clear" w:color="auto" w:fill="auto"/>
          </w:tcPr>
          <w:p w14:paraId="3280A3C1">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21023</w:t>
            </w:r>
          </w:p>
        </w:tc>
        <w:tc>
          <w:tcPr>
            <w:tcW w:w="4253" w:type="dxa"/>
            <w:shd w:val="clear" w:color="auto" w:fill="auto"/>
          </w:tcPr>
          <w:p w14:paraId="4829C023">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缺少参数token</w:t>
            </w:r>
          </w:p>
        </w:tc>
      </w:tr>
      <w:tr w14:paraId="7EA756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68" w:type="dxa"/>
            <w:shd w:val="clear" w:color="auto" w:fill="auto"/>
          </w:tcPr>
          <w:p w14:paraId="30267711">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20</w:t>
            </w:r>
          </w:p>
        </w:tc>
        <w:tc>
          <w:tcPr>
            <w:tcW w:w="3190" w:type="dxa"/>
            <w:shd w:val="clear" w:color="auto" w:fill="auto"/>
          </w:tcPr>
          <w:p w14:paraId="56386DE8">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21024</w:t>
            </w:r>
          </w:p>
        </w:tc>
        <w:tc>
          <w:tcPr>
            <w:tcW w:w="4253" w:type="dxa"/>
            <w:shd w:val="clear" w:color="auto" w:fill="auto"/>
          </w:tcPr>
          <w:p w14:paraId="2780DCA7">
            <w:pPr>
              <w:widowControl w:val="0"/>
              <w:autoSpaceDE w:val="0"/>
              <w:autoSpaceDN w:val="0"/>
              <w:spacing w:before="0" w:beforeLines="0" w:after="0" w:afterLines="0" w:line="240" w:lineRule="auto"/>
              <w:ind w:left="0" w:leftChars="0" w:firstLine="480" w:firstLineChars="200"/>
              <w:contextualSpacing w:val="0"/>
              <w:rPr>
                <w:rFonts w:ascii="Times New Roman" w:hAnsi="Times New Roman"/>
                <w:color w:val="auto"/>
                <w:kern w:val="0"/>
                <w:sz w:val="24"/>
                <w:lang w:bidi="zh-CN"/>
              </w:rPr>
            </w:pPr>
            <w:r>
              <w:rPr>
                <w:rFonts w:ascii="Times New Roman" w:hAnsi="Times New Roman"/>
                <w:color w:val="auto"/>
                <w:kern w:val="0"/>
                <w:sz w:val="24"/>
                <w:lang w:bidi="zh-CN"/>
              </w:rPr>
              <w:t>参数token不正确或过期</w:t>
            </w:r>
          </w:p>
        </w:tc>
      </w:tr>
    </w:tbl>
    <w:p w14:paraId="602A6B28">
      <w:pPr>
        <w:spacing w:before="381" w:after="381"/>
        <w:ind w:left="560"/>
        <w:rPr>
          <w:rFonts w:hint="default"/>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077" w:right="1077" w:bottom="1077" w:left="1077" w:header="567" w:footer="0"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560"/>
      </w:pPr>
      <w:r>
        <w:separator/>
      </w:r>
    </w:p>
  </w:endnote>
  <w:endnote w:type="continuationSeparator" w:id="1">
    <w:p>
      <w:pPr>
        <w:spacing w:line="240" w:lineRule="auto"/>
        <w:ind w:left="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阿里巴巴普惠体 L">
    <w:altName w:val="宋体"/>
    <w:panose1 w:val="00000000000000000000"/>
    <w:charset w:val="86"/>
    <w:family w:val="roman"/>
    <w:pitch w:val="default"/>
    <w:sig w:usb0="00000000" w:usb1="00000000" w:usb2="0000001E" w:usb3="00000000" w:csb0="0004009F" w:csb1="00000000"/>
  </w:font>
  <w:font w:name="阿里巴巴普惠体 M">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ourier">
    <w:altName w:val="Courier New"/>
    <w:panose1 w:val="02070409020205020404"/>
    <w:charset w:val="00"/>
    <w:family w:val="modern"/>
    <w:pitch w:val="default"/>
    <w:sig w:usb0="00000000" w:usb1="00000000" w:usb2="00000000" w:usb3="00000000" w:csb0="00000001" w:csb1="00000000"/>
  </w:font>
  <w:font w:name="Helvetica-Bold">
    <w:altName w:val="Arial"/>
    <w:panose1 w:val="00000000000000000000"/>
    <w:charset w:val="00"/>
    <w:family w:val="roman"/>
    <w:pitch w:val="default"/>
    <w:sig w:usb0="00000000" w:usb1="00000000" w:usb2="00000000" w:usb3="00000000" w:csb0="00000000" w:csb1="00000000"/>
  </w:font>
  <w:font w:name="阿里巴巴普惠体 R">
    <w:altName w:val="宋体"/>
    <w:panose1 w:val="00020600040101010101"/>
    <w:charset w:val="86"/>
    <w:family w:val="roman"/>
    <w:pitch w:val="default"/>
    <w:sig w:usb0="00000000" w:usb1="00000000" w:usb2="0000001E" w:usb3="00000000" w:csb0="000400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思源黑体 CN Regular">
    <w:altName w:val="微软雅黑"/>
    <w:panose1 w:val="00000000000000000000"/>
    <w:charset w:val="86"/>
    <w:family w:val="swiss"/>
    <w:pitch w:val="default"/>
    <w:sig w:usb0="00000000" w:usb1="00000000" w:usb2="00000016" w:usb3="00000000" w:csb0="00060107" w:csb1="00000000"/>
  </w:font>
  <w:font w:name="Abadi">
    <w:altName w:val="Segoe Print"/>
    <w:panose1 w:val="00000000000000000000"/>
    <w:charset w:val="00"/>
    <w:family w:val="swiss"/>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5015" w:type="pct"/>
      <w:jc w:val="right"/>
      <w:tblLayout w:type="autofit"/>
      <w:tblCellMar>
        <w:top w:w="115" w:type="dxa"/>
        <w:left w:w="115" w:type="dxa"/>
        <w:bottom w:w="115" w:type="dxa"/>
        <w:right w:w="115" w:type="dxa"/>
      </w:tblCellMar>
    </w:tblPr>
    <w:tblGrid>
      <w:gridCol w:w="9512"/>
      <w:gridCol w:w="500"/>
    </w:tblGrid>
    <w:tr w14:paraId="1799E1C1">
      <w:trPr>
        <w:trHeight w:val="293" w:hRule="atLeast"/>
        <w:jc w:val="right"/>
      </w:trPr>
      <w:tc>
        <w:tcPr>
          <w:tcW w:w="9184" w:type="dxa"/>
          <w:vAlign w:val="center"/>
        </w:tcPr>
        <w:p w14:paraId="1BD0DCAD">
          <w:pPr>
            <w:widowControl w:val="0"/>
            <w:spacing w:before="0" w:beforeLines="0" w:after="0" w:afterLines="0" w:line="240" w:lineRule="auto"/>
            <w:ind w:left="0" w:leftChars="0"/>
            <w:contextualSpacing w:val="0"/>
            <w:jc w:val="right"/>
            <w:rPr>
              <w:rFonts w:ascii="思源黑体 CN Regular" w:hAnsi="思源黑体 CN Regular" w:eastAsia="思源黑体 CN Regular"/>
              <w:b/>
              <w:bCs/>
              <w:color w:val="1F8CCD"/>
              <w:sz w:val="16"/>
              <w:szCs w:val="16"/>
            </w:rPr>
          </w:pPr>
          <w:r>
            <w:rPr>
              <w:rFonts w:ascii="思源黑体 CN Regular" w:hAnsi="思源黑体 CN Regular" w:eastAsia="思源黑体 CN Regular" w:cs="阿里巴巴普惠体 R"/>
              <w:b/>
              <w:bCs/>
              <w:color w:val="1F8CCD"/>
              <w:sz w:val="16"/>
              <w:szCs w:val="16"/>
            </w:rPr>
            <mc:AlternateContent>
              <mc:Choice Requires="wpg">
                <w:drawing>
                  <wp:anchor distT="0" distB="0" distL="114300" distR="114300" simplePos="0" relativeHeight="251660288" behindDoc="0" locked="0" layoutInCell="1" allowOverlap="1">
                    <wp:simplePos x="0" y="0"/>
                    <wp:positionH relativeFrom="margin">
                      <wp:posOffset>-29845</wp:posOffset>
                    </wp:positionH>
                    <wp:positionV relativeFrom="paragraph">
                      <wp:posOffset>161290</wp:posOffset>
                    </wp:positionV>
                    <wp:extent cx="5709920" cy="0"/>
                    <wp:effectExtent l="0" t="0" r="0" b="0"/>
                    <wp:wrapNone/>
                    <wp:docPr id="26" name="组合 26"/>
                    <wp:cNvGraphicFramePr/>
                    <a:graphic xmlns:a="http://schemas.openxmlformats.org/drawingml/2006/main">
                      <a:graphicData uri="http://schemas.microsoft.com/office/word/2010/wordprocessingGroup">
                        <wpg:wgp>
                          <wpg:cNvGrpSpPr/>
                          <wpg:grpSpPr>
                            <a:xfrm>
                              <a:off x="0" y="0"/>
                              <a:ext cx="5709920" cy="0"/>
                              <a:chOff x="5810" y="-173"/>
                              <a:chExt cx="4430578" cy="0"/>
                            </a:xfrm>
                          </wpg:grpSpPr>
                          <wps:wsp>
                            <wps:cNvPr id="2" name="直接连接符 27"/>
                            <wps:cNvCnPr/>
                            <wps:spPr>
                              <a:xfrm>
                                <a:off x="5810" y="-173"/>
                                <a:ext cx="2216785" cy="0"/>
                              </a:xfrm>
                              <a:prstGeom prst="line">
                                <a:avLst/>
                              </a:prstGeom>
                              <a:noFill/>
                              <a:ln w="12700" cap="flat" cmpd="sng" algn="ctr">
                                <a:solidFill>
                                  <a:srgbClr val="77BC29"/>
                                </a:solidFill>
                                <a:prstDash val="solid"/>
                                <a:miter lim="800000"/>
                              </a:ln>
                              <a:effectLst/>
                            </wps:spPr>
                            <wps:bodyPr/>
                          </wps:wsp>
                          <wps:wsp>
                            <wps:cNvPr id="3" name="直接连接符 29"/>
                            <wps:cNvCnPr/>
                            <wps:spPr>
                              <a:xfrm>
                                <a:off x="2219499" y="-173"/>
                                <a:ext cx="2216889" cy="0"/>
                              </a:xfrm>
                              <a:prstGeom prst="line">
                                <a:avLst/>
                              </a:prstGeom>
                              <a:noFill/>
                              <a:ln w="12700" cap="flat" cmpd="sng" algn="ctr">
                                <a:solidFill>
                                  <a:srgbClr val="1F8CCD"/>
                                </a:solidFill>
                                <a:prstDash val="solid"/>
                                <a:miter lim="800000"/>
                              </a:ln>
                              <a:effectLst/>
                            </wps:spPr>
                            <wps:bodyPr/>
                          </wps:wsp>
                        </wpg:wgp>
                      </a:graphicData>
                    </a:graphic>
                  </wp:anchor>
                </w:drawing>
              </mc:Choice>
              <mc:Fallback>
                <w:pict>
                  <v:group id="_x0000_s1026" o:spid="_x0000_s1026" o:spt="203" style="position:absolute;left:0pt;margin-left:-2.35pt;margin-top:12.7pt;height:0pt;width:449.6pt;mso-position-horizontal-relative:margin;z-index:251660288;mso-width-relative:page;mso-height-relative:page;" coordorigin="5810,-173" coordsize="4430578,0" o:gfxdata="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s4XoN&#10;2QAAAAgBAAAPAAAAAAAAAAEAIAAAACIAAABkcnMvZG93bnJldi54bWxQSwECFAAUAAAACACHTuJA&#10;QbHOCJICAADgBgAADgAAAAAAAAABACAAAAAoAQAAZHJzL2Uyb0RvYy54bWxQSwUGAAAAAAYABgBZ&#10;AQAALAYAAAAA&#10;">
                    <o:lock v:ext="edit" aspectratio="f"/>
                    <v:line id="直接连接符 27" o:spid="_x0000_s1026" o:spt="20" style="position:absolute;left:5810;top:-173;height:0;width:2216785;" filled="f" stroked="t" coordsize="21600,21600" o:gfxdata="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QjGL4A&#10;AADaAAAADwAAAAAAAAABACAAAAAiAAAAZHJzL2Rvd25yZXYueG1sUEsBAhQAFAAAAAgAh07iQDMv&#10;BZ47AAAAOQAAABAAAAAAAAAAAQAgAAAADQEAAGRycy9zaGFwZXhtbC54bWxQSwUGAAAAAAYABgBb&#10;AQAAtwMAAAAA&#10;">
                      <v:fill on="f" focussize="0,0"/>
                      <v:stroke weight="1pt" color="#77BC29" miterlimit="8" joinstyle="miter"/>
                      <v:imagedata o:title=""/>
                      <o:lock v:ext="edit" aspectratio="f"/>
                    </v:line>
                    <v:line id="直接连接符 29" o:spid="_x0000_s1026" o:spt="20" style="position:absolute;left:2219499;top:-173;height:0;width:2216889;" filled="f" stroked="t" coordsize="21600,21600" o:gfxdata="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dGte/&#10;AAAA2gAAAA8AAAAAAAAAAQAgAAAAIgAAAGRycy9kb3ducmV2LnhtbFBLAQIUABQAAAAIAIdO4kAz&#10;LwWeOwAAADkAAAAQAAAAAAAAAAEAIAAAAA4BAABkcnMvc2hhcGV4bWwueG1sUEsFBgAAAAAGAAYA&#10;WwEAALgDAAAAAA==&#10;">
                      <v:fill on="f" focussize="0,0"/>
                      <v:stroke weight="1pt" color="#1F8CCD" miterlimit="8" joinstyle="miter"/>
                      <v:imagedata o:title=""/>
                      <o:lock v:ext="edit" aspectratio="f"/>
                    </v:line>
                  </v:group>
                </w:pict>
              </mc:Fallback>
            </mc:AlternateContent>
          </w:r>
          <w:r>
            <w:rPr>
              <w:rFonts w:hint="eastAsia" w:ascii="思源黑体 CN Regular" w:hAnsi="思源黑体 CN Regular" w:eastAsia="思源黑体 CN Regular"/>
              <w:b/>
              <w:bCs/>
              <w:color w:val="1F8CCD"/>
              <w:sz w:val="16"/>
              <w:szCs w:val="16"/>
            </w:rPr>
            <w:t>清晰I品质I价值</w:t>
          </w:r>
        </w:p>
      </w:tc>
      <w:tc>
        <w:tcPr>
          <w:tcW w:w="483" w:type="dxa"/>
          <w:shd w:val="clear" w:color="auto" w:fill="77BC29"/>
          <w:vAlign w:val="center"/>
        </w:tcPr>
        <w:p w14:paraId="7EE0971D">
          <w:pPr>
            <w:widowControl w:val="0"/>
            <w:tabs>
              <w:tab w:val="center" w:pos="4153"/>
              <w:tab w:val="right" w:pos="8306"/>
            </w:tabs>
            <w:snapToGrid w:val="0"/>
            <w:spacing w:before="0" w:beforeLines="0" w:after="0" w:afterLines="0" w:line="240" w:lineRule="auto"/>
            <w:ind w:left="0" w:leftChars="0"/>
            <w:contextualSpacing w:val="0"/>
            <w:jc w:val="center"/>
            <w:rPr>
              <w:rFonts w:ascii="Abadi" w:hAnsi="Abadi" w:eastAsia="思源黑体 CN Regular"/>
              <w:color w:val="FFFFFF"/>
              <w:sz w:val="18"/>
              <w:szCs w:val="18"/>
            </w:rPr>
          </w:pPr>
          <w:r>
            <w:rPr>
              <w:rFonts w:ascii="Abadi" w:hAnsi="Abadi" w:eastAsia="思源黑体 CN Regular"/>
              <w:color w:val="FFFFFF"/>
              <w:sz w:val="18"/>
              <w:szCs w:val="18"/>
            </w:rPr>
            <w:fldChar w:fldCharType="begin"/>
          </w:r>
          <w:r>
            <w:rPr>
              <w:rFonts w:ascii="Abadi" w:hAnsi="Abadi" w:eastAsia="思源黑体 CN Regular"/>
              <w:color w:val="FFFFFF"/>
              <w:sz w:val="18"/>
              <w:szCs w:val="18"/>
            </w:rPr>
            <w:instrText xml:space="preserve">PAGE   \* MERGEFORMAT</w:instrText>
          </w:r>
          <w:r>
            <w:rPr>
              <w:rFonts w:ascii="Abadi" w:hAnsi="Abadi" w:eastAsia="思源黑体 CN Regular"/>
              <w:color w:val="FFFFFF"/>
              <w:sz w:val="18"/>
              <w:szCs w:val="18"/>
            </w:rPr>
            <w:fldChar w:fldCharType="separate"/>
          </w:r>
          <w:r>
            <w:rPr>
              <w:rFonts w:ascii="Abadi" w:hAnsi="Abadi" w:eastAsia="思源黑体 CN Regular"/>
              <w:color w:val="FFFFFF"/>
              <w:sz w:val="18"/>
              <w:szCs w:val="18"/>
              <w:lang w:val="zh-CN"/>
            </w:rPr>
            <w:t>2</w:t>
          </w:r>
          <w:r>
            <w:rPr>
              <w:rFonts w:ascii="Abadi" w:hAnsi="Abadi" w:eastAsia="思源黑体 CN Regular"/>
              <w:color w:val="FFFFFF"/>
              <w:sz w:val="18"/>
              <w:szCs w:val="18"/>
            </w:rPr>
            <w:fldChar w:fldCharType="end"/>
          </w:r>
        </w:p>
      </w:tc>
    </w:tr>
  </w:tbl>
  <w:p w14:paraId="5227CBE3">
    <w:pPr>
      <w:spacing w:before="240" w:after="240"/>
      <w:ind w:left="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8B2D">
    <w:pPr>
      <w:pStyle w:val="18"/>
      <w:spacing w:before="240" w:after="240"/>
      <w:ind w:left="560"/>
    </w:pPr>
  </w:p>
  <w:p w14:paraId="5A1FF88F">
    <w:pPr>
      <w:spacing w:before="240" w:after="240"/>
      <w:ind w:left="5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419AA">
    <w:pPr>
      <w:pStyle w:val="18"/>
      <w:spacing w:before="240" w:after="240"/>
      <w:ind w:left="5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left="560"/>
      </w:pPr>
      <w:r>
        <w:separator/>
      </w:r>
    </w:p>
  </w:footnote>
  <w:footnote w:type="continuationSeparator" w:id="1">
    <w:p>
      <w:pPr>
        <w:spacing w:before="0" w:after="0" w:line="360" w:lineRule="auto"/>
        <w:ind w:left="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00230">
    <w:pPr>
      <w:spacing w:before="120" w:beforeLines="50" w:after="120" w:afterLines="50"/>
      <w:ind w:left="0" w:leftChars="0"/>
      <w:jc w:val="right"/>
      <w:rPr>
        <w:rFonts w:ascii="阿里巴巴普惠体 R" w:hAnsi="阿里巴巴普惠体 R" w:cs="阿里巴巴普惠体 R"/>
        <w:b/>
        <w:bCs/>
        <w:color w:val="77BB27"/>
        <w:sz w:val="21"/>
        <w:szCs w:val="21"/>
      </w:rPr>
    </w:pPr>
    <w:r>
      <w:rPr>
        <w:rFonts w:hint="eastAsia" w:ascii="阿里巴巴普惠体 R" w:hAnsi="阿里巴巴普惠体 R" w:cs="阿里巴巴普惠体 R"/>
        <w:b/>
        <w:bCs/>
        <w:color w:val="77BB27"/>
        <w:sz w:val="21"/>
        <w:szCs w:val="21"/>
      </w:rPr>
      <w:t>竹云统一身份认证</w:t>
    </w:r>
    <w:r>
      <w:rPr>
        <w:rFonts w:ascii="阿里巴巴普惠体 R" w:hAnsi="阿里巴巴普惠体 R" w:cs="阿里巴巴普惠体 R"/>
        <w:b/>
        <w:bCs/>
        <w:color w:val="77BB27"/>
        <w:sz w:val="21"/>
        <w:szCs w:val="21"/>
      </w:rPr>
      <w:t>OAUTH2</w:t>
    </w:r>
    <w:r>
      <w:rPr>
        <w:rFonts w:hint="eastAsia" w:ascii="阿里巴巴普惠体 R" w:hAnsi="阿里巴巴普惠体 R" w:cs="阿里巴巴普惠体 R"/>
        <w:b/>
        <w:bCs/>
        <w:color w:val="77BB27"/>
        <w:sz w:val="21"/>
        <w:szCs w:val="21"/>
      </w:rPr>
      <w:t>协议开发集成手册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1F18A">
    <w:pPr>
      <w:pStyle w:val="19"/>
      <w:spacing w:before="240" w:after="240"/>
      <w:ind w:left="560"/>
    </w:pPr>
  </w:p>
  <w:p w14:paraId="3ED79D9E">
    <w:pPr>
      <w:spacing w:before="240" w:after="240"/>
      <w:ind w:left="5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BD877">
    <w:pPr>
      <w:pStyle w:val="19"/>
      <w:spacing w:before="240" w:after="240"/>
      <w:ind w:left="5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04AF7A"/>
    <w:multiLevelType w:val="multilevel"/>
    <w:tmpl w:val="0604AF7A"/>
    <w:lvl w:ilvl="0" w:tentative="0">
      <w:start w:val="1"/>
      <w:numFmt w:val="decimal"/>
      <w:pStyle w:val="2"/>
      <w:suff w:val="space"/>
      <w:lvlText w:val="%1"/>
      <w:lvlJc w:val="left"/>
      <w:pPr>
        <w:ind w:left="0" w:firstLine="0"/>
      </w:pPr>
      <w:rPr>
        <w:rFonts w:hint="eastAsia" w:ascii="阿里巴巴普惠体 M" w:hAnsi="阿里巴巴普惠体 M" w:eastAsia="阿里巴巴普惠体 M"/>
        <w:b/>
        <w:i w:val="0"/>
        <w:sz w:val="72"/>
      </w:rPr>
    </w:lvl>
    <w:lvl w:ilvl="1" w:tentative="0">
      <w:start w:val="1"/>
      <w:numFmt w:val="decimal"/>
      <w:pStyle w:val="3"/>
      <w:suff w:val="space"/>
      <w:lvlText w:val="%1.%2."/>
      <w:lvlJc w:val="left"/>
      <w:pPr>
        <w:ind w:left="0" w:firstLine="0"/>
      </w:pPr>
      <w:rPr>
        <w:rFonts w:hint="eastAsia" w:ascii="阿里巴巴普惠体 M" w:hAnsi="阿里巴巴普惠体 M" w:eastAsia="阿里巴巴普惠体 M"/>
      </w:rPr>
    </w:lvl>
    <w:lvl w:ilvl="2" w:tentative="0">
      <w:start w:val="1"/>
      <w:numFmt w:val="decimal"/>
      <w:pStyle w:val="4"/>
      <w:suff w:val="space"/>
      <w:lvlText w:val="%1.%2.%3."/>
      <w:lvlJc w:val="left"/>
      <w:pPr>
        <w:ind w:left="0" w:firstLine="0"/>
      </w:pPr>
      <w:rPr>
        <w:rFonts w:hint="eastAsia" w:ascii="阿里巴巴普惠体 M" w:hAnsi="阿里巴巴普惠体 M" w:eastAsia="阿里巴巴普惠体 M"/>
      </w:rPr>
    </w:lvl>
    <w:lvl w:ilvl="3" w:tentative="0">
      <w:start w:val="1"/>
      <w:numFmt w:val="decimal"/>
      <w:pStyle w:val="5"/>
      <w:suff w:val="space"/>
      <w:lvlText w:val="%1.%2.%3.%4."/>
      <w:lvlJc w:val="left"/>
      <w:pPr>
        <w:ind w:left="0" w:firstLine="0"/>
      </w:pPr>
      <w:rPr>
        <w:rFonts w:hint="eastAsia" w:ascii="阿里巴巴普惠体 M" w:hAnsi="阿里巴巴普惠体 M" w:eastAsia="阿里巴巴普惠体 M"/>
      </w:rPr>
    </w:lvl>
    <w:lvl w:ilvl="4" w:tentative="0">
      <w:start w:val="1"/>
      <w:numFmt w:val="decimal"/>
      <w:pStyle w:val="6"/>
      <w:suff w:val="space"/>
      <w:lvlText w:val="%1.%2.%3.%4.%5."/>
      <w:lvlJc w:val="left"/>
      <w:pPr>
        <w:ind w:left="0" w:firstLine="0"/>
      </w:pPr>
      <w:rPr>
        <w:rFonts w:hint="eastAsia" w:ascii="阿里巴巴普惠体 M" w:hAnsi="阿里巴巴普惠体 M" w:eastAsia="阿里巴巴普惠体 M"/>
      </w:rPr>
    </w:lvl>
    <w:lvl w:ilvl="5" w:tentative="0">
      <w:start w:val="1"/>
      <w:numFmt w:val="decimal"/>
      <w:pStyle w:val="7"/>
      <w:suff w:val="space"/>
      <w:lvlText w:val="%1.%2.%3.%4.%5.%6."/>
      <w:lvlJc w:val="left"/>
      <w:pPr>
        <w:ind w:left="993" w:firstLine="0"/>
      </w:pPr>
      <w:rPr>
        <w:rFonts w:hint="eastAsia" w:ascii="阿里巴巴普惠体 M" w:hAnsi="阿里巴巴普惠体 M" w:eastAsia="阿里巴巴普惠体 M"/>
      </w:rPr>
    </w:lvl>
    <w:lvl w:ilvl="6" w:tentative="0">
      <w:start w:val="1"/>
      <w:numFmt w:val="decimal"/>
      <w:lvlText w:val="表格 %1-%7"/>
      <w:lvlJc w:val="left"/>
      <w:rPr>
        <w:rFonts w:hint="eastAsia" w:ascii="阿里巴巴普惠体 M" w:hAnsi="阿里巴巴普惠体 M" w:eastAsia="阿里巴巴普惠体 M"/>
        <w:b/>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rPr>
    </w:lvl>
    <w:lvl w:ilvl="7" w:tentative="0">
      <w:start w:val="1"/>
      <w:numFmt w:val="decimal"/>
      <w:lvlText w:val="图片 %1-%8"/>
      <w:lvlJc w:val="left"/>
      <w:pPr>
        <w:tabs>
          <w:tab w:val="left" w:pos="1277"/>
        </w:tabs>
        <w:ind w:left="454" w:firstLine="0"/>
      </w:pPr>
      <w:rPr>
        <w:rFonts w:hint="default" w:ascii="阿里巴巴普惠体 M" w:hAnsi="阿里巴巴普惠体 M" w:eastAsia="阿里巴巴普惠体 M"/>
        <w:b/>
        <w:i w:val="0"/>
        <w:sz w:val="24"/>
      </w:rPr>
    </w:lvl>
    <w:lvl w:ilvl="8" w:tentative="0">
      <w:start w:val="1"/>
      <w:numFmt w:val="decimal"/>
      <w:lvlText w:val="步骤 %9 "/>
      <w:lvlJc w:val="left"/>
      <w:pPr>
        <w:tabs>
          <w:tab w:val="left" w:pos="454"/>
        </w:tabs>
        <w:ind w:left="1134" w:firstLine="0"/>
      </w:pPr>
      <w:rPr>
        <w:rFonts w:hint="eastAsia" w:ascii="阿里巴巴普惠体 M" w:hAnsi="阿里巴巴普惠体 M" w:eastAsia="阿里巴巴普惠体 M"/>
        <w:b/>
        <w:i w:val="0"/>
      </w:rPr>
    </w:lvl>
  </w:abstractNum>
  <w:abstractNum w:abstractNumId="1">
    <w:nsid w:val="0D54587D"/>
    <w:multiLevelType w:val="multilevel"/>
    <w:tmpl w:val="0D54587D"/>
    <w:lvl w:ilvl="0" w:tentative="0">
      <w:start w:val="1"/>
      <w:numFmt w:val="decimal"/>
      <w:suff w:val="space"/>
      <w:lvlText w:val="%1"/>
      <w:lvlJc w:val="left"/>
      <w:pPr>
        <w:ind w:left="0" w:firstLine="0"/>
      </w:pPr>
      <w:rPr>
        <w:rFonts w:hint="default" w:ascii="Helvetica-Bold" w:hAnsi="Helvetica-Bold" w:eastAsia="黑体"/>
        <w:b/>
        <w:i w:val="0"/>
        <w:sz w:val="72"/>
      </w:rPr>
    </w:lvl>
    <w:lvl w:ilvl="1" w:tentative="0">
      <w:start w:val="1"/>
      <w:numFmt w:val="decimal"/>
      <w:suff w:val="space"/>
      <w:lvlText w:val="%1.%2."/>
      <w:lvlJc w:val="left"/>
      <w:pPr>
        <w:ind w:left="0" w:firstLine="0"/>
      </w:pPr>
      <w:rPr>
        <w:rFonts w:hint="default" w:ascii="Helvetica-Bold" w:hAnsi="Helvetica-Bold"/>
      </w:rPr>
    </w:lvl>
    <w:lvl w:ilvl="2" w:tentative="0">
      <w:start w:val="1"/>
      <w:numFmt w:val="decimal"/>
      <w:suff w:val="space"/>
      <w:lvlText w:val="%1.%2.%3"/>
      <w:lvlJc w:val="left"/>
      <w:pPr>
        <w:ind w:left="0" w:firstLine="0"/>
      </w:pPr>
      <w:rPr>
        <w:rFonts w:hint="default" w:ascii="Helvetica-Bold" w:hAnsi="Helvetica-Bold"/>
      </w:rPr>
    </w:lvl>
    <w:lvl w:ilvl="3" w:tentative="0">
      <w:start w:val="1"/>
      <w:numFmt w:val="decimal"/>
      <w:suff w:val="space"/>
      <w:lvlText w:val="%1.%2.%3.%4."/>
      <w:lvlJc w:val="left"/>
      <w:pPr>
        <w:ind w:left="0" w:firstLine="0"/>
      </w:pPr>
      <w:rPr>
        <w:rFonts w:hint="default" w:ascii="Helvetica-Bold" w:hAnsi="Helvetica-Bold"/>
      </w:rPr>
    </w:lvl>
    <w:lvl w:ilvl="4" w:tentative="0">
      <w:start w:val="1"/>
      <w:numFmt w:val="decimal"/>
      <w:suff w:val="space"/>
      <w:lvlText w:val="%1.%2.%3.%4.%5."/>
      <w:lvlJc w:val="left"/>
      <w:pPr>
        <w:ind w:left="0" w:firstLine="0"/>
      </w:pPr>
      <w:rPr>
        <w:rFonts w:hint="default" w:ascii="Helvetica-Bold" w:hAnsi="Helvetica-Bold"/>
      </w:rPr>
    </w:lvl>
    <w:lvl w:ilvl="5" w:tentative="0">
      <w:start w:val="1"/>
      <w:numFmt w:val="decimal"/>
      <w:suff w:val="space"/>
      <w:lvlText w:val="%1.%2.%3.%4.%5.%6."/>
      <w:lvlJc w:val="left"/>
      <w:pPr>
        <w:tabs>
          <w:tab w:val="left" w:pos="420"/>
        </w:tabs>
        <w:ind w:left="993" w:firstLine="0"/>
      </w:pPr>
      <w:rPr>
        <w:rFonts w:hint="default" w:ascii="宋体" w:hAnsi="宋体" w:eastAsia="宋体" w:cs="宋体"/>
      </w:rPr>
    </w:lvl>
    <w:lvl w:ilvl="6" w:tentative="0">
      <w:start w:val="1"/>
      <w:numFmt w:val="decimal"/>
      <w:pStyle w:val="70"/>
      <w:lvlText w:val="表 %1-%2-%7"/>
      <w:lvlJc w:val="left"/>
      <w:rPr>
        <w:rFonts w:hint="default" w:ascii="宋体" w:hAnsi="宋体" w:eastAsia="宋体" w:cs="宋体"/>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tentative="0">
      <w:start w:val="1"/>
      <w:numFmt w:val="decimal"/>
      <w:pStyle w:val="69"/>
      <w:lvlText w:val="图 %1-%2-%8"/>
      <w:lvlJc w:val="left"/>
      <w:rPr>
        <w:rFonts w:hint="default" w:ascii="宋体" w:hAnsi="宋体" w:eastAsia="宋体" w:cs="宋体"/>
        <w:b w:val="0"/>
        <w:bCs w:val="0"/>
        <w:i w:val="0"/>
        <w:iCs w:val="0"/>
        <w:caps w:val="0"/>
        <w:smallCaps w:val="0"/>
        <w:strike w:val="0"/>
        <w:dstrike w:val="0"/>
        <w:snapToGrid w:val="0"/>
        <w:vanish w:val="0"/>
        <w:color w:val="000000"/>
        <w:spacing w:val="0"/>
        <w:w w:val="0"/>
        <w:kern w:val="0"/>
        <w:position w:val="0"/>
        <w:sz w:val="16"/>
        <w:szCs w:val="0"/>
        <w:u w:val="none" w:color="000000"/>
        <w:shd w:val="clear" w:color="000000" w:fill="000000"/>
        <w:vertAlign w:val="baseline"/>
        <w:lang w:val="zh-CN" w:eastAsia="zh-CN" w:bidi="zh-CN"/>
        <w14:shadow w14:blurRad="0" w14:dist="0" w14:dir="0" w14:sx="0" w14:sy="0" w14:kx="0" w14:ky="0" w14:algn="none">
          <w14:srgbClr w14:val="000000"/>
        </w14:shadow>
      </w:rPr>
    </w:lvl>
    <w:lvl w:ilvl="8" w:tentative="0">
      <w:start w:val="1"/>
      <w:numFmt w:val="decimal"/>
      <w:lvlText w:val="步骤 %9"/>
      <w:lvlJc w:val="left"/>
      <w:rPr>
        <w:rFonts w:hint="eastAsia" w:ascii="阿里巴巴普惠体 M" w:hAnsi="阿里巴巴普惠体 M" w:eastAsia="阿里巴巴普惠体 M"/>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abstractNum>
  <w:abstractNum w:abstractNumId="2">
    <w:nsid w:val="186A3FD1"/>
    <w:multiLevelType w:val="multilevel"/>
    <w:tmpl w:val="186A3FD1"/>
    <w:lvl w:ilvl="0" w:tentative="0">
      <w:start w:val="1"/>
      <w:numFmt w:val="bullet"/>
      <w:pStyle w:val="74"/>
      <w:lvlText w:val=""/>
      <w:lvlJc w:val="left"/>
      <w:pPr>
        <w:ind w:left="820" w:hanging="420"/>
      </w:pPr>
      <w:rPr>
        <w:rFonts w:hint="default" w:ascii="Wingdings" w:hAnsi="Wingdings"/>
        <w:color w:val="auto"/>
      </w:rPr>
    </w:lvl>
    <w:lvl w:ilvl="1" w:tentative="0">
      <w:start w:val="1"/>
      <w:numFmt w:val="bullet"/>
      <w:lvlText w:val=""/>
      <w:lvlJc w:val="left"/>
      <w:pPr>
        <w:ind w:left="1640" w:hanging="420"/>
      </w:pPr>
      <w:rPr>
        <w:rFonts w:hint="default" w:ascii="Wingdings" w:hAnsi="Wingdings"/>
      </w:rPr>
    </w:lvl>
    <w:lvl w:ilvl="2" w:tentative="0">
      <w:start w:val="1"/>
      <w:numFmt w:val="bullet"/>
      <w:lvlText w:val=""/>
      <w:lvlJc w:val="left"/>
      <w:pPr>
        <w:ind w:left="2060" w:hanging="420"/>
      </w:pPr>
      <w:rPr>
        <w:rFonts w:hint="default" w:ascii="Wingdings" w:hAnsi="Wingdings"/>
      </w:rPr>
    </w:lvl>
    <w:lvl w:ilvl="3" w:tentative="0">
      <w:start w:val="1"/>
      <w:numFmt w:val="bullet"/>
      <w:lvlText w:val=""/>
      <w:lvlJc w:val="left"/>
      <w:pPr>
        <w:ind w:left="2480" w:hanging="420"/>
      </w:pPr>
      <w:rPr>
        <w:rFonts w:hint="default" w:ascii="Wingdings" w:hAnsi="Wingdings"/>
      </w:rPr>
    </w:lvl>
    <w:lvl w:ilvl="4" w:tentative="0">
      <w:start w:val="1"/>
      <w:numFmt w:val="bullet"/>
      <w:lvlText w:val=""/>
      <w:lvlJc w:val="left"/>
      <w:pPr>
        <w:ind w:left="2900" w:hanging="420"/>
      </w:pPr>
      <w:rPr>
        <w:rFonts w:hint="default" w:ascii="Wingdings" w:hAnsi="Wingdings"/>
      </w:rPr>
    </w:lvl>
    <w:lvl w:ilvl="5" w:tentative="0">
      <w:start w:val="1"/>
      <w:numFmt w:val="bullet"/>
      <w:lvlText w:val=""/>
      <w:lvlJc w:val="left"/>
      <w:pPr>
        <w:ind w:left="3320" w:hanging="420"/>
      </w:pPr>
      <w:rPr>
        <w:rFonts w:hint="default" w:ascii="Wingdings" w:hAnsi="Wingdings"/>
      </w:rPr>
    </w:lvl>
    <w:lvl w:ilvl="6" w:tentative="0">
      <w:start w:val="1"/>
      <w:numFmt w:val="bullet"/>
      <w:lvlText w:val=""/>
      <w:lvlJc w:val="left"/>
      <w:pPr>
        <w:ind w:left="3740" w:hanging="420"/>
      </w:pPr>
      <w:rPr>
        <w:rFonts w:hint="default" w:ascii="Wingdings" w:hAnsi="Wingdings"/>
      </w:rPr>
    </w:lvl>
    <w:lvl w:ilvl="7" w:tentative="0">
      <w:start w:val="1"/>
      <w:numFmt w:val="bullet"/>
      <w:lvlText w:val=""/>
      <w:lvlJc w:val="left"/>
      <w:pPr>
        <w:ind w:left="4160" w:hanging="420"/>
      </w:pPr>
      <w:rPr>
        <w:rFonts w:hint="default" w:ascii="Wingdings" w:hAnsi="Wingdings"/>
      </w:rPr>
    </w:lvl>
    <w:lvl w:ilvl="8" w:tentative="0">
      <w:start w:val="1"/>
      <w:numFmt w:val="bullet"/>
      <w:lvlText w:val=""/>
      <w:lvlJc w:val="left"/>
      <w:pPr>
        <w:ind w:left="4580" w:hanging="420"/>
      </w:pPr>
      <w:rPr>
        <w:rFonts w:hint="default" w:ascii="Wingdings" w:hAnsi="Wingdings"/>
      </w:rPr>
    </w:lvl>
  </w:abstractNum>
  <w:abstractNum w:abstractNumId="3">
    <w:nsid w:val="186A5841"/>
    <w:multiLevelType w:val="multilevel"/>
    <w:tmpl w:val="186A5841"/>
    <w:lvl w:ilvl="0" w:tentative="0">
      <w:start w:val="1"/>
      <w:numFmt w:val="bullet"/>
      <w:pStyle w:val="78"/>
      <w:lvlText w:val=""/>
      <w:lvlJc w:val="left"/>
      <w:pPr>
        <w:ind w:left="620" w:hanging="420"/>
      </w:pPr>
      <w:rPr>
        <w:rFonts w:hint="default" w:ascii="Wingdings" w:hAnsi="Wingdings"/>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1C017A75"/>
    <w:multiLevelType w:val="multilevel"/>
    <w:tmpl w:val="1C017A75"/>
    <w:lvl w:ilvl="0" w:tentative="0">
      <w:start w:val="1"/>
      <w:numFmt w:val="decimalEnclosedCircleChinese"/>
      <w:lvlText w:val="%1　"/>
      <w:lvlJc w:val="left"/>
      <w:pPr>
        <w:ind w:left="1000" w:hanging="44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5">
    <w:nsid w:val="2F062F5E"/>
    <w:multiLevelType w:val="multilevel"/>
    <w:tmpl w:val="2F062F5E"/>
    <w:lvl w:ilvl="0" w:tentative="0">
      <w:start w:val="1"/>
      <w:numFmt w:val="bullet"/>
      <w:lvlText w:val=""/>
      <w:lvlJc w:val="left"/>
      <w:pPr>
        <w:ind w:left="100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3501283B"/>
    <w:multiLevelType w:val="multilevel"/>
    <w:tmpl w:val="3501283B"/>
    <w:lvl w:ilvl="0" w:tentative="0">
      <w:start w:val="1"/>
      <w:numFmt w:val="decimal"/>
      <w:lvlText w:val="%1."/>
      <w:lvlJc w:val="left"/>
      <w:pPr>
        <w:ind w:left="420" w:hanging="420"/>
      </w:pPr>
      <w:rPr>
        <w:rFonts w:hint="eastAsia"/>
        <w:b/>
        <w:i w:val="0"/>
        <w:sz w:val="72"/>
      </w:rPr>
    </w:lvl>
    <w:lvl w:ilvl="1" w:tentative="0">
      <w:start w:val="1"/>
      <w:numFmt w:val="decimal"/>
      <w:suff w:val="space"/>
      <w:lvlText w:val="%1.%2."/>
      <w:lvlJc w:val="left"/>
      <w:pPr>
        <w:ind w:left="0" w:firstLine="0"/>
      </w:pPr>
      <w:rPr>
        <w:rFonts w:hint="default" w:ascii="Helvetica-Bold" w:hAnsi="Helvetica-Bold"/>
      </w:rPr>
    </w:lvl>
    <w:lvl w:ilvl="2" w:tentative="0">
      <w:start w:val="1"/>
      <w:numFmt w:val="decimal"/>
      <w:suff w:val="space"/>
      <w:lvlText w:val="%1.%2.%3"/>
      <w:lvlJc w:val="left"/>
      <w:pPr>
        <w:ind w:left="0" w:firstLine="0"/>
      </w:pPr>
      <w:rPr>
        <w:rFonts w:hint="default" w:ascii="Helvetica-Bold" w:hAnsi="Helvetica-Bold"/>
      </w:rPr>
    </w:lvl>
    <w:lvl w:ilvl="3" w:tentative="0">
      <w:start w:val="1"/>
      <w:numFmt w:val="decimal"/>
      <w:suff w:val="space"/>
      <w:lvlText w:val="%1.%2.%3.%4."/>
      <w:lvlJc w:val="left"/>
      <w:pPr>
        <w:ind w:left="0" w:firstLine="0"/>
      </w:pPr>
      <w:rPr>
        <w:rFonts w:hint="default" w:ascii="Helvetica-Bold" w:hAnsi="Helvetica-Bold"/>
      </w:rPr>
    </w:lvl>
    <w:lvl w:ilvl="4" w:tentative="0">
      <w:start w:val="1"/>
      <w:numFmt w:val="decimal"/>
      <w:suff w:val="space"/>
      <w:lvlText w:val="%1.%2.%3.%4.%5."/>
      <w:lvlJc w:val="left"/>
      <w:pPr>
        <w:ind w:left="0" w:firstLine="0"/>
      </w:pPr>
      <w:rPr>
        <w:rFonts w:hint="default" w:ascii="Helvetica-Bold" w:hAnsi="Helvetica-Bold"/>
      </w:rPr>
    </w:lvl>
    <w:lvl w:ilvl="5" w:tentative="0">
      <w:start w:val="1"/>
      <w:numFmt w:val="decimal"/>
      <w:suff w:val="space"/>
      <w:lvlText w:val="%1.%2.%3.%4.%5.%6."/>
      <w:lvlJc w:val="left"/>
      <w:pPr>
        <w:ind w:left="993" w:firstLine="0"/>
      </w:pPr>
      <w:rPr>
        <w:rFonts w:hint="eastAsia"/>
      </w:rPr>
    </w:lvl>
    <w:lvl w:ilvl="6" w:tentative="0">
      <w:start w:val="1"/>
      <w:numFmt w:val="decimal"/>
      <w:lvlText w:val="表 %1-%2-%7"/>
      <w:lvlJc w:val="left"/>
      <w:rPr>
        <w:rFonts w:hint="eastAsia" w:ascii="阿里巴巴普惠体 M" w:hAnsi="阿里巴巴普惠体 M" w:eastAsia="阿里巴巴普惠体 M"/>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tentative="0">
      <w:start w:val="1"/>
      <w:numFmt w:val="decimal"/>
      <w:lvlText w:val="图 %1-%2-%8"/>
      <w:lvlJc w:val="left"/>
      <w:rPr>
        <w:rFonts w:hint="eastAsia" w:ascii="阿里巴巴普惠体 M" w:hAnsi="阿里巴巴普惠体 M" w:eastAsia="阿里巴巴普惠体 M" w:cs="Times New Roman"/>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8" w:tentative="0">
      <w:start w:val="1"/>
      <w:numFmt w:val="decimal"/>
      <w:pStyle w:val="68"/>
      <w:lvlText w:val="步骤 %9"/>
      <w:lvlJc w:val="left"/>
      <w:rPr>
        <w:rFonts w:hint="eastAsia" w:ascii="阿里巴巴普惠体 M" w:hAnsi="阿里巴巴普惠体 M" w:eastAsia="阿里巴巴普惠体 M"/>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abstractNum>
  <w:abstractNum w:abstractNumId="7">
    <w:nsid w:val="35BF21B0"/>
    <w:multiLevelType w:val="multilevel"/>
    <w:tmpl w:val="35BF21B0"/>
    <w:lvl w:ilvl="0" w:tentative="0">
      <w:start w:val="1"/>
      <w:numFmt w:val="decimalEnclosedCircleChinese"/>
      <w:lvlText w:val="%1　"/>
      <w:lvlJc w:val="left"/>
      <w:pPr>
        <w:ind w:left="1000" w:hanging="44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8">
    <w:nsid w:val="37160FB9"/>
    <w:multiLevelType w:val="multilevel"/>
    <w:tmpl w:val="37160FB9"/>
    <w:lvl w:ilvl="0" w:tentative="0">
      <w:start w:val="1"/>
      <w:numFmt w:val="decimal"/>
      <w:pStyle w:val="85"/>
      <w:lvlText w:val="%1."/>
      <w:lvlJc w:val="left"/>
      <w:pPr>
        <w:ind w:left="1555" w:hanging="420"/>
      </w:pPr>
      <w:rPr>
        <w:rFonts w:hint="eastAsia"/>
      </w:rPr>
    </w:lvl>
    <w:lvl w:ilvl="1" w:tentative="0">
      <w:start w:val="1"/>
      <w:numFmt w:val="lowerLetter"/>
      <w:lvlText w:val="%2)"/>
      <w:lvlJc w:val="left"/>
      <w:pPr>
        <w:ind w:left="1975" w:hanging="420"/>
      </w:pPr>
    </w:lvl>
    <w:lvl w:ilvl="2" w:tentative="0">
      <w:start w:val="1"/>
      <w:numFmt w:val="lowerRoman"/>
      <w:lvlText w:val="%3."/>
      <w:lvlJc w:val="right"/>
      <w:pPr>
        <w:ind w:left="2395" w:hanging="420"/>
      </w:pPr>
    </w:lvl>
    <w:lvl w:ilvl="3" w:tentative="0">
      <w:start w:val="1"/>
      <w:numFmt w:val="decimal"/>
      <w:lvlText w:val="%4."/>
      <w:lvlJc w:val="left"/>
      <w:pPr>
        <w:ind w:left="2815" w:hanging="420"/>
      </w:pPr>
    </w:lvl>
    <w:lvl w:ilvl="4" w:tentative="0">
      <w:start w:val="1"/>
      <w:numFmt w:val="lowerLetter"/>
      <w:lvlText w:val="%5)"/>
      <w:lvlJc w:val="left"/>
      <w:pPr>
        <w:ind w:left="3235" w:hanging="420"/>
      </w:pPr>
    </w:lvl>
    <w:lvl w:ilvl="5" w:tentative="0">
      <w:start w:val="1"/>
      <w:numFmt w:val="lowerRoman"/>
      <w:lvlText w:val="%6."/>
      <w:lvlJc w:val="right"/>
      <w:pPr>
        <w:ind w:left="3655" w:hanging="420"/>
      </w:pPr>
    </w:lvl>
    <w:lvl w:ilvl="6" w:tentative="0">
      <w:start w:val="1"/>
      <w:numFmt w:val="decimal"/>
      <w:lvlText w:val="%7."/>
      <w:lvlJc w:val="left"/>
      <w:pPr>
        <w:ind w:left="4075" w:hanging="420"/>
      </w:pPr>
    </w:lvl>
    <w:lvl w:ilvl="7" w:tentative="0">
      <w:start w:val="1"/>
      <w:numFmt w:val="lowerLetter"/>
      <w:lvlText w:val="%8)"/>
      <w:lvlJc w:val="left"/>
      <w:pPr>
        <w:ind w:left="4495" w:hanging="420"/>
      </w:pPr>
    </w:lvl>
    <w:lvl w:ilvl="8" w:tentative="0">
      <w:start w:val="1"/>
      <w:numFmt w:val="lowerRoman"/>
      <w:lvlText w:val="%9."/>
      <w:lvlJc w:val="right"/>
      <w:pPr>
        <w:ind w:left="4915" w:hanging="420"/>
      </w:pPr>
    </w:lvl>
  </w:abstractNum>
  <w:abstractNum w:abstractNumId="9">
    <w:nsid w:val="45DF36E9"/>
    <w:multiLevelType w:val="multilevel"/>
    <w:tmpl w:val="45DF36E9"/>
    <w:lvl w:ilvl="0" w:tentative="0">
      <w:start w:val="1"/>
      <w:numFmt w:val="bullet"/>
      <w:pStyle w:val="76"/>
      <w:lvlText w:val=""/>
      <w:lvlJc w:val="left"/>
      <w:pPr>
        <w:ind w:left="600" w:hanging="420"/>
      </w:pPr>
      <w:rPr>
        <w:rFonts w:hint="default" w:ascii="Wingdings" w:hAnsi="Wingdings"/>
        <w:color w:val="auto"/>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abstractNum w:abstractNumId="10">
    <w:nsid w:val="4E7115C9"/>
    <w:multiLevelType w:val="multilevel"/>
    <w:tmpl w:val="4E7115C9"/>
    <w:lvl w:ilvl="0" w:tentative="0">
      <w:start w:val="1"/>
      <w:numFmt w:val="bullet"/>
      <w:lvlText w:val=""/>
      <w:lvlJc w:val="left"/>
      <w:pPr>
        <w:ind w:left="900" w:hanging="420"/>
      </w:pPr>
      <w:rPr>
        <w:rFonts w:hint="default" w:ascii="Wingdings" w:hAnsi="Wingdings"/>
      </w:rPr>
    </w:lvl>
    <w:lvl w:ilvl="1" w:tentative="0">
      <w:start w:val="1"/>
      <w:numFmt w:val="bullet"/>
      <w:pStyle w:val="63"/>
      <w:lvlText w:val=""/>
      <w:lvlJc w:val="left"/>
      <w:pPr>
        <w:ind w:left="1320" w:hanging="420"/>
      </w:pPr>
      <w:rPr>
        <w:rFonts w:hint="default" w:ascii="Wingdings" w:hAnsi="Wingdings"/>
        <w:color w:val="228ACC"/>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1">
    <w:nsid w:val="575D45F4"/>
    <w:multiLevelType w:val="multilevel"/>
    <w:tmpl w:val="575D45F4"/>
    <w:lvl w:ilvl="0" w:tentative="0">
      <w:start w:val="1"/>
      <w:numFmt w:val="decimal"/>
      <w:pStyle w:val="91"/>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2">
    <w:nsid w:val="5A3A3ACB"/>
    <w:multiLevelType w:val="multilevel"/>
    <w:tmpl w:val="5A3A3ACB"/>
    <w:lvl w:ilvl="0" w:tentative="0">
      <w:start w:val="1"/>
      <w:numFmt w:val="bullet"/>
      <w:lvlText w:val=""/>
      <w:lvlJc w:val="left"/>
      <w:pPr>
        <w:ind w:left="1312" w:hanging="420"/>
      </w:pPr>
      <w:rPr>
        <w:rFonts w:hint="default" w:ascii="Wingdings" w:hAnsi="Wingdings"/>
      </w:rPr>
    </w:lvl>
    <w:lvl w:ilvl="1" w:tentative="0">
      <w:start w:val="1"/>
      <w:numFmt w:val="bullet"/>
      <w:pStyle w:val="86"/>
      <w:lvlText w:val=""/>
      <w:lvlJc w:val="left"/>
      <w:pPr>
        <w:ind w:left="1732" w:hanging="420"/>
      </w:pPr>
      <w:rPr>
        <w:rFonts w:hint="default" w:ascii="Wingdings" w:hAnsi="Wingdings"/>
      </w:rPr>
    </w:lvl>
    <w:lvl w:ilvl="2" w:tentative="0">
      <w:start w:val="1"/>
      <w:numFmt w:val="bullet"/>
      <w:lvlText w:val=""/>
      <w:lvlJc w:val="left"/>
      <w:pPr>
        <w:ind w:left="2152" w:hanging="420"/>
      </w:pPr>
      <w:rPr>
        <w:rFonts w:hint="default" w:ascii="Wingdings" w:hAnsi="Wingdings"/>
      </w:rPr>
    </w:lvl>
    <w:lvl w:ilvl="3" w:tentative="0">
      <w:start w:val="1"/>
      <w:numFmt w:val="bullet"/>
      <w:lvlText w:val=""/>
      <w:lvlJc w:val="left"/>
      <w:pPr>
        <w:ind w:left="2572" w:hanging="420"/>
      </w:pPr>
      <w:rPr>
        <w:rFonts w:hint="default" w:ascii="Wingdings" w:hAnsi="Wingdings"/>
      </w:rPr>
    </w:lvl>
    <w:lvl w:ilvl="4" w:tentative="0">
      <w:start w:val="1"/>
      <w:numFmt w:val="bullet"/>
      <w:lvlText w:val=""/>
      <w:lvlJc w:val="left"/>
      <w:pPr>
        <w:ind w:left="2992" w:hanging="420"/>
      </w:pPr>
      <w:rPr>
        <w:rFonts w:hint="default" w:ascii="Wingdings" w:hAnsi="Wingdings"/>
      </w:rPr>
    </w:lvl>
    <w:lvl w:ilvl="5" w:tentative="0">
      <w:start w:val="1"/>
      <w:numFmt w:val="bullet"/>
      <w:lvlText w:val=""/>
      <w:lvlJc w:val="left"/>
      <w:pPr>
        <w:ind w:left="3412" w:hanging="420"/>
      </w:pPr>
      <w:rPr>
        <w:rFonts w:hint="default" w:ascii="Wingdings" w:hAnsi="Wingdings"/>
      </w:rPr>
    </w:lvl>
    <w:lvl w:ilvl="6" w:tentative="0">
      <w:start w:val="1"/>
      <w:numFmt w:val="bullet"/>
      <w:lvlText w:val=""/>
      <w:lvlJc w:val="left"/>
      <w:pPr>
        <w:ind w:left="3832" w:hanging="420"/>
      </w:pPr>
      <w:rPr>
        <w:rFonts w:hint="default" w:ascii="Wingdings" w:hAnsi="Wingdings"/>
      </w:rPr>
    </w:lvl>
    <w:lvl w:ilvl="7" w:tentative="0">
      <w:start w:val="1"/>
      <w:numFmt w:val="bullet"/>
      <w:lvlText w:val=""/>
      <w:lvlJc w:val="left"/>
      <w:pPr>
        <w:ind w:left="4252" w:hanging="420"/>
      </w:pPr>
      <w:rPr>
        <w:rFonts w:hint="default" w:ascii="Wingdings" w:hAnsi="Wingdings"/>
      </w:rPr>
    </w:lvl>
    <w:lvl w:ilvl="8" w:tentative="0">
      <w:start w:val="1"/>
      <w:numFmt w:val="bullet"/>
      <w:lvlText w:val=""/>
      <w:lvlJc w:val="left"/>
      <w:pPr>
        <w:ind w:left="4672" w:hanging="420"/>
      </w:pPr>
      <w:rPr>
        <w:rFonts w:hint="default" w:ascii="Wingdings" w:hAnsi="Wingdings"/>
      </w:rPr>
    </w:lvl>
  </w:abstractNum>
  <w:abstractNum w:abstractNumId="13">
    <w:nsid w:val="678C3704"/>
    <w:multiLevelType w:val="multilevel"/>
    <w:tmpl w:val="678C3704"/>
    <w:lvl w:ilvl="0" w:tentative="0">
      <w:start w:val="1"/>
      <w:numFmt w:val="bullet"/>
      <w:pStyle w:val="75"/>
      <w:lvlText w:val=""/>
      <w:lvlJc w:val="left"/>
      <w:pPr>
        <w:ind w:left="920" w:hanging="420"/>
      </w:pPr>
      <w:rPr>
        <w:rFonts w:hint="default" w:ascii="Wingdings" w:hAnsi="Wingdings"/>
        <w:color w:val="auto"/>
      </w:rPr>
    </w:lvl>
    <w:lvl w:ilvl="1" w:tentative="0">
      <w:start w:val="1"/>
      <w:numFmt w:val="bullet"/>
      <w:lvlText w:val=""/>
      <w:lvlJc w:val="left"/>
      <w:pPr>
        <w:ind w:left="1640" w:hanging="420"/>
      </w:pPr>
      <w:rPr>
        <w:rFonts w:hint="default" w:ascii="Wingdings" w:hAnsi="Wingdings"/>
      </w:rPr>
    </w:lvl>
    <w:lvl w:ilvl="2" w:tentative="0">
      <w:start w:val="1"/>
      <w:numFmt w:val="bullet"/>
      <w:lvlText w:val=""/>
      <w:lvlJc w:val="left"/>
      <w:pPr>
        <w:ind w:left="2060" w:hanging="420"/>
      </w:pPr>
      <w:rPr>
        <w:rFonts w:hint="default" w:ascii="Wingdings" w:hAnsi="Wingdings"/>
      </w:rPr>
    </w:lvl>
    <w:lvl w:ilvl="3" w:tentative="0">
      <w:start w:val="1"/>
      <w:numFmt w:val="bullet"/>
      <w:lvlText w:val=""/>
      <w:lvlJc w:val="left"/>
      <w:pPr>
        <w:ind w:left="2480" w:hanging="420"/>
      </w:pPr>
      <w:rPr>
        <w:rFonts w:hint="default" w:ascii="Wingdings" w:hAnsi="Wingdings"/>
      </w:rPr>
    </w:lvl>
    <w:lvl w:ilvl="4" w:tentative="0">
      <w:start w:val="1"/>
      <w:numFmt w:val="bullet"/>
      <w:lvlText w:val=""/>
      <w:lvlJc w:val="left"/>
      <w:pPr>
        <w:ind w:left="2900" w:hanging="420"/>
      </w:pPr>
      <w:rPr>
        <w:rFonts w:hint="default" w:ascii="Wingdings" w:hAnsi="Wingdings"/>
      </w:rPr>
    </w:lvl>
    <w:lvl w:ilvl="5" w:tentative="0">
      <w:start w:val="1"/>
      <w:numFmt w:val="bullet"/>
      <w:lvlText w:val=""/>
      <w:lvlJc w:val="left"/>
      <w:pPr>
        <w:ind w:left="3320" w:hanging="420"/>
      </w:pPr>
      <w:rPr>
        <w:rFonts w:hint="default" w:ascii="Wingdings" w:hAnsi="Wingdings"/>
      </w:rPr>
    </w:lvl>
    <w:lvl w:ilvl="6" w:tentative="0">
      <w:start w:val="1"/>
      <w:numFmt w:val="bullet"/>
      <w:lvlText w:val=""/>
      <w:lvlJc w:val="left"/>
      <w:pPr>
        <w:ind w:left="3740" w:hanging="420"/>
      </w:pPr>
      <w:rPr>
        <w:rFonts w:hint="default" w:ascii="Wingdings" w:hAnsi="Wingdings"/>
      </w:rPr>
    </w:lvl>
    <w:lvl w:ilvl="7" w:tentative="0">
      <w:start w:val="1"/>
      <w:numFmt w:val="bullet"/>
      <w:lvlText w:val=""/>
      <w:lvlJc w:val="left"/>
      <w:pPr>
        <w:ind w:left="4160" w:hanging="420"/>
      </w:pPr>
      <w:rPr>
        <w:rFonts w:hint="default" w:ascii="Wingdings" w:hAnsi="Wingdings"/>
      </w:rPr>
    </w:lvl>
    <w:lvl w:ilvl="8" w:tentative="0">
      <w:start w:val="1"/>
      <w:numFmt w:val="bullet"/>
      <w:lvlText w:val=""/>
      <w:lvlJc w:val="left"/>
      <w:pPr>
        <w:ind w:left="4580" w:hanging="420"/>
      </w:pPr>
      <w:rPr>
        <w:rFonts w:hint="default" w:ascii="Wingdings" w:hAnsi="Wingdings"/>
      </w:rPr>
    </w:lvl>
  </w:abstractNum>
  <w:abstractNum w:abstractNumId="14">
    <w:nsid w:val="6D4D9832"/>
    <w:multiLevelType w:val="singleLevel"/>
    <w:tmpl w:val="6D4D9832"/>
    <w:lvl w:ilvl="0" w:tentative="0">
      <w:start w:val="1"/>
      <w:numFmt w:val="decimal"/>
      <w:suff w:val="nothing"/>
      <w:lvlText w:val="%1、"/>
      <w:lvlJc w:val="left"/>
    </w:lvl>
  </w:abstractNum>
  <w:num w:numId="1">
    <w:abstractNumId w:val="0"/>
  </w:num>
  <w:num w:numId="2">
    <w:abstractNumId w:val="10"/>
  </w:num>
  <w:num w:numId="3">
    <w:abstractNumId w:val="6"/>
  </w:num>
  <w:num w:numId="4">
    <w:abstractNumId w:val="1"/>
  </w:num>
  <w:num w:numId="5">
    <w:abstractNumId w:val="2"/>
  </w:num>
  <w:num w:numId="6">
    <w:abstractNumId w:val="13"/>
  </w:num>
  <w:num w:numId="7">
    <w:abstractNumId w:val="9"/>
  </w:num>
  <w:num w:numId="8">
    <w:abstractNumId w:val="3"/>
  </w:num>
  <w:num w:numId="9">
    <w:abstractNumId w:val="8"/>
  </w:num>
  <w:num w:numId="10">
    <w:abstractNumId w:val="12"/>
  </w:num>
  <w:num w:numId="11">
    <w:abstractNumId w:val="11"/>
  </w:num>
  <w:num w:numId="12">
    <w:abstractNumId w:val="4"/>
  </w:num>
  <w:num w:numId="13">
    <w:abstractNumId w:val="7"/>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drawingGridHorizontalSpacing w:val="140"/>
  <w:drawingGridVerticalSpacing w:val="381"/>
  <w:noPunctuationKerning w:val="1"/>
  <w:characterSpacingControl w:val="doNotCompress"/>
  <w:footnotePr>
    <w:footnote w:id="0"/>
    <w:footnote w:id="1"/>
  </w:footnotePr>
  <w:endnotePr>
    <w:endnote w:id="0"/>
    <w:endnote w:id="1"/>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Q2ZjkzOWZhMGQ4MGI2MjMwMjZjM2Q2MTIzMWIxYTEifQ=="/>
  </w:docVars>
  <w:rsids>
    <w:rsidRoot w:val="00712D8E"/>
    <w:rsid w:val="00000398"/>
    <w:rsid w:val="0000092B"/>
    <w:rsid w:val="000033E7"/>
    <w:rsid w:val="00003916"/>
    <w:rsid w:val="00003A48"/>
    <w:rsid w:val="00003DE9"/>
    <w:rsid w:val="0000421E"/>
    <w:rsid w:val="00004D41"/>
    <w:rsid w:val="00005293"/>
    <w:rsid w:val="00005939"/>
    <w:rsid w:val="000067C0"/>
    <w:rsid w:val="0000685C"/>
    <w:rsid w:val="000069CA"/>
    <w:rsid w:val="00006F3D"/>
    <w:rsid w:val="000070C5"/>
    <w:rsid w:val="0000757A"/>
    <w:rsid w:val="000077E4"/>
    <w:rsid w:val="0001030D"/>
    <w:rsid w:val="00011755"/>
    <w:rsid w:val="000138F6"/>
    <w:rsid w:val="00013955"/>
    <w:rsid w:val="000154F0"/>
    <w:rsid w:val="00015E6A"/>
    <w:rsid w:val="000178B9"/>
    <w:rsid w:val="00020267"/>
    <w:rsid w:val="00020D90"/>
    <w:rsid w:val="000212C4"/>
    <w:rsid w:val="00021862"/>
    <w:rsid w:val="00022301"/>
    <w:rsid w:val="00023303"/>
    <w:rsid w:val="00023DBB"/>
    <w:rsid w:val="000242D8"/>
    <w:rsid w:val="00024F0F"/>
    <w:rsid w:val="00025D02"/>
    <w:rsid w:val="00026523"/>
    <w:rsid w:val="00027230"/>
    <w:rsid w:val="00027A87"/>
    <w:rsid w:val="000309B3"/>
    <w:rsid w:val="00031166"/>
    <w:rsid w:val="00031A80"/>
    <w:rsid w:val="00032721"/>
    <w:rsid w:val="0003337B"/>
    <w:rsid w:val="00033482"/>
    <w:rsid w:val="00033D39"/>
    <w:rsid w:val="00035E80"/>
    <w:rsid w:val="00036116"/>
    <w:rsid w:val="00037398"/>
    <w:rsid w:val="00040D04"/>
    <w:rsid w:val="00040E19"/>
    <w:rsid w:val="00041353"/>
    <w:rsid w:val="00041428"/>
    <w:rsid w:val="0004156E"/>
    <w:rsid w:val="00042730"/>
    <w:rsid w:val="000430EE"/>
    <w:rsid w:val="000440D1"/>
    <w:rsid w:val="000446B0"/>
    <w:rsid w:val="00044F4C"/>
    <w:rsid w:val="000456A4"/>
    <w:rsid w:val="00045F78"/>
    <w:rsid w:val="000462DE"/>
    <w:rsid w:val="00046677"/>
    <w:rsid w:val="00046A03"/>
    <w:rsid w:val="0005070D"/>
    <w:rsid w:val="00050BE2"/>
    <w:rsid w:val="000511CB"/>
    <w:rsid w:val="0005164D"/>
    <w:rsid w:val="00051941"/>
    <w:rsid w:val="00051B77"/>
    <w:rsid w:val="00051F1E"/>
    <w:rsid w:val="0005211A"/>
    <w:rsid w:val="000527DB"/>
    <w:rsid w:val="00053690"/>
    <w:rsid w:val="00053767"/>
    <w:rsid w:val="000545C3"/>
    <w:rsid w:val="00054631"/>
    <w:rsid w:val="00054D04"/>
    <w:rsid w:val="00054DF9"/>
    <w:rsid w:val="00055D8F"/>
    <w:rsid w:val="00055DD2"/>
    <w:rsid w:val="00056DFD"/>
    <w:rsid w:val="000612AA"/>
    <w:rsid w:val="00061502"/>
    <w:rsid w:val="00061675"/>
    <w:rsid w:val="00062BA0"/>
    <w:rsid w:val="000631C5"/>
    <w:rsid w:val="000637FC"/>
    <w:rsid w:val="00063C56"/>
    <w:rsid w:val="00064146"/>
    <w:rsid w:val="00064856"/>
    <w:rsid w:val="0006492F"/>
    <w:rsid w:val="00064E0C"/>
    <w:rsid w:val="000650FF"/>
    <w:rsid w:val="0006545E"/>
    <w:rsid w:val="00066707"/>
    <w:rsid w:val="00066EBB"/>
    <w:rsid w:val="0007012E"/>
    <w:rsid w:val="0007058B"/>
    <w:rsid w:val="00071107"/>
    <w:rsid w:val="00071966"/>
    <w:rsid w:val="00071BFD"/>
    <w:rsid w:val="00073AA3"/>
    <w:rsid w:val="0007400C"/>
    <w:rsid w:val="00074D1D"/>
    <w:rsid w:val="00075079"/>
    <w:rsid w:val="0007578D"/>
    <w:rsid w:val="000757AC"/>
    <w:rsid w:val="00075D2E"/>
    <w:rsid w:val="000763F6"/>
    <w:rsid w:val="00080F6B"/>
    <w:rsid w:val="000818BD"/>
    <w:rsid w:val="00081E00"/>
    <w:rsid w:val="000822AE"/>
    <w:rsid w:val="00082E61"/>
    <w:rsid w:val="000830FC"/>
    <w:rsid w:val="000834A6"/>
    <w:rsid w:val="0008368C"/>
    <w:rsid w:val="00083EAD"/>
    <w:rsid w:val="000848C6"/>
    <w:rsid w:val="00086278"/>
    <w:rsid w:val="000868D0"/>
    <w:rsid w:val="00086B03"/>
    <w:rsid w:val="00087055"/>
    <w:rsid w:val="00087FED"/>
    <w:rsid w:val="00090467"/>
    <w:rsid w:val="000913A2"/>
    <w:rsid w:val="0009176C"/>
    <w:rsid w:val="0009279F"/>
    <w:rsid w:val="00092E95"/>
    <w:rsid w:val="00093512"/>
    <w:rsid w:val="00093D91"/>
    <w:rsid w:val="00093F45"/>
    <w:rsid w:val="00094743"/>
    <w:rsid w:val="00094960"/>
    <w:rsid w:val="00094969"/>
    <w:rsid w:val="0009499D"/>
    <w:rsid w:val="00095953"/>
    <w:rsid w:val="00095DCE"/>
    <w:rsid w:val="00096716"/>
    <w:rsid w:val="0009714D"/>
    <w:rsid w:val="00097504"/>
    <w:rsid w:val="000A042D"/>
    <w:rsid w:val="000A0481"/>
    <w:rsid w:val="000A0AFA"/>
    <w:rsid w:val="000A1D35"/>
    <w:rsid w:val="000A2BC9"/>
    <w:rsid w:val="000A3484"/>
    <w:rsid w:val="000A4024"/>
    <w:rsid w:val="000A40C5"/>
    <w:rsid w:val="000A4736"/>
    <w:rsid w:val="000A58FB"/>
    <w:rsid w:val="000A5DB7"/>
    <w:rsid w:val="000A64F0"/>
    <w:rsid w:val="000A6CA6"/>
    <w:rsid w:val="000A6D2B"/>
    <w:rsid w:val="000A6F0D"/>
    <w:rsid w:val="000A6F62"/>
    <w:rsid w:val="000B036D"/>
    <w:rsid w:val="000B0944"/>
    <w:rsid w:val="000B0BCC"/>
    <w:rsid w:val="000B2D7F"/>
    <w:rsid w:val="000B36E4"/>
    <w:rsid w:val="000B4379"/>
    <w:rsid w:val="000B4784"/>
    <w:rsid w:val="000B5D75"/>
    <w:rsid w:val="000B62A7"/>
    <w:rsid w:val="000B6E72"/>
    <w:rsid w:val="000B7B54"/>
    <w:rsid w:val="000C021C"/>
    <w:rsid w:val="000C09F4"/>
    <w:rsid w:val="000C1973"/>
    <w:rsid w:val="000C1C65"/>
    <w:rsid w:val="000C1EBD"/>
    <w:rsid w:val="000C3144"/>
    <w:rsid w:val="000C486E"/>
    <w:rsid w:val="000C5353"/>
    <w:rsid w:val="000C6A66"/>
    <w:rsid w:val="000D0389"/>
    <w:rsid w:val="000D12C9"/>
    <w:rsid w:val="000D1612"/>
    <w:rsid w:val="000D2042"/>
    <w:rsid w:val="000D3F69"/>
    <w:rsid w:val="000D46BE"/>
    <w:rsid w:val="000D5235"/>
    <w:rsid w:val="000D5958"/>
    <w:rsid w:val="000D64E4"/>
    <w:rsid w:val="000D6C94"/>
    <w:rsid w:val="000D6D28"/>
    <w:rsid w:val="000D6E0F"/>
    <w:rsid w:val="000D6EDB"/>
    <w:rsid w:val="000D704A"/>
    <w:rsid w:val="000D72D7"/>
    <w:rsid w:val="000D7996"/>
    <w:rsid w:val="000D7AAC"/>
    <w:rsid w:val="000D7D7D"/>
    <w:rsid w:val="000E0A8F"/>
    <w:rsid w:val="000E0B83"/>
    <w:rsid w:val="000E30F1"/>
    <w:rsid w:val="000E3743"/>
    <w:rsid w:val="000E5814"/>
    <w:rsid w:val="000E586E"/>
    <w:rsid w:val="000E5D62"/>
    <w:rsid w:val="000E5F36"/>
    <w:rsid w:val="000E6705"/>
    <w:rsid w:val="000F0701"/>
    <w:rsid w:val="000F0F80"/>
    <w:rsid w:val="000F188A"/>
    <w:rsid w:val="000F1962"/>
    <w:rsid w:val="000F1AC2"/>
    <w:rsid w:val="000F23CC"/>
    <w:rsid w:val="000F2512"/>
    <w:rsid w:val="000F3C19"/>
    <w:rsid w:val="000F4C24"/>
    <w:rsid w:val="000F4F4C"/>
    <w:rsid w:val="000F6890"/>
    <w:rsid w:val="000F6E43"/>
    <w:rsid w:val="000F7488"/>
    <w:rsid w:val="00101631"/>
    <w:rsid w:val="00101A2A"/>
    <w:rsid w:val="00102211"/>
    <w:rsid w:val="00102519"/>
    <w:rsid w:val="00102EE8"/>
    <w:rsid w:val="0010373D"/>
    <w:rsid w:val="00103850"/>
    <w:rsid w:val="001039E9"/>
    <w:rsid w:val="00104623"/>
    <w:rsid w:val="00104FBB"/>
    <w:rsid w:val="00105612"/>
    <w:rsid w:val="00105C9E"/>
    <w:rsid w:val="00106167"/>
    <w:rsid w:val="00110B71"/>
    <w:rsid w:val="00110D45"/>
    <w:rsid w:val="001110FF"/>
    <w:rsid w:val="00111478"/>
    <w:rsid w:val="00112196"/>
    <w:rsid w:val="001125D5"/>
    <w:rsid w:val="001126F8"/>
    <w:rsid w:val="0011288F"/>
    <w:rsid w:val="00112B39"/>
    <w:rsid w:val="00113AC3"/>
    <w:rsid w:val="00113D41"/>
    <w:rsid w:val="0011423D"/>
    <w:rsid w:val="00116A3E"/>
    <w:rsid w:val="00117034"/>
    <w:rsid w:val="001175E2"/>
    <w:rsid w:val="0011783A"/>
    <w:rsid w:val="001209EB"/>
    <w:rsid w:val="00120DE2"/>
    <w:rsid w:val="001211E9"/>
    <w:rsid w:val="00122DF7"/>
    <w:rsid w:val="00122F07"/>
    <w:rsid w:val="001231F7"/>
    <w:rsid w:val="001234C3"/>
    <w:rsid w:val="00124658"/>
    <w:rsid w:val="00124814"/>
    <w:rsid w:val="00125A2D"/>
    <w:rsid w:val="00125AC8"/>
    <w:rsid w:val="001267E9"/>
    <w:rsid w:val="0012697D"/>
    <w:rsid w:val="00126D8E"/>
    <w:rsid w:val="001277B6"/>
    <w:rsid w:val="00127CB6"/>
    <w:rsid w:val="0013037F"/>
    <w:rsid w:val="001306DD"/>
    <w:rsid w:val="00131DAE"/>
    <w:rsid w:val="001320C8"/>
    <w:rsid w:val="001329B2"/>
    <w:rsid w:val="00133449"/>
    <w:rsid w:val="0013389B"/>
    <w:rsid w:val="0013395A"/>
    <w:rsid w:val="001342A3"/>
    <w:rsid w:val="00134E8C"/>
    <w:rsid w:val="0013506E"/>
    <w:rsid w:val="0013529D"/>
    <w:rsid w:val="00135305"/>
    <w:rsid w:val="001361E5"/>
    <w:rsid w:val="00136720"/>
    <w:rsid w:val="00136E58"/>
    <w:rsid w:val="00137944"/>
    <w:rsid w:val="00137A7D"/>
    <w:rsid w:val="00137F13"/>
    <w:rsid w:val="001406D6"/>
    <w:rsid w:val="001418B3"/>
    <w:rsid w:val="001423ED"/>
    <w:rsid w:val="00142716"/>
    <w:rsid w:val="0014296A"/>
    <w:rsid w:val="00142C98"/>
    <w:rsid w:val="00142CE3"/>
    <w:rsid w:val="001430FB"/>
    <w:rsid w:val="001432D5"/>
    <w:rsid w:val="001437BB"/>
    <w:rsid w:val="00143A30"/>
    <w:rsid w:val="001448FF"/>
    <w:rsid w:val="00144B37"/>
    <w:rsid w:val="00146150"/>
    <w:rsid w:val="001462CA"/>
    <w:rsid w:val="001464E7"/>
    <w:rsid w:val="0014665D"/>
    <w:rsid w:val="001476CE"/>
    <w:rsid w:val="001500F9"/>
    <w:rsid w:val="00150C92"/>
    <w:rsid w:val="00150D99"/>
    <w:rsid w:val="001511BC"/>
    <w:rsid w:val="00151494"/>
    <w:rsid w:val="001515F9"/>
    <w:rsid w:val="00151D3F"/>
    <w:rsid w:val="001523AF"/>
    <w:rsid w:val="00152842"/>
    <w:rsid w:val="00152E56"/>
    <w:rsid w:val="001545C6"/>
    <w:rsid w:val="00156ABD"/>
    <w:rsid w:val="00156D5F"/>
    <w:rsid w:val="00157A31"/>
    <w:rsid w:val="00157C33"/>
    <w:rsid w:val="00157FEA"/>
    <w:rsid w:val="00160569"/>
    <w:rsid w:val="00160792"/>
    <w:rsid w:val="00160C0A"/>
    <w:rsid w:val="00161998"/>
    <w:rsid w:val="0016252A"/>
    <w:rsid w:val="001628B7"/>
    <w:rsid w:val="00162D4A"/>
    <w:rsid w:val="001639CF"/>
    <w:rsid w:val="00165016"/>
    <w:rsid w:val="00165053"/>
    <w:rsid w:val="001657CE"/>
    <w:rsid w:val="00165AA0"/>
    <w:rsid w:val="00165DFF"/>
    <w:rsid w:val="001662B5"/>
    <w:rsid w:val="00166B0A"/>
    <w:rsid w:val="00166B3C"/>
    <w:rsid w:val="0016785A"/>
    <w:rsid w:val="00167BAA"/>
    <w:rsid w:val="00167C6D"/>
    <w:rsid w:val="001709D8"/>
    <w:rsid w:val="00171C6C"/>
    <w:rsid w:val="00171FC2"/>
    <w:rsid w:val="00172ECE"/>
    <w:rsid w:val="00173373"/>
    <w:rsid w:val="00173AF8"/>
    <w:rsid w:val="00173E70"/>
    <w:rsid w:val="00174208"/>
    <w:rsid w:val="00174D36"/>
    <w:rsid w:val="001756A3"/>
    <w:rsid w:val="00175A98"/>
    <w:rsid w:val="00177D8B"/>
    <w:rsid w:val="00180374"/>
    <w:rsid w:val="00182B1D"/>
    <w:rsid w:val="00182F92"/>
    <w:rsid w:val="0018324F"/>
    <w:rsid w:val="0018415E"/>
    <w:rsid w:val="00184714"/>
    <w:rsid w:val="001851BE"/>
    <w:rsid w:val="00186AEE"/>
    <w:rsid w:val="0018727C"/>
    <w:rsid w:val="00187CA9"/>
    <w:rsid w:val="00190E28"/>
    <w:rsid w:val="00191246"/>
    <w:rsid w:val="00192085"/>
    <w:rsid w:val="00192091"/>
    <w:rsid w:val="001925A3"/>
    <w:rsid w:val="00192E35"/>
    <w:rsid w:val="00193A08"/>
    <w:rsid w:val="00193BF9"/>
    <w:rsid w:val="001943D7"/>
    <w:rsid w:val="00196154"/>
    <w:rsid w:val="00196261"/>
    <w:rsid w:val="00196389"/>
    <w:rsid w:val="00196463"/>
    <w:rsid w:val="00197655"/>
    <w:rsid w:val="001A0120"/>
    <w:rsid w:val="001A072E"/>
    <w:rsid w:val="001A1EE1"/>
    <w:rsid w:val="001A2574"/>
    <w:rsid w:val="001A2EA6"/>
    <w:rsid w:val="001A2FA0"/>
    <w:rsid w:val="001A3514"/>
    <w:rsid w:val="001A3595"/>
    <w:rsid w:val="001A3752"/>
    <w:rsid w:val="001A4727"/>
    <w:rsid w:val="001A56F7"/>
    <w:rsid w:val="001A5FD0"/>
    <w:rsid w:val="001A62AA"/>
    <w:rsid w:val="001A6BA7"/>
    <w:rsid w:val="001B00ED"/>
    <w:rsid w:val="001B09FC"/>
    <w:rsid w:val="001B136A"/>
    <w:rsid w:val="001B160F"/>
    <w:rsid w:val="001B26C6"/>
    <w:rsid w:val="001B299B"/>
    <w:rsid w:val="001B30B8"/>
    <w:rsid w:val="001B3279"/>
    <w:rsid w:val="001B43EF"/>
    <w:rsid w:val="001B4FC8"/>
    <w:rsid w:val="001B643A"/>
    <w:rsid w:val="001B77CB"/>
    <w:rsid w:val="001C0A88"/>
    <w:rsid w:val="001C0B7C"/>
    <w:rsid w:val="001C0C27"/>
    <w:rsid w:val="001C0D2D"/>
    <w:rsid w:val="001C10B6"/>
    <w:rsid w:val="001C13DD"/>
    <w:rsid w:val="001C1A58"/>
    <w:rsid w:val="001C1B00"/>
    <w:rsid w:val="001C27F1"/>
    <w:rsid w:val="001C28BF"/>
    <w:rsid w:val="001C29AB"/>
    <w:rsid w:val="001C41B5"/>
    <w:rsid w:val="001C42B6"/>
    <w:rsid w:val="001C43DA"/>
    <w:rsid w:val="001C51B5"/>
    <w:rsid w:val="001C5246"/>
    <w:rsid w:val="001C6093"/>
    <w:rsid w:val="001C61B0"/>
    <w:rsid w:val="001C61DE"/>
    <w:rsid w:val="001C6277"/>
    <w:rsid w:val="001C653D"/>
    <w:rsid w:val="001C6905"/>
    <w:rsid w:val="001C6CE8"/>
    <w:rsid w:val="001C6FBB"/>
    <w:rsid w:val="001C7387"/>
    <w:rsid w:val="001C74D4"/>
    <w:rsid w:val="001C7824"/>
    <w:rsid w:val="001D0281"/>
    <w:rsid w:val="001D035F"/>
    <w:rsid w:val="001D03A8"/>
    <w:rsid w:val="001D0518"/>
    <w:rsid w:val="001D05E5"/>
    <w:rsid w:val="001D1085"/>
    <w:rsid w:val="001D14A1"/>
    <w:rsid w:val="001D2720"/>
    <w:rsid w:val="001D27A3"/>
    <w:rsid w:val="001D298A"/>
    <w:rsid w:val="001D2FA5"/>
    <w:rsid w:val="001D3321"/>
    <w:rsid w:val="001D33CA"/>
    <w:rsid w:val="001D4219"/>
    <w:rsid w:val="001D50D3"/>
    <w:rsid w:val="001D6093"/>
    <w:rsid w:val="001D6B3F"/>
    <w:rsid w:val="001D75E1"/>
    <w:rsid w:val="001D7EA5"/>
    <w:rsid w:val="001D7FB7"/>
    <w:rsid w:val="001E03E4"/>
    <w:rsid w:val="001E083B"/>
    <w:rsid w:val="001E08C6"/>
    <w:rsid w:val="001E1044"/>
    <w:rsid w:val="001E1F06"/>
    <w:rsid w:val="001E33C1"/>
    <w:rsid w:val="001E364C"/>
    <w:rsid w:val="001E4086"/>
    <w:rsid w:val="001E5432"/>
    <w:rsid w:val="001E6E5F"/>
    <w:rsid w:val="001E7D82"/>
    <w:rsid w:val="001F0BA2"/>
    <w:rsid w:val="001F12C1"/>
    <w:rsid w:val="001F1798"/>
    <w:rsid w:val="001F1861"/>
    <w:rsid w:val="001F1C26"/>
    <w:rsid w:val="001F23C8"/>
    <w:rsid w:val="001F3067"/>
    <w:rsid w:val="001F4C0F"/>
    <w:rsid w:val="001F4F28"/>
    <w:rsid w:val="001F6386"/>
    <w:rsid w:val="001F6DD9"/>
    <w:rsid w:val="001F6FC5"/>
    <w:rsid w:val="001F7479"/>
    <w:rsid w:val="001F7E13"/>
    <w:rsid w:val="00200792"/>
    <w:rsid w:val="00201121"/>
    <w:rsid w:val="0020149B"/>
    <w:rsid w:val="00201B14"/>
    <w:rsid w:val="00203A10"/>
    <w:rsid w:val="00204E94"/>
    <w:rsid w:val="00205F93"/>
    <w:rsid w:val="00206BD4"/>
    <w:rsid w:val="002074DB"/>
    <w:rsid w:val="00207655"/>
    <w:rsid w:val="002079DB"/>
    <w:rsid w:val="00207DCE"/>
    <w:rsid w:val="0021199C"/>
    <w:rsid w:val="00211C0F"/>
    <w:rsid w:val="00211C66"/>
    <w:rsid w:val="00212314"/>
    <w:rsid w:val="0021416B"/>
    <w:rsid w:val="00214589"/>
    <w:rsid w:val="002165E4"/>
    <w:rsid w:val="00217A6E"/>
    <w:rsid w:val="002206B9"/>
    <w:rsid w:val="00220D93"/>
    <w:rsid w:val="002210F5"/>
    <w:rsid w:val="00223090"/>
    <w:rsid w:val="0022326D"/>
    <w:rsid w:val="00223D2D"/>
    <w:rsid w:val="002242D6"/>
    <w:rsid w:val="002248C5"/>
    <w:rsid w:val="00225B44"/>
    <w:rsid w:val="00225B4C"/>
    <w:rsid w:val="00226488"/>
    <w:rsid w:val="00226A39"/>
    <w:rsid w:val="00226BB2"/>
    <w:rsid w:val="00227055"/>
    <w:rsid w:val="00227171"/>
    <w:rsid w:val="00227400"/>
    <w:rsid w:val="002276B9"/>
    <w:rsid w:val="00227A78"/>
    <w:rsid w:val="002306D2"/>
    <w:rsid w:val="002308A0"/>
    <w:rsid w:val="002308F0"/>
    <w:rsid w:val="00230B32"/>
    <w:rsid w:val="0023117A"/>
    <w:rsid w:val="002334F8"/>
    <w:rsid w:val="002336E7"/>
    <w:rsid w:val="00233C30"/>
    <w:rsid w:val="002346D9"/>
    <w:rsid w:val="00234873"/>
    <w:rsid w:val="002352CA"/>
    <w:rsid w:val="0023547A"/>
    <w:rsid w:val="00235949"/>
    <w:rsid w:val="00235966"/>
    <w:rsid w:val="00236059"/>
    <w:rsid w:val="002374FD"/>
    <w:rsid w:val="00237985"/>
    <w:rsid w:val="00240072"/>
    <w:rsid w:val="00240222"/>
    <w:rsid w:val="00240A8E"/>
    <w:rsid w:val="00240AEE"/>
    <w:rsid w:val="00241369"/>
    <w:rsid w:val="00241ACC"/>
    <w:rsid w:val="00244354"/>
    <w:rsid w:val="00246382"/>
    <w:rsid w:val="00246E93"/>
    <w:rsid w:val="00247425"/>
    <w:rsid w:val="00250390"/>
    <w:rsid w:val="00250589"/>
    <w:rsid w:val="0025073E"/>
    <w:rsid w:val="00250C92"/>
    <w:rsid w:val="0025117E"/>
    <w:rsid w:val="002511FF"/>
    <w:rsid w:val="00251E37"/>
    <w:rsid w:val="00252435"/>
    <w:rsid w:val="00252483"/>
    <w:rsid w:val="00252627"/>
    <w:rsid w:val="002527FC"/>
    <w:rsid w:val="00252982"/>
    <w:rsid w:val="00252E4F"/>
    <w:rsid w:val="002541D6"/>
    <w:rsid w:val="00254263"/>
    <w:rsid w:val="002555C4"/>
    <w:rsid w:val="0025572B"/>
    <w:rsid w:val="002568BC"/>
    <w:rsid w:val="002572AD"/>
    <w:rsid w:val="002573C3"/>
    <w:rsid w:val="002600C8"/>
    <w:rsid w:val="00260208"/>
    <w:rsid w:val="002608DA"/>
    <w:rsid w:val="00260D80"/>
    <w:rsid w:val="0026143A"/>
    <w:rsid w:val="00261954"/>
    <w:rsid w:val="00261DA6"/>
    <w:rsid w:val="00262FAC"/>
    <w:rsid w:val="0026466A"/>
    <w:rsid w:val="00264CDF"/>
    <w:rsid w:val="00265AD4"/>
    <w:rsid w:val="00265C4A"/>
    <w:rsid w:val="002660F1"/>
    <w:rsid w:val="002664F1"/>
    <w:rsid w:val="00267C0C"/>
    <w:rsid w:val="002715A9"/>
    <w:rsid w:val="00271F19"/>
    <w:rsid w:val="0027208A"/>
    <w:rsid w:val="002729AE"/>
    <w:rsid w:val="00274F2B"/>
    <w:rsid w:val="002756E9"/>
    <w:rsid w:val="00275DF3"/>
    <w:rsid w:val="00275FC9"/>
    <w:rsid w:val="00276F85"/>
    <w:rsid w:val="002774B4"/>
    <w:rsid w:val="00277906"/>
    <w:rsid w:val="0028002E"/>
    <w:rsid w:val="0028039E"/>
    <w:rsid w:val="00281F5D"/>
    <w:rsid w:val="002820F9"/>
    <w:rsid w:val="00282683"/>
    <w:rsid w:val="00283BEF"/>
    <w:rsid w:val="002842C4"/>
    <w:rsid w:val="00284587"/>
    <w:rsid w:val="00284F7C"/>
    <w:rsid w:val="00285271"/>
    <w:rsid w:val="002853D6"/>
    <w:rsid w:val="00285C6B"/>
    <w:rsid w:val="00285DEC"/>
    <w:rsid w:val="0028668E"/>
    <w:rsid w:val="00286D84"/>
    <w:rsid w:val="0028705D"/>
    <w:rsid w:val="00287660"/>
    <w:rsid w:val="0029157C"/>
    <w:rsid w:val="00291A7A"/>
    <w:rsid w:val="00291F69"/>
    <w:rsid w:val="0029246E"/>
    <w:rsid w:val="002924CA"/>
    <w:rsid w:val="00292890"/>
    <w:rsid w:val="00292BF3"/>
    <w:rsid w:val="002961B9"/>
    <w:rsid w:val="0029650A"/>
    <w:rsid w:val="00296839"/>
    <w:rsid w:val="0029689F"/>
    <w:rsid w:val="002968D6"/>
    <w:rsid w:val="00296F74"/>
    <w:rsid w:val="002971CB"/>
    <w:rsid w:val="00297604"/>
    <w:rsid w:val="00297FF8"/>
    <w:rsid w:val="002A0975"/>
    <w:rsid w:val="002A09E1"/>
    <w:rsid w:val="002A19F3"/>
    <w:rsid w:val="002A2689"/>
    <w:rsid w:val="002A3012"/>
    <w:rsid w:val="002A35B7"/>
    <w:rsid w:val="002A3B49"/>
    <w:rsid w:val="002A60C2"/>
    <w:rsid w:val="002A68CD"/>
    <w:rsid w:val="002A6D4D"/>
    <w:rsid w:val="002A79B2"/>
    <w:rsid w:val="002B0595"/>
    <w:rsid w:val="002B17F8"/>
    <w:rsid w:val="002B1AF9"/>
    <w:rsid w:val="002B21C1"/>
    <w:rsid w:val="002B2431"/>
    <w:rsid w:val="002B2F76"/>
    <w:rsid w:val="002B43DD"/>
    <w:rsid w:val="002B4502"/>
    <w:rsid w:val="002B47F1"/>
    <w:rsid w:val="002B54A4"/>
    <w:rsid w:val="002B5AAF"/>
    <w:rsid w:val="002B5CD3"/>
    <w:rsid w:val="002B6B56"/>
    <w:rsid w:val="002B711F"/>
    <w:rsid w:val="002B713D"/>
    <w:rsid w:val="002B7151"/>
    <w:rsid w:val="002C0813"/>
    <w:rsid w:val="002C1084"/>
    <w:rsid w:val="002C2004"/>
    <w:rsid w:val="002C22F0"/>
    <w:rsid w:val="002C2486"/>
    <w:rsid w:val="002C39FC"/>
    <w:rsid w:val="002C3E71"/>
    <w:rsid w:val="002C4E20"/>
    <w:rsid w:val="002C5097"/>
    <w:rsid w:val="002C520B"/>
    <w:rsid w:val="002C5CFE"/>
    <w:rsid w:val="002C5EFB"/>
    <w:rsid w:val="002C63C4"/>
    <w:rsid w:val="002C6A5F"/>
    <w:rsid w:val="002C6E78"/>
    <w:rsid w:val="002C72F6"/>
    <w:rsid w:val="002C738E"/>
    <w:rsid w:val="002C78FD"/>
    <w:rsid w:val="002C7DA3"/>
    <w:rsid w:val="002C7FA3"/>
    <w:rsid w:val="002D0608"/>
    <w:rsid w:val="002D0CA3"/>
    <w:rsid w:val="002D1287"/>
    <w:rsid w:val="002D1670"/>
    <w:rsid w:val="002D16B0"/>
    <w:rsid w:val="002D2091"/>
    <w:rsid w:val="002D32D4"/>
    <w:rsid w:val="002D383A"/>
    <w:rsid w:val="002D3BBA"/>
    <w:rsid w:val="002D3C0A"/>
    <w:rsid w:val="002D3E25"/>
    <w:rsid w:val="002D3F32"/>
    <w:rsid w:val="002D3FBE"/>
    <w:rsid w:val="002D45F7"/>
    <w:rsid w:val="002D4751"/>
    <w:rsid w:val="002D6902"/>
    <w:rsid w:val="002E13EC"/>
    <w:rsid w:val="002E202F"/>
    <w:rsid w:val="002E2192"/>
    <w:rsid w:val="002E2535"/>
    <w:rsid w:val="002E3184"/>
    <w:rsid w:val="002E53B4"/>
    <w:rsid w:val="002E6369"/>
    <w:rsid w:val="002E6A88"/>
    <w:rsid w:val="002E73A4"/>
    <w:rsid w:val="002F049F"/>
    <w:rsid w:val="002F066A"/>
    <w:rsid w:val="002F0D59"/>
    <w:rsid w:val="002F18E4"/>
    <w:rsid w:val="002F234D"/>
    <w:rsid w:val="002F2F1A"/>
    <w:rsid w:val="002F402A"/>
    <w:rsid w:val="002F677F"/>
    <w:rsid w:val="002F6783"/>
    <w:rsid w:val="002F6AEC"/>
    <w:rsid w:val="002F6AF4"/>
    <w:rsid w:val="0030011A"/>
    <w:rsid w:val="00301652"/>
    <w:rsid w:val="00301E53"/>
    <w:rsid w:val="00301E8D"/>
    <w:rsid w:val="003036DE"/>
    <w:rsid w:val="00303BFE"/>
    <w:rsid w:val="0030585C"/>
    <w:rsid w:val="00305CCF"/>
    <w:rsid w:val="00305EE8"/>
    <w:rsid w:val="0030619B"/>
    <w:rsid w:val="0030682F"/>
    <w:rsid w:val="00311388"/>
    <w:rsid w:val="003116DA"/>
    <w:rsid w:val="0031266A"/>
    <w:rsid w:val="00312A41"/>
    <w:rsid w:val="00312FD4"/>
    <w:rsid w:val="0031524F"/>
    <w:rsid w:val="00315567"/>
    <w:rsid w:val="003156B5"/>
    <w:rsid w:val="00315E18"/>
    <w:rsid w:val="00316E01"/>
    <w:rsid w:val="00316E16"/>
    <w:rsid w:val="00316E5E"/>
    <w:rsid w:val="00317354"/>
    <w:rsid w:val="00317971"/>
    <w:rsid w:val="00320250"/>
    <w:rsid w:val="00320915"/>
    <w:rsid w:val="003211E4"/>
    <w:rsid w:val="0032146D"/>
    <w:rsid w:val="00322823"/>
    <w:rsid w:val="00322BFD"/>
    <w:rsid w:val="00322D0D"/>
    <w:rsid w:val="003230EC"/>
    <w:rsid w:val="00323B7A"/>
    <w:rsid w:val="003244C6"/>
    <w:rsid w:val="00325E33"/>
    <w:rsid w:val="00325E3F"/>
    <w:rsid w:val="00326609"/>
    <w:rsid w:val="00326664"/>
    <w:rsid w:val="003304BA"/>
    <w:rsid w:val="00330F21"/>
    <w:rsid w:val="00331517"/>
    <w:rsid w:val="0033164C"/>
    <w:rsid w:val="00331D87"/>
    <w:rsid w:val="00332121"/>
    <w:rsid w:val="00332275"/>
    <w:rsid w:val="00332387"/>
    <w:rsid w:val="0033287F"/>
    <w:rsid w:val="003329FD"/>
    <w:rsid w:val="003330A5"/>
    <w:rsid w:val="0033378C"/>
    <w:rsid w:val="00333E46"/>
    <w:rsid w:val="0033476E"/>
    <w:rsid w:val="00334BB3"/>
    <w:rsid w:val="00334F1C"/>
    <w:rsid w:val="00335149"/>
    <w:rsid w:val="003351A0"/>
    <w:rsid w:val="00335B24"/>
    <w:rsid w:val="00335E2D"/>
    <w:rsid w:val="00337870"/>
    <w:rsid w:val="0034083A"/>
    <w:rsid w:val="00341CA4"/>
    <w:rsid w:val="00342EF3"/>
    <w:rsid w:val="003447AC"/>
    <w:rsid w:val="003453E7"/>
    <w:rsid w:val="00345BF2"/>
    <w:rsid w:val="0034628C"/>
    <w:rsid w:val="00347FA3"/>
    <w:rsid w:val="003504A2"/>
    <w:rsid w:val="003504AC"/>
    <w:rsid w:val="00350691"/>
    <w:rsid w:val="00350FEF"/>
    <w:rsid w:val="00351B1F"/>
    <w:rsid w:val="00351C98"/>
    <w:rsid w:val="00353053"/>
    <w:rsid w:val="003530ED"/>
    <w:rsid w:val="0035343D"/>
    <w:rsid w:val="003554A1"/>
    <w:rsid w:val="0035571F"/>
    <w:rsid w:val="003566AE"/>
    <w:rsid w:val="00356F3A"/>
    <w:rsid w:val="00357FB6"/>
    <w:rsid w:val="00360C1E"/>
    <w:rsid w:val="0036109A"/>
    <w:rsid w:val="003626C1"/>
    <w:rsid w:val="0036454F"/>
    <w:rsid w:val="00364BCD"/>
    <w:rsid w:val="00365BCB"/>
    <w:rsid w:val="003663F8"/>
    <w:rsid w:val="003670B6"/>
    <w:rsid w:val="0037009B"/>
    <w:rsid w:val="00370E52"/>
    <w:rsid w:val="00370F5F"/>
    <w:rsid w:val="003721C3"/>
    <w:rsid w:val="003726B6"/>
    <w:rsid w:val="00372E38"/>
    <w:rsid w:val="00373660"/>
    <w:rsid w:val="00373977"/>
    <w:rsid w:val="003755D7"/>
    <w:rsid w:val="00376DA5"/>
    <w:rsid w:val="00376FE1"/>
    <w:rsid w:val="00377BE0"/>
    <w:rsid w:val="00380A74"/>
    <w:rsid w:val="00382380"/>
    <w:rsid w:val="0038266C"/>
    <w:rsid w:val="003852A7"/>
    <w:rsid w:val="003854A8"/>
    <w:rsid w:val="00385720"/>
    <w:rsid w:val="0038726A"/>
    <w:rsid w:val="003873F4"/>
    <w:rsid w:val="00387C89"/>
    <w:rsid w:val="00387DAE"/>
    <w:rsid w:val="00390485"/>
    <w:rsid w:val="00390937"/>
    <w:rsid w:val="00390FEE"/>
    <w:rsid w:val="00392380"/>
    <w:rsid w:val="0039381B"/>
    <w:rsid w:val="00394379"/>
    <w:rsid w:val="00394CA3"/>
    <w:rsid w:val="003952B0"/>
    <w:rsid w:val="00395667"/>
    <w:rsid w:val="003962E1"/>
    <w:rsid w:val="00396654"/>
    <w:rsid w:val="00397129"/>
    <w:rsid w:val="00397FB0"/>
    <w:rsid w:val="003A0533"/>
    <w:rsid w:val="003A0637"/>
    <w:rsid w:val="003A06BF"/>
    <w:rsid w:val="003A1456"/>
    <w:rsid w:val="003A1674"/>
    <w:rsid w:val="003A25C2"/>
    <w:rsid w:val="003A2E84"/>
    <w:rsid w:val="003A2E96"/>
    <w:rsid w:val="003A2F7E"/>
    <w:rsid w:val="003A3044"/>
    <w:rsid w:val="003A464F"/>
    <w:rsid w:val="003A5400"/>
    <w:rsid w:val="003A6925"/>
    <w:rsid w:val="003A699B"/>
    <w:rsid w:val="003A6F9D"/>
    <w:rsid w:val="003A76F6"/>
    <w:rsid w:val="003B0188"/>
    <w:rsid w:val="003B0295"/>
    <w:rsid w:val="003B03C3"/>
    <w:rsid w:val="003B102B"/>
    <w:rsid w:val="003B50B8"/>
    <w:rsid w:val="003B6EC9"/>
    <w:rsid w:val="003B76A8"/>
    <w:rsid w:val="003B7D8C"/>
    <w:rsid w:val="003C08DA"/>
    <w:rsid w:val="003C193C"/>
    <w:rsid w:val="003C3685"/>
    <w:rsid w:val="003C419F"/>
    <w:rsid w:val="003C4B68"/>
    <w:rsid w:val="003C4FBA"/>
    <w:rsid w:val="003C6AB9"/>
    <w:rsid w:val="003C743A"/>
    <w:rsid w:val="003C75D3"/>
    <w:rsid w:val="003D0205"/>
    <w:rsid w:val="003D03B2"/>
    <w:rsid w:val="003D0BD2"/>
    <w:rsid w:val="003D15C3"/>
    <w:rsid w:val="003D1D39"/>
    <w:rsid w:val="003D202A"/>
    <w:rsid w:val="003D2281"/>
    <w:rsid w:val="003D27BC"/>
    <w:rsid w:val="003D31D0"/>
    <w:rsid w:val="003D3873"/>
    <w:rsid w:val="003D38A8"/>
    <w:rsid w:val="003D4170"/>
    <w:rsid w:val="003D4623"/>
    <w:rsid w:val="003D4C09"/>
    <w:rsid w:val="003D4F32"/>
    <w:rsid w:val="003D50BF"/>
    <w:rsid w:val="003D5BEC"/>
    <w:rsid w:val="003D5D9E"/>
    <w:rsid w:val="003D66CB"/>
    <w:rsid w:val="003D754D"/>
    <w:rsid w:val="003D7636"/>
    <w:rsid w:val="003E0E74"/>
    <w:rsid w:val="003E1E65"/>
    <w:rsid w:val="003E2DDC"/>
    <w:rsid w:val="003E5153"/>
    <w:rsid w:val="003E62F6"/>
    <w:rsid w:val="003E64B0"/>
    <w:rsid w:val="003E7A85"/>
    <w:rsid w:val="003E7DD3"/>
    <w:rsid w:val="003F1174"/>
    <w:rsid w:val="003F1B7B"/>
    <w:rsid w:val="003F31FB"/>
    <w:rsid w:val="003F44F7"/>
    <w:rsid w:val="003F4680"/>
    <w:rsid w:val="003F4687"/>
    <w:rsid w:val="003F58FA"/>
    <w:rsid w:val="003F66E9"/>
    <w:rsid w:val="003F6A22"/>
    <w:rsid w:val="003F742A"/>
    <w:rsid w:val="00400093"/>
    <w:rsid w:val="004003E2"/>
    <w:rsid w:val="00400479"/>
    <w:rsid w:val="004018A6"/>
    <w:rsid w:val="00401C7F"/>
    <w:rsid w:val="00402400"/>
    <w:rsid w:val="004031BF"/>
    <w:rsid w:val="00403388"/>
    <w:rsid w:val="00403DC4"/>
    <w:rsid w:val="00404907"/>
    <w:rsid w:val="00404C92"/>
    <w:rsid w:val="0040538F"/>
    <w:rsid w:val="00410FF3"/>
    <w:rsid w:val="004110C3"/>
    <w:rsid w:val="00411303"/>
    <w:rsid w:val="004113E3"/>
    <w:rsid w:val="004114B3"/>
    <w:rsid w:val="00411A06"/>
    <w:rsid w:val="00411CB8"/>
    <w:rsid w:val="004120CE"/>
    <w:rsid w:val="00413209"/>
    <w:rsid w:val="00413377"/>
    <w:rsid w:val="004145F3"/>
    <w:rsid w:val="00414E54"/>
    <w:rsid w:val="004150B4"/>
    <w:rsid w:val="00415346"/>
    <w:rsid w:val="00416564"/>
    <w:rsid w:val="00416C7F"/>
    <w:rsid w:val="00416F6E"/>
    <w:rsid w:val="004171C9"/>
    <w:rsid w:val="00420B17"/>
    <w:rsid w:val="00420F94"/>
    <w:rsid w:val="00421760"/>
    <w:rsid w:val="00421913"/>
    <w:rsid w:val="00422387"/>
    <w:rsid w:val="004228B5"/>
    <w:rsid w:val="004229C5"/>
    <w:rsid w:val="00422BBC"/>
    <w:rsid w:val="004231E5"/>
    <w:rsid w:val="00424498"/>
    <w:rsid w:val="00427D48"/>
    <w:rsid w:val="00427EEB"/>
    <w:rsid w:val="00430415"/>
    <w:rsid w:val="004304CC"/>
    <w:rsid w:val="00430E3C"/>
    <w:rsid w:val="00431211"/>
    <w:rsid w:val="00432187"/>
    <w:rsid w:val="00432324"/>
    <w:rsid w:val="00432412"/>
    <w:rsid w:val="00432AA4"/>
    <w:rsid w:val="00432B8E"/>
    <w:rsid w:val="00432C58"/>
    <w:rsid w:val="00433FE0"/>
    <w:rsid w:val="0043513C"/>
    <w:rsid w:val="004352F5"/>
    <w:rsid w:val="00435969"/>
    <w:rsid w:val="00437E4B"/>
    <w:rsid w:val="0044006A"/>
    <w:rsid w:val="00440D63"/>
    <w:rsid w:val="0044140B"/>
    <w:rsid w:val="00441E60"/>
    <w:rsid w:val="00442BE1"/>
    <w:rsid w:val="00442D2D"/>
    <w:rsid w:val="00443DFE"/>
    <w:rsid w:val="004463CE"/>
    <w:rsid w:val="0044641C"/>
    <w:rsid w:val="00446BE7"/>
    <w:rsid w:val="00446D34"/>
    <w:rsid w:val="004477BD"/>
    <w:rsid w:val="0044795B"/>
    <w:rsid w:val="004502E9"/>
    <w:rsid w:val="0045199E"/>
    <w:rsid w:val="00451ADB"/>
    <w:rsid w:val="00452110"/>
    <w:rsid w:val="004527E3"/>
    <w:rsid w:val="004528B2"/>
    <w:rsid w:val="00452A59"/>
    <w:rsid w:val="00452DE0"/>
    <w:rsid w:val="00453D5F"/>
    <w:rsid w:val="0045440B"/>
    <w:rsid w:val="00454607"/>
    <w:rsid w:val="00454F6B"/>
    <w:rsid w:val="00455262"/>
    <w:rsid w:val="004557BC"/>
    <w:rsid w:val="00455C44"/>
    <w:rsid w:val="00456DAA"/>
    <w:rsid w:val="0045707C"/>
    <w:rsid w:val="00457705"/>
    <w:rsid w:val="00457EB5"/>
    <w:rsid w:val="00460A24"/>
    <w:rsid w:val="00462078"/>
    <w:rsid w:val="004626A5"/>
    <w:rsid w:val="00462774"/>
    <w:rsid w:val="00463B90"/>
    <w:rsid w:val="00463D3D"/>
    <w:rsid w:val="00464D03"/>
    <w:rsid w:val="00464EED"/>
    <w:rsid w:val="00465259"/>
    <w:rsid w:val="004662CC"/>
    <w:rsid w:val="004670D5"/>
    <w:rsid w:val="00467159"/>
    <w:rsid w:val="00470ED4"/>
    <w:rsid w:val="0047100B"/>
    <w:rsid w:val="00471399"/>
    <w:rsid w:val="00472305"/>
    <w:rsid w:val="00472558"/>
    <w:rsid w:val="0047266E"/>
    <w:rsid w:val="00472A62"/>
    <w:rsid w:val="00472CA4"/>
    <w:rsid w:val="00473851"/>
    <w:rsid w:val="00474744"/>
    <w:rsid w:val="00474EDF"/>
    <w:rsid w:val="00475F98"/>
    <w:rsid w:val="00476011"/>
    <w:rsid w:val="00477422"/>
    <w:rsid w:val="00477A66"/>
    <w:rsid w:val="00477E6E"/>
    <w:rsid w:val="004803E4"/>
    <w:rsid w:val="004806D4"/>
    <w:rsid w:val="004806E8"/>
    <w:rsid w:val="0048081E"/>
    <w:rsid w:val="00480CE9"/>
    <w:rsid w:val="00480FD0"/>
    <w:rsid w:val="00481947"/>
    <w:rsid w:val="00482172"/>
    <w:rsid w:val="00482D08"/>
    <w:rsid w:val="00482E98"/>
    <w:rsid w:val="004834F5"/>
    <w:rsid w:val="004842EE"/>
    <w:rsid w:val="00484596"/>
    <w:rsid w:val="00484DAA"/>
    <w:rsid w:val="00485C30"/>
    <w:rsid w:val="00485E2E"/>
    <w:rsid w:val="00485F4D"/>
    <w:rsid w:val="0048657A"/>
    <w:rsid w:val="00486DB1"/>
    <w:rsid w:val="0049162B"/>
    <w:rsid w:val="004917F6"/>
    <w:rsid w:val="00491CDD"/>
    <w:rsid w:val="00491D3F"/>
    <w:rsid w:val="0049309E"/>
    <w:rsid w:val="0049346E"/>
    <w:rsid w:val="00495996"/>
    <w:rsid w:val="00495AA8"/>
    <w:rsid w:val="00495C96"/>
    <w:rsid w:val="00495E7F"/>
    <w:rsid w:val="00495FDE"/>
    <w:rsid w:val="00496597"/>
    <w:rsid w:val="004A0FFA"/>
    <w:rsid w:val="004A16B9"/>
    <w:rsid w:val="004A1A33"/>
    <w:rsid w:val="004A1AF5"/>
    <w:rsid w:val="004A32C7"/>
    <w:rsid w:val="004A4968"/>
    <w:rsid w:val="004A4BCF"/>
    <w:rsid w:val="004A4D5D"/>
    <w:rsid w:val="004A4DF5"/>
    <w:rsid w:val="004A5105"/>
    <w:rsid w:val="004A532E"/>
    <w:rsid w:val="004A6521"/>
    <w:rsid w:val="004A7122"/>
    <w:rsid w:val="004A7932"/>
    <w:rsid w:val="004A7CF8"/>
    <w:rsid w:val="004B0085"/>
    <w:rsid w:val="004B0241"/>
    <w:rsid w:val="004B2252"/>
    <w:rsid w:val="004B246F"/>
    <w:rsid w:val="004B3243"/>
    <w:rsid w:val="004B4F16"/>
    <w:rsid w:val="004B519D"/>
    <w:rsid w:val="004B5831"/>
    <w:rsid w:val="004B6983"/>
    <w:rsid w:val="004B6B27"/>
    <w:rsid w:val="004B709A"/>
    <w:rsid w:val="004B7DBF"/>
    <w:rsid w:val="004B7E64"/>
    <w:rsid w:val="004B7EFF"/>
    <w:rsid w:val="004C0178"/>
    <w:rsid w:val="004C0223"/>
    <w:rsid w:val="004C0CB4"/>
    <w:rsid w:val="004C2455"/>
    <w:rsid w:val="004C3727"/>
    <w:rsid w:val="004C3AF4"/>
    <w:rsid w:val="004C3FBF"/>
    <w:rsid w:val="004C4010"/>
    <w:rsid w:val="004C43F8"/>
    <w:rsid w:val="004C58C0"/>
    <w:rsid w:val="004C661D"/>
    <w:rsid w:val="004C66E0"/>
    <w:rsid w:val="004C6A4E"/>
    <w:rsid w:val="004C7997"/>
    <w:rsid w:val="004C7BDC"/>
    <w:rsid w:val="004D08BB"/>
    <w:rsid w:val="004D0FF3"/>
    <w:rsid w:val="004D10A8"/>
    <w:rsid w:val="004D15E1"/>
    <w:rsid w:val="004D205A"/>
    <w:rsid w:val="004D29D6"/>
    <w:rsid w:val="004D3CBB"/>
    <w:rsid w:val="004D467B"/>
    <w:rsid w:val="004D468F"/>
    <w:rsid w:val="004D5C4C"/>
    <w:rsid w:val="004D5F77"/>
    <w:rsid w:val="004D6176"/>
    <w:rsid w:val="004D678F"/>
    <w:rsid w:val="004D7ADD"/>
    <w:rsid w:val="004E0101"/>
    <w:rsid w:val="004E0138"/>
    <w:rsid w:val="004E0179"/>
    <w:rsid w:val="004E0343"/>
    <w:rsid w:val="004E2FBA"/>
    <w:rsid w:val="004E5B8D"/>
    <w:rsid w:val="004E5E9D"/>
    <w:rsid w:val="004E600B"/>
    <w:rsid w:val="004E615D"/>
    <w:rsid w:val="004E629D"/>
    <w:rsid w:val="004E73DB"/>
    <w:rsid w:val="004F0360"/>
    <w:rsid w:val="004F055E"/>
    <w:rsid w:val="004F0FA9"/>
    <w:rsid w:val="004F1350"/>
    <w:rsid w:val="004F13B4"/>
    <w:rsid w:val="004F19E5"/>
    <w:rsid w:val="004F1F17"/>
    <w:rsid w:val="004F24FF"/>
    <w:rsid w:val="004F4051"/>
    <w:rsid w:val="004F42C5"/>
    <w:rsid w:val="004F4988"/>
    <w:rsid w:val="004F4C33"/>
    <w:rsid w:val="004F5840"/>
    <w:rsid w:val="004F6006"/>
    <w:rsid w:val="004F626B"/>
    <w:rsid w:val="004F63C1"/>
    <w:rsid w:val="004F64A5"/>
    <w:rsid w:val="004F7A2F"/>
    <w:rsid w:val="005006AD"/>
    <w:rsid w:val="005007AC"/>
    <w:rsid w:val="00500ABB"/>
    <w:rsid w:val="00501183"/>
    <w:rsid w:val="00501B0C"/>
    <w:rsid w:val="0050277E"/>
    <w:rsid w:val="005031C2"/>
    <w:rsid w:val="00504929"/>
    <w:rsid w:val="0050606D"/>
    <w:rsid w:val="005062B6"/>
    <w:rsid w:val="00506C86"/>
    <w:rsid w:val="00511836"/>
    <w:rsid w:val="00511838"/>
    <w:rsid w:val="0051196C"/>
    <w:rsid w:val="00511C3D"/>
    <w:rsid w:val="00512E74"/>
    <w:rsid w:val="0051538A"/>
    <w:rsid w:val="00515653"/>
    <w:rsid w:val="00515964"/>
    <w:rsid w:val="00515DC7"/>
    <w:rsid w:val="0051647D"/>
    <w:rsid w:val="005166DE"/>
    <w:rsid w:val="00517B81"/>
    <w:rsid w:val="00517F7F"/>
    <w:rsid w:val="00520EA0"/>
    <w:rsid w:val="00521039"/>
    <w:rsid w:val="005210CC"/>
    <w:rsid w:val="00521D6B"/>
    <w:rsid w:val="00522306"/>
    <w:rsid w:val="0052255F"/>
    <w:rsid w:val="00522C3B"/>
    <w:rsid w:val="005230D6"/>
    <w:rsid w:val="0052490E"/>
    <w:rsid w:val="00525246"/>
    <w:rsid w:val="00525A69"/>
    <w:rsid w:val="00527F54"/>
    <w:rsid w:val="00530062"/>
    <w:rsid w:val="0053023A"/>
    <w:rsid w:val="00530A70"/>
    <w:rsid w:val="00530FBA"/>
    <w:rsid w:val="00531095"/>
    <w:rsid w:val="00531335"/>
    <w:rsid w:val="005317E8"/>
    <w:rsid w:val="00532595"/>
    <w:rsid w:val="00533ADC"/>
    <w:rsid w:val="00534A21"/>
    <w:rsid w:val="00534A74"/>
    <w:rsid w:val="00534D3D"/>
    <w:rsid w:val="005365B0"/>
    <w:rsid w:val="00536D9B"/>
    <w:rsid w:val="00536FBE"/>
    <w:rsid w:val="00537161"/>
    <w:rsid w:val="005376E6"/>
    <w:rsid w:val="005377BA"/>
    <w:rsid w:val="00537D03"/>
    <w:rsid w:val="00537D5C"/>
    <w:rsid w:val="005408DF"/>
    <w:rsid w:val="0054106C"/>
    <w:rsid w:val="00541499"/>
    <w:rsid w:val="0054184B"/>
    <w:rsid w:val="00541A93"/>
    <w:rsid w:val="00542278"/>
    <w:rsid w:val="00544870"/>
    <w:rsid w:val="00544F68"/>
    <w:rsid w:val="00545075"/>
    <w:rsid w:val="005460F6"/>
    <w:rsid w:val="0054637D"/>
    <w:rsid w:val="005463CD"/>
    <w:rsid w:val="005467A8"/>
    <w:rsid w:val="00550065"/>
    <w:rsid w:val="00550DCA"/>
    <w:rsid w:val="00551159"/>
    <w:rsid w:val="0055149A"/>
    <w:rsid w:val="0055184A"/>
    <w:rsid w:val="005518A8"/>
    <w:rsid w:val="0055229D"/>
    <w:rsid w:val="005529CF"/>
    <w:rsid w:val="00553737"/>
    <w:rsid w:val="00553B0B"/>
    <w:rsid w:val="005541BC"/>
    <w:rsid w:val="00554AF3"/>
    <w:rsid w:val="00554D76"/>
    <w:rsid w:val="00555973"/>
    <w:rsid w:val="00555AB7"/>
    <w:rsid w:val="00556461"/>
    <w:rsid w:val="00556489"/>
    <w:rsid w:val="005566E3"/>
    <w:rsid w:val="00556C46"/>
    <w:rsid w:val="00557A20"/>
    <w:rsid w:val="00560532"/>
    <w:rsid w:val="005605D8"/>
    <w:rsid w:val="00560628"/>
    <w:rsid w:val="005615C9"/>
    <w:rsid w:val="00561830"/>
    <w:rsid w:val="00562AC7"/>
    <w:rsid w:val="00562ADD"/>
    <w:rsid w:val="00563008"/>
    <w:rsid w:val="00563470"/>
    <w:rsid w:val="00563767"/>
    <w:rsid w:val="00563C66"/>
    <w:rsid w:val="00563D67"/>
    <w:rsid w:val="0056420E"/>
    <w:rsid w:val="00564B0F"/>
    <w:rsid w:val="00565D75"/>
    <w:rsid w:val="00565EC7"/>
    <w:rsid w:val="00566B44"/>
    <w:rsid w:val="00567D5E"/>
    <w:rsid w:val="005711DF"/>
    <w:rsid w:val="00571AEB"/>
    <w:rsid w:val="00571E84"/>
    <w:rsid w:val="005734DD"/>
    <w:rsid w:val="00573653"/>
    <w:rsid w:val="00573C65"/>
    <w:rsid w:val="0057500B"/>
    <w:rsid w:val="00575ED6"/>
    <w:rsid w:val="00576F39"/>
    <w:rsid w:val="00577DC4"/>
    <w:rsid w:val="00577FBD"/>
    <w:rsid w:val="00581DB4"/>
    <w:rsid w:val="00582168"/>
    <w:rsid w:val="00582233"/>
    <w:rsid w:val="00582344"/>
    <w:rsid w:val="0058282C"/>
    <w:rsid w:val="005837D2"/>
    <w:rsid w:val="00583AB7"/>
    <w:rsid w:val="00584174"/>
    <w:rsid w:val="005842B4"/>
    <w:rsid w:val="0058435F"/>
    <w:rsid w:val="00584FCD"/>
    <w:rsid w:val="0058526A"/>
    <w:rsid w:val="00585774"/>
    <w:rsid w:val="005857DA"/>
    <w:rsid w:val="00586B5D"/>
    <w:rsid w:val="00586DC0"/>
    <w:rsid w:val="00590824"/>
    <w:rsid w:val="00591012"/>
    <w:rsid w:val="00591410"/>
    <w:rsid w:val="00591757"/>
    <w:rsid w:val="005917D0"/>
    <w:rsid w:val="005942FC"/>
    <w:rsid w:val="005950D9"/>
    <w:rsid w:val="00596456"/>
    <w:rsid w:val="00597320"/>
    <w:rsid w:val="00597537"/>
    <w:rsid w:val="005A051D"/>
    <w:rsid w:val="005A0FB6"/>
    <w:rsid w:val="005A22AB"/>
    <w:rsid w:val="005A34AC"/>
    <w:rsid w:val="005A4CC8"/>
    <w:rsid w:val="005A4E30"/>
    <w:rsid w:val="005A6E5A"/>
    <w:rsid w:val="005A71B0"/>
    <w:rsid w:val="005A7E70"/>
    <w:rsid w:val="005B1017"/>
    <w:rsid w:val="005B13CF"/>
    <w:rsid w:val="005B24D0"/>
    <w:rsid w:val="005B335F"/>
    <w:rsid w:val="005B3CB0"/>
    <w:rsid w:val="005B40D5"/>
    <w:rsid w:val="005B42DD"/>
    <w:rsid w:val="005B4A9E"/>
    <w:rsid w:val="005B5A1D"/>
    <w:rsid w:val="005B6C92"/>
    <w:rsid w:val="005B733B"/>
    <w:rsid w:val="005C06EE"/>
    <w:rsid w:val="005C086C"/>
    <w:rsid w:val="005C0F1D"/>
    <w:rsid w:val="005C2642"/>
    <w:rsid w:val="005C29EE"/>
    <w:rsid w:val="005C3452"/>
    <w:rsid w:val="005C3B37"/>
    <w:rsid w:val="005C6212"/>
    <w:rsid w:val="005C6287"/>
    <w:rsid w:val="005C66CB"/>
    <w:rsid w:val="005C67EB"/>
    <w:rsid w:val="005C6823"/>
    <w:rsid w:val="005C6F3A"/>
    <w:rsid w:val="005D05CF"/>
    <w:rsid w:val="005D0B5E"/>
    <w:rsid w:val="005D1042"/>
    <w:rsid w:val="005D15ED"/>
    <w:rsid w:val="005D19F1"/>
    <w:rsid w:val="005D3794"/>
    <w:rsid w:val="005D39D3"/>
    <w:rsid w:val="005D3D26"/>
    <w:rsid w:val="005D42FF"/>
    <w:rsid w:val="005D4DAA"/>
    <w:rsid w:val="005D615D"/>
    <w:rsid w:val="005D657D"/>
    <w:rsid w:val="005D680B"/>
    <w:rsid w:val="005D6DF3"/>
    <w:rsid w:val="005D727A"/>
    <w:rsid w:val="005E0250"/>
    <w:rsid w:val="005E0DD1"/>
    <w:rsid w:val="005E329E"/>
    <w:rsid w:val="005E331B"/>
    <w:rsid w:val="005E35AB"/>
    <w:rsid w:val="005E3790"/>
    <w:rsid w:val="005E41AE"/>
    <w:rsid w:val="005E5272"/>
    <w:rsid w:val="005E6632"/>
    <w:rsid w:val="005E6756"/>
    <w:rsid w:val="005E6926"/>
    <w:rsid w:val="005E7B29"/>
    <w:rsid w:val="005F004F"/>
    <w:rsid w:val="005F1FF4"/>
    <w:rsid w:val="005F2833"/>
    <w:rsid w:val="005F373D"/>
    <w:rsid w:val="005F39C6"/>
    <w:rsid w:val="005F3BDD"/>
    <w:rsid w:val="005F3CDB"/>
    <w:rsid w:val="005F4CB1"/>
    <w:rsid w:val="005F5211"/>
    <w:rsid w:val="005F54DD"/>
    <w:rsid w:val="005F6A3F"/>
    <w:rsid w:val="005F6B67"/>
    <w:rsid w:val="00600AB1"/>
    <w:rsid w:val="006016A5"/>
    <w:rsid w:val="006031E6"/>
    <w:rsid w:val="00603288"/>
    <w:rsid w:val="0060343D"/>
    <w:rsid w:val="00603463"/>
    <w:rsid w:val="00603705"/>
    <w:rsid w:val="00603A28"/>
    <w:rsid w:val="0060497D"/>
    <w:rsid w:val="006050DB"/>
    <w:rsid w:val="0060646E"/>
    <w:rsid w:val="00606D84"/>
    <w:rsid w:val="00606DBD"/>
    <w:rsid w:val="006070FC"/>
    <w:rsid w:val="00611D11"/>
    <w:rsid w:val="00611D6C"/>
    <w:rsid w:val="006130F5"/>
    <w:rsid w:val="00613787"/>
    <w:rsid w:val="00613B97"/>
    <w:rsid w:val="00614201"/>
    <w:rsid w:val="00614398"/>
    <w:rsid w:val="00614B32"/>
    <w:rsid w:val="0061511F"/>
    <w:rsid w:val="00615928"/>
    <w:rsid w:val="00615B25"/>
    <w:rsid w:val="00616822"/>
    <w:rsid w:val="00616E73"/>
    <w:rsid w:val="00616F1D"/>
    <w:rsid w:val="006217A2"/>
    <w:rsid w:val="0062193A"/>
    <w:rsid w:val="00621AAB"/>
    <w:rsid w:val="00621CC3"/>
    <w:rsid w:val="00621F48"/>
    <w:rsid w:val="0062228F"/>
    <w:rsid w:val="006228F4"/>
    <w:rsid w:val="00623D44"/>
    <w:rsid w:val="00624A74"/>
    <w:rsid w:val="00624D8A"/>
    <w:rsid w:val="006253D7"/>
    <w:rsid w:val="006255C7"/>
    <w:rsid w:val="00625EC9"/>
    <w:rsid w:val="006260EA"/>
    <w:rsid w:val="00626194"/>
    <w:rsid w:val="00626847"/>
    <w:rsid w:val="00626E46"/>
    <w:rsid w:val="006301E7"/>
    <w:rsid w:val="006302CA"/>
    <w:rsid w:val="00630D1A"/>
    <w:rsid w:val="00631783"/>
    <w:rsid w:val="00632321"/>
    <w:rsid w:val="006336E9"/>
    <w:rsid w:val="00633B97"/>
    <w:rsid w:val="00634933"/>
    <w:rsid w:val="00634E96"/>
    <w:rsid w:val="00635F14"/>
    <w:rsid w:val="0063647D"/>
    <w:rsid w:val="0063667B"/>
    <w:rsid w:val="006374B2"/>
    <w:rsid w:val="00637850"/>
    <w:rsid w:val="0063794F"/>
    <w:rsid w:val="006402D2"/>
    <w:rsid w:val="006406B0"/>
    <w:rsid w:val="00640D7C"/>
    <w:rsid w:val="006410A5"/>
    <w:rsid w:val="00641CC8"/>
    <w:rsid w:val="006423FF"/>
    <w:rsid w:val="0064274F"/>
    <w:rsid w:val="006438EF"/>
    <w:rsid w:val="00643FDB"/>
    <w:rsid w:val="00644DCC"/>
    <w:rsid w:val="006455E9"/>
    <w:rsid w:val="006455EB"/>
    <w:rsid w:val="006457BB"/>
    <w:rsid w:val="00646BCB"/>
    <w:rsid w:val="00646D10"/>
    <w:rsid w:val="00647826"/>
    <w:rsid w:val="0065002A"/>
    <w:rsid w:val="006512A7"/>
    <w:rsid w:val="00652167"/>
    <w:rsid w:val="00652D1D"/>
    <w:rsid w:val="00652DAD"/>
    <w:rsid w:val="006536FE"/>
    <w:rsid w:val="006539FC"/>
    <w:rsid w:val="00653BAD"/>
    <w:rsid w:val="00653C2B"/>
    <w:rsid w:val="00655226"/>
    <w:rsid w:val="006559EA"/>
    <w:rsid w:val="00655D26"/>
    <w:rsid w:val="00655F2D"/>
    <w:rsid w:val="0065750B"/>
    <w:rsid w:val="00657568"/>
    <w:rsid w:val="0065775E"/>
    <w:rsid w:val="00661382"/>
    <w:rsid w:val="0066162E"/>
    <w:rsid w:val="006625A2"/>
    <w:rsid w:val="00662FEE"/>
    <w:rsid w:val="0066336E"/>
    <w:rsid w:val="00663CEB"/>
    <w:rsid w:val="0066461D"/>
    <w:rsid w:val="00664723"/>
    <w:rsid w:val="00665060"/>
    <w:rsid w:val="00666333"/>
    <w:rsid w:val="006664BC"/>
    <w:rsid w:val="00666FB2"/>
    <w:rsid w:val="00670A52"/>
    <w:rsid w:val="00670F6B"/>
    <w:rsid w:val="006712D3"/>
    <w:rsid w:val="00671304"/>
    <w:rsid w:val="006715B1"/>
    <w:rsid w:val="0067185F"/>
    <w:rsid w:val="00671BA4"/>
    <w:rsid w:val="0067217C"/>
    <w:rsid w:val="00672275"/>
    <w:rsid w:val="006723D2"/>
    <w:rsid w:val="00672E56"/>
    <w:rsid w:val="006731C7"/>
    <w:rsid w:val="00673ABF"/>
    <w:rsid w:val="0067491B"/>
    <w:rsid w:val="00674B56"/>
    <w:rsid w:val="00675DB6"/>
    <w:rsid w:val="0067653D"/>
    <w:rsid w:val="006770EC"/>
    <w:rsid w:val="00677100"/>
    <w:rsid w:val="006801A9"/>
    <w:rsid w:val="00680C61"/>
    <w:rsid w:val="00682BCB"/>
    <w:rsid w:val="00682EE6"/>
    <w:rsid w:val="0068357D"/>
    <w:rsid w:val="006845BD"/>
    <w:rsid w:val="0068479B"/>
    <w:rsid w:val="00684B61"/>
    <w:rsid w:val="00684D63"/>
    <w:rsid w:val="006872DD"/>
    <w:rsid w:val="006902E4"/>
    <w:rsid w:val="006903DF"/>
    <w:rsid w:val="0069212C"/>
    <w:rsid w:val="006928D3"/>
    <w:rsid w:val="00692EDC"/>
    <w:rsid w:val="00693F01"/>
    <w:rsid w:val="006959BB"/>
    <w:rsid w:val="00695ECE"/>
    <w:rsid w:val="00695EF1"/>
    <w:rsid w:val="006977D7"/>
    <w:rsid w:val="006A0788"/>
    <w:rsid w:val="006A0C97"/>
    <w:rsid w:val="006A0E04"/>
    <w:rsid w:val="006A1456"/>
    <w:rsid w:val="006A2531"/>
    <w:rsid w:val="006A264B"/>
    <w:rsid w:val="006A2FCD"/>
    <w:rsid w:val="006A45C9"/>
    <w:rsid w:val="006A460D"/>
    <w:rsid w:val="006A470C"/>
    <w:rsid w:val="006A55CF"/>
    <w:rsid w:val="006A62F8"/>
    <w:rsid w:val="006A69B8"/>
    <w:rsid w:val="006A7069"/>
    <w:rsid w:val="006B00D9"/>
    <w:rsid w:val="006B160D"/>
    <w:rsid w:val="006B1C2D"/>
    <w:rsid w:val="006B2430"/>
    <w:rsid w:val="006B27D6"/>
    <w:rsid w:val="006B30BA"/>
    <w:rsid w:val="006B42F2"/>
    <w:rsid w:val="006B48B2"/>
    <w:rsid w:val="006B5241"/>
    <w:rsid w:val="006B5573"/>
    <w:rsid w:val="006B5651"/>
    <w:rsid w:val="006B5CDB"/>
    <w:rsid w:val="006B7495"/>
    <w:rsid w:val="006C042D"/>
    <w:rsid w:val="006C04E0"/>
    <w:rsid w:val="006C0D21"/>
    <w:rsid w:val="006C22BE"/>
    <w:rsid w:val="006C26FF"/>
    <w:rsid w:val="006C2AB6"/>
    <w:rsid w:val="006C428D"/>
    <w:rsid w:val="006C50C0"/>
    <w:rsid w:val="006C5126"/>
    <w:rsid w:val="006C5D14"/>
    <w:rsid w:val="006C66B0"/>
    <w:rsid w:val="006C6BF4"/>
    <w:rsid w:val="006C7449"/>
    <w:rsid w:val="006C79D7"/>
    <w:rsid w:val="006D0758"/>
    <w:rsid w:val="006D089A"/>
    <w:rsid w:val="006D1338"/>
    <w:rsid w:val="006D5BB2"/>
    <w:rsid w:val="006D6507"/>
    <w:rsid w:val="006D712F"/>
    <w:rsid w:val="006E0D32"/>
    <w:rsid w:val="006E11CC"/>
    <w:rsid w:val="006E1B3F"/>
    <w:rsid w:val="006E1D50"/>
    <w:rsid w:val="006E2027"/>
    <w:rsid w:val="006E2207"/>
    <w:rsid w:val="006E2A62"/>
    <w:rsid w:val="006E2FEB"/>
    <w:rsid w:val="006E428D"/>
    <w:rsid w:val="006E4795"/>
    <w:rsid w:val="006E47AB"/>
    <w:rsid w:val="006E48EF"/>
    <w:rsid w:val="006E532E"/>
    <w:rsid w:val="006E5C59"/>
    <w:rsid w:val="006E710C"/>
    <w:rsid w:val="006E757A"/>
    <w:rsid w:val="006E79F9"/>
    <w:rsid w:val="006F014A"/>
    <w:rsid w:val="006F1251"/>
    <w:rsid w:val="006F2128"/>
    <w:rsid w:val="006F22B1"/>
    <w:rsid w:val="006F2C95"/>
    <w:rsid w:val="006F31C4"/>
    <w:rsid w:val="006F41DE"/>
    <w:rsid w:val="006F44E2"/>
    <w:rsid w:val="006F4B63"/>
    <w:rsid w:val="006F4E3B"/>
    <w:rsid w:val="006F52D7"/>
    <w:rsid w:val="006F5AC4"/>
    <w:rsid w:val="006F6069"/>
    <w:rsid w:val="006F6434"/>
    <w:rsid w:val="006F71F3"/>
    <w:rsid w:val="007010F1"/>
    <w:rsid w:val="007022B2"/>
    <w:rsid w:val="0070268F"/>
    <w:rsid w:val="00703A6B"/>
    <w:rsid w:val="00703DBD"/>
    <w:rsid w:val="007046A1"/>
    <w:rsid w:val="0070670A"/>
    <w:rsid w:val="00706FB0"/>
    <w:rsid w:val="0070785F"/>
    <w:rsid w:val="00707C39"/>
    <w:rsid w:val="00707DA8"/>
    <w:rsid w:val="00710B5A"/>
    <w:rsid w:val="00710BD5"/>
    <w:rsid w:val="00710D27"/>
    <w:rsid w:val="00710D4E"/>
    <w:rsid w:val="00710D75"/>
    <w:rsid w:val="0071105A"/>
    <w:rsid w:val="007112B3"/>
    <w:rsid w:val="00712D8E"/>
    <w:rsid w:val="0071326B"/>
    <w:rsid w:val="00713EE1"/>
    <w:rsid w:val="00714EFD"/>
    <w:rsid w:val="0071585E"/>
    <w:rsid w:val="00715AD0"/>
    <w:rsid w:val="00715D72"/>
    <w:rsid w:val="007160ED"/>
    <w:rsid w:val="007165ED"/>
    <w:rsid w:val="00716676"/>
    <w:rsid w:val="00716BC4"/>
    <w:rsid w:val="00717847"/>
    <w:rsid w:val="00717995"/>
    <w:rsid w:val="0072027C"/>
    <w:rsid w:val="00720B6C"/>
    <w:rsid w:val="00720F3B"/>
    <w:rsid w:val="00721945"/>
    <w:rsid w:val="00722D41"/>
    <w:rsid w:val="00722D6A"/>
    <w:rsid w:val="007241E9"/>
    <w:rsid w:val="00725217"/>
    <w:rsid w:val="007254C6"/>
    <w:rsid w:val="00725727"/>
    <w:rsid w:val="00725E03"/>
    <w:rsid w:val="00726CD9"/>
    <w:rsid w:val="00727AE2"/>
    <w:rsid w:val="0073068F"/>
    <w:rsid w:val="0073082B"/>
    <w:rsid w:val="00730A1F"/>
    <w:rsid w:val="0073138F"/>
    <w:rsid w:val="00731554"/>
    <w:rsid w:val="00731AAE"/>
    <w:rsid w:val="00731B58"/>
    <w:rsid w:val="00731F3A"/>
    <w:rsid w:val="007327FA"/>
    <w:rsid w:val="00733EB4"/>
    <w:rsid w:val="0073464B"/>
    <w:rsid w:val="00734AAE"/>
    <w:rsid w:val="00735B03"/>
    <w:rsid w:val="00736787"/>
    <w:rsid w:val="00737B12"/>
    <w:rsid w:val="007407D7"/>
    <w:rsid w:val="00741BD0"/>
    <w:rsid w:val="00741DD2"/>
    <w:rsid w:val="00742794"/>
    <w:rsid w:val="0074346C"/>
    <w:rsid w:val="007434D0"/>
    <w:rsid w:val="00743F5D"/>
    <w:rsid w:val="00744DE9"/>
    <w:rsid w:val="00744EBF"/>
    <w:rsid w:val="00745783"/>
    <w:rsid w:val="00746C00"/>
    <w:rsid w:val="00746D3C"/>
    <w:rsid w:val="00746E04"/>
    <w:rsid w:val="00746E58"/>
    <w:rsid w:val="007472F4"/>
    <w:rsid w:val="00747309"/>
    <w:rsid w:val="007475F6"/>
    <w:rsid w:val="0074799E"/>
    <w:rsid w:val="007479D3"/>
    <w:rsid w:val="00747CC4"/>
    <w:rsid w:val="0075078A"/>
    <w:rsid w:val="00750F0D"/>
    <w:rsid w:val="0075147A"/>
    <w:rsid w:val="00752362"/>
    <w:rsid w:val="0075264E"/>
    <w:rsid w:val="007529E2"/>
    <w:rsid w:val="00752ADF"/>
    <w:rsid w:val="00753AA7"/>
    <w:rsid w:val="007543CF"/>
    <w:rsid w:val="0075485C"/>
    <w:rsid w:val="007556AB"/>
    <w:rsid w:val="00755989"/>
    <w:rsid w:val="00755FE1"/>
    <w:rsid w:val="007561A8"/>
    <w:rsid w:val="0075624E"/>
    <w:rsid w:val="00756775"/>
    <w:rsid w:val="00756925"/>
    <w:rsid w:val="00756C16"/>
    <w:rsid w:val="007572CB"/>
    <w:rsid w:val="00757711"/>
    <w:rsid w:val="00757CF7"/>
    <w:rsid w:val="00757F69"/>
    <w:rsid w:val="00760CAE"/>
    <w:rsid w:val="007612B1"/>
    <w:rsid w:val="0076341B"/>
    <w:rsid w:val="00764249"/>
    <w:rsid w:val="007648ED"/>
    <w:rsid w:val="007658E2"/>
    <w:rsid w:val="007658FE"/>
    <w:rsid w:val="0076609E"/>
    <w:rsid w:val="00766B1D"/>
    <w:rsid w:val="0076728B"/>
    <w:rsid w:val="007703BA"/>
    <w:rsid w:val="00770564"/>
    <w:rsid w:val="00771AF2"/>
    <w:rsid w:val="00771D77"/>
    <w:rsid w:val="0077272D"/>
    <w:rsid w:val="007729FF"/>
    <w:rsid w:val="00772CB6"/>
    <w:rsid w:val="007730B5"/>
    <w:rsid w:val="00773708"/>
    <w:rsid w:val="00773D63"/>
    <w:rsid w:val="007743B1"/>
    <w:rsid w:val="00775BB1"/>
    <w:rsid w:val="00776636"/>
    <w:rsid w:val="00776B72"/>
    <w:rsid w:val="007771CD"/>
    <w:rsid w:val="00777545"/>
    <w:rsid w:val="007775F1"/>
    <w:rsid w:val="007777D0"/>
    <w:rsid w:val="007779F1"/>
    <w:rsid w:val="0078011D"/>
    <w:rsid w:val="00780DF2"/>
    <w:rsid w:val="0078105C"/>
    <w:rsid w:val="007810E7"/>
    <w:rsid w:val="007817A7"/>
    <w:rsid w:val="00781BDC"/>
    <w:rsid w:val="007828C0"/>
    <w:rsid w:val="00782C89"/>
    <w:rsid w:val="0078303D"/>
    <w:rsid w:val="00784151"/>
    <w:rsid w:val="0078417B"/>
    <w:rsid w:val="0078481E"/>
    <w:rsid w:val="00784B5B"/>
    <w:rsid w:val="007851BB"/>
    <w:rsid w:val="007855E7"/>
    <w:rsid w:val="00786426"/>
    <w:rsid w:val="00786814"/>
    <w:rsid w:val="007868BB"/>
    <w:rsid w:val="00786A1A"/>
    <w:rsid w:val="0078751C"/>
    <w:rsid w:val="00790F17"/>
    <w:rsid w:val="00791ACE"/>
    <w:rsid w:val="007928AB"/>
    <w:rsid w:val="007959B3"/>
    <w:rsid w:val="00795BF8"/>
    <w:rsid w:val="007961B4"/>
    <w:rsid w:val="007964DE"/>
    <w:rsid w:val="00797196"/>
    <w:rsid w:val="007A0464"/>
    <w:rsid w:val="007A1509"/>
    <w:rsid w:val="007A161E"/>
    <w:rsid w:val="007A1AD4"/>
    <w:rsid w:val="007A2379"/>
    <w:rsid w:val="007A29F4"/>
    <w:rsid w:val="007A2E3D"/>
    <w:rsid w:val="007A3897"/>
    <w:rsid w:val="007A3D6E"/>
    <w:rsid w:val="007A3E86"/>
    <w:rsid w:val="007A4EDD"/>
    <w:rsid w:val="007A6554"/>
    <w:rsid w:val="007A6573"/>
    <w:rsid w:val="007A6BED"/>
    <w:rsid w:val="007A7A3B"/>
    <w:rsid w:val="007B1671"/>
    <w:rsid w:val="007B2342"/>
    <w:rsid w:val="007B3D37"/>
    <w:rsid w:val="007B3FF6"/>
    <w:rsid w:val="007B419B"/>
    <w:rsid w:val="007B5D10"/>
    <w:rsid w:val="007B63F2"/>
    <w:rsid w:val="007B6918"/>
    <w:rsid w:val="007B7A2D"/>
    <w:rsid w:val="007B7E8B"/>
    <w:rsid w:val="007B7F09"/>
    <w:rsid w:val="007C0225"/>
    <w:rsid w:val="007C042E"/>
    <w:rsid w:val="007C20D6"/>
    <w:rsid w:val="007C292D"/>
    <w:rsid w:val="007C339E"/>
    <w:rsid w:val="007C4577"/>
    <w:rsid w:val="007C45EB"/>
    <w:rsid w:val="007C55B9"/>
    <w:rsid w:val="007C670F"/>
    <w:rsid w:val="007C7696"/>
    <w:rsid w:val="007D0138"/>
    <w:rsid w:val="007D2C78"/>
    <w:rsid w:val="007D30C9"/>
    <w:rsid w:val="007D35DF"/>
    <w:rsid w:val="007D3FC5"/>
    <w:rsid w:val="007D4152"/>
    <w:rsid w:val="007D4646"/>
    <w:rsid w:val="007D471F"/>
    <w:rsid w:val="007D4996"/>
    <w:rsid w:val="007D536C"/>
    <w:rsid w:val="007D53E5"/>
    <w:rsid w:val="007D77C7"/>
    <w:rsid w:val="007E0F8B"/>
    <w:rsid w:val="007E134E"/>
    <w:rsid w:val="007E2886"/>
    <w:rsid w:val="007E2B77"/>
    <w:rsid w:val="007E2F73"/>
    <w:rsid w:val="007E355E"/>
    <w:rsid w:val="007E463E"/>
    <w:rsid w:val="007E4AE5"/>
    <w:rsid w:val="007E5A7A"/>
    <w:rsid w:val="007E765B"/>
    <w:rsid w:val="007E78D1"/>
    <w:rsid w:val="007E7B6C"/>
    <w:rsid w:val="007F0326"/>
    <w:rsid w:val="007F03E6"/>
    <w:rsid w:val="007F1BA8"/>
    <w:rsid w:val="007F1D55"/>
    <w:rsid w:val="007F1DFB"/>
    <w:rsid w:val="007F2798"/>
    <w:rsid w:val="007F28EB"/>
    <w:rsid w:val="007F310A"/>
    <w:rsid w:val="007F345F"/>
    <w:rsid w:val="007F3AE9"/>
    <w:rsid w:val="007F3C3C"/>
    <w:rsid w:val="007F40B4"/>
    <w:rsid w:val="007F5142"/>
    <w:rsid w:val="007F563F"/>
    <w:rsid w:val="007F5676"/>
    <w:rsid w:val="007F6110"/>
    <w:rsid w:val="007F6170"/>
    <w:rsid w:val="007F61E6"/>
    <w:rsid w:val="007F629B"/>
    <w:rsid w:val="007F62FE"/>
    <w:rsid w:val="007F6710"/>
    <w:rsid w:val="007F7EF2"/>
    <w:rsid w:val="008001E3"/>
    <w:rsid w:val="0080072D"/>
    <w:rsid w:val="00801738"/>
    <w:rsid w:val="00801E04"/>
    <w:rsid w:val="0080245A"/>
    <w:rsid w:val="00803A93"/>
    <w:rsid w:val="00803D32"/>
    <w:rsid w:val="008042AF"/>
    <w:rsid w:val="00805B47"/>
    <w:rsid w:val="00806304"/>
    <w:rsid w:val="008075CC"/>
    <w:rsid w:val="00810277"/>
    <w:rsid w:val="00810349"/>
    <w:rsid w:val="00811AD2"/>
    <w:rsid w:val="008121E5"/>
    <w:rsid w:val="0081236B"/>
    <w:rsid w:val="00812DF4"/>
    <w:rsid w:val="008130FB"/>
    <w:rsid w:val="008134DA"/>
    <w:rsid w:val="00813800"/>
    <w:rsid w:val="00813A6F"/>
    <w:rsid w:val="00814EA8"/>
    <w:rsid w:val="008153EB"/>
    <w:rsid w:val="00815BE3"/>
    <w:rsid w:val="00815E17"/>
    <w:rsid w:val="00815E98"/>
    <w:rsid w:val="00816312"/>
    <w:rsid w:val="008164B2"/>
    <w:rsid w:val="0082111E"/>
    <w:rsid w:val="00821C15"/>
    <w:rsid w:val="00822FF7"/>
    <w:rsid w:val="008232C7"/>
    <w:rsid w:val="00823302"/>
    <w:rsid w:val="008237F4"/>
    <w:rsid w:val="00823A6C"/>
    <w:rsid w:val="008250B7"/>
    <w:rsid w:val="008260B4"/>
    <w:rsid w:val="0082717C"/>
    <w:rsid w:val="00827AE9"/>
    <w:rsid w:val="00830830"/>
    <w:rsid w:val="00830F18"/>
    <w:rsid w:val="008310C9"/>
    <w:rsid w:val="00831F8C"/>
    <w:rsid w:val="00832326"/>
    <w:rsid w:val="008337A7"/>
    <w:rsid w:val="00833BDA"/>
    <w:rsid w:val="00833F38"/>
    <w:rsid w:val="00834011"/>
    <w:rsid w:val="00834125"/>
    <w:rsid w:val="00834E58"/>
    <w:rsid w:val="008350FF"/>
    <w:rsid w:val="00835351"/>
    <w:rsid w:val="00840B20"/>
    <w:rsid w:val="00842590"/>
    <w:rsid w:val="00844845"/>
    <w:rsid w:val="0084498C"/>
    <w:rsid w:val="008451B2"/>
    <w:rsid w:val="008457DD"/>
    <w:rsid w:val="00845EB8"/>
    <w:rsid w:val="00845EE9"/>
    <w:rsid w:val="008468A4"/>
    <w:rsid w:val="00846F01"/>
    <w:rsid w:val="008473C8"/>
    <w:rsid w:val="00847C48"/>
    <w:rsid w:val="0085035F"/>
    <w:rsid w:val="00850685"/>
    <w:rsid w:val="00851F9F"/>
    <w:rsid w:val="00853CFF"/>
    <w:rsid w:val="00854DCA"/>
    <w:rsid w:val="00855218"/>
    <w:rsid w:val="008559FE"/>
    <w:rsid w:val="00855C1F"/>
    <w:rsid w:val="00856BB1"/>
    <w:rsid w:val="0085771D"/>
    <w:rsid w:val="00857EAC"/>
    <w:rsid w:val="008600E8"/>
    <w:rsid w:val="0086086C"/>
    <w:rsid w:val="00860CE1"/>
    <w:rsid w:val="00862449"/>
    <w:rsid w:val="008627BD"/>
    <w:rsid w:val="00862A06"/>
    <w:rsid w:val="00862F3B"/>
    <w:rsid w:val="00863110"/>
    <w:rsid w:val="008632F1"/>
    <w:rsid w:val="008635D6"/>
    <w:rsid w:val="008673AA"/>
    <w:rsid w:val="008704AA"/>
    <w:rsid w:val="008705F3"/>
    <w:rsid w:val="00870FFA"/>
    <w:rsid w:val="00871710"/>
    <w:rsid w:val="00871E61"/>
    <w:rsid w:val="008729F4"/>
    <w:rsid w:val="00872C02"/>
    <w:rsid w:val="0087343E"/>
    <w:rsid w:val="00873A65"/>
    <w:rsid w:val="00873A73"/>
    <w:rsid w:val="00873E03"/>
    <w:rsid w:val="00874462"/>
    <w:rsid w:val="008751F6"/>
    <w:rsid w:val="0087565C"/>
    <w:rsid w:val="00876356"/>
    <w:rsid w:val="008766BD"/>
    <w:rsid w:val="00876CCB"/>
    <w:rsid w:val="0088008F"/>
    <w:rsid w:val="00880F4D"/>
    <w:rsid w:val="00881122"/>
    <w:rsid w:val="008815FA"/>
    <w:rsid w:val="00881879"/>
    <w:rsid w:val="008819F3"/>
    <w:rsid w:val="00881A81"/>
    <w:rsid w:val="00881A9F"/>
    <w:rsid w:val="00881FB8"/>
    <w:rsid w:val="00882EA0"/>
    <w:rsid w:val="00882FEA"/>
    <w:rsid w:val="00883B88"/>
    <w:rsid w:val="008844FD"/>
    <w:rsid w:val="00884657"/>
    <w:rsid w:val="00884755"/>
    <w:rsid w:val="00884C06"/>
    <w:rsid w:val="00884CBD"/>
    <w:rsid w:val="00884F28"/>
    <w:rsid w:val="00885A34"/>
    <w:rsid w:val="008860A5"/>
    <w:rsid w:val="00886D87"/>
    <w:rsid w:val="00887033"/>
    <w:rsid w:val="0088712A"/>
    <w:rsid w:val="00887270"/>
    <w:rsid w:val="0088733D"/>
    <w:rsid w:val="0088756C"/>
    <w:rsid w:val="00890818"/>
    <w:rsid w:val="00890DE0"/>
    <w:rsid w:val="008918A5"/>
    <w:rsid w:val="00891BE1"/>
    <w:rsid w:val="00892148"/>
    <w:rsid w:val="00892620"/>
    <w:rsid w:val="00892975"/>
    <w:rsid w:val="00893AEC"/>
    <w:rsid w:val="00893E63"/>
    <w:rsid w:val="0089411B"/>
    <w:rsid w:val="00894A8D"/>
    <w:rsid w:val="00895791"/>
    <w:rsid w:val="00895A5A"/>
    <w:rsid w:val="00897CB2"/>
    <w:rsid w:val="008A0846"/>
    <w:rsid w:val="008A161E"/>
    <w:rsid w:val="008A2B39"/>
    <w:rsid w:val="008A3322"/>
    <w:rsid w:val="008A3642"/>
    <w:rsid w:val="008A3A05"/>
    <w:rsid w:val="008A4C0A"/>
    <w:rsid w:val="008A4CB7"/>
    <w:rsid w:val="008A5173"/>
    <w:rsid w:val="008A61E5"/>
    <w:rsid w:val="008A670A"/>
    <w:rsid w:val="008B0AB0"/>
    <w:rsid w:val="008B2807"/>
    <w:rsid w:val="008B2BFE"/>
    <w:rsid w:val="008B3AB4"/>
    <w:rsid w:val="008B3B49"/>
    <w:rsid w:val="008B4894"/>
    <w:rsid w:val="008B52AD"/>
    <w:rsid w:val="008B6294"/>
    <w:rsid w:val="008B6700"/>
    <w:rsid w:val="008B67A0"/>
    <w:rsid w:val="008B7E94"/>
    <w:rsid w:val="008C0008"/>
    <w:rsid w:val="008C02B4"/>
    <w:rsid w:val="008C0B6C"/>
    <w:rsid w:val="008C0DDD"/>
    <w:rsid w:val="008C1957"/>
    <w:rsid w:val="008C2681"/>
    <w:rsid w:val="008C2E98"/>
    <w:rsid w:val="008C32BE"/>
    <w:rsid w:val="008C342A"/>
    <w:rsid w:val="008C34DF"/>
    <w:rsid w:val="008C398A"/>
    <w:rsid w:val="008C45F3"/>
    <w:rsid w:val="008C49BF"/>
    <w:rsid w:val="008C4A78"/>
    <w:rsid w:val="008C4E6D"/>
    <w:rsid w:val="008C509A"/>
    <w:rsid w:val="008C522D"/>
    <w:rsid w:val="008C5430"/>
    <w:rsid w:val="008C5965"/>
    <w:rsid w:val="008C5A2E"/>
    <w:rsid w:val="008C7896"/>
    <w:rsid w:val="008D0212"/>
    <w:rsid w:val="008D07F1"/>
    <w:rsid w:val="008D0D32"/>
    <w:rsid w:val="008D0D59"/>
    <w:rsid w:val="008D0EB4"/>
    <w:rsid w:val="008D14DA"/>
    <w:rsid w:val="008D1E0F"/>
    <w:rsid w:val="008D2668"/>
    <w:rsid w:val="008D29A2"/>
    <w:rsid w:val="008D2C09"/>
    <w:rsid w:val="008D30FA"/>
    <w:rsid w:val="008D3214"/>
    <w:rsid w:val="008D3CF8"/>
    <w:rsid w:val="008D451F"/>
    <w:rsid w:val="008D4E3F"/>
    <w:rsid w:val="008D53A3"/>
    <w:rsid w:val="008D59AF"/>
    <w:rsid w:val="008D5CE3"/>
    <w:rsid w:val="008D5D53"/>
    <w:rsid w:val="008D6290"/>
    <w:rsid w:val="008D75DC"/>
    <w:rsid w:val="008E0C7E"/>
    <w:rsid w:val="008E0EC0"/>
    <w:rsid w:val="008E1606"/>
    <w:rsid w:val="008E2C2A"/>
    <w:rsid w:val="008E33F7"/>
    <w:rsid w:val="008E46E5"/>
    <w:rsid w:val="008E49CA"/>
    <w:rsid w:val="008E4C5B"/>
    <w:rsid w:val="008E4D8D"/>
    <w:rsid w:val="008E5667"/>
    <w:rsid w:val="008E59F8"/>
    <w:rsid w:val="008E5AE4"/>
    <w:rsid w:val="008E6087"/>
    <w:rsid w:val="008E63FF"/>
    <w:rsid w:val="008E705A"/>
    <w:rsid w:val="008F0053"/>
    <w:rsid w:val="008F1767"/>
    <w:rsid w:val="008F1E98"/>
    <w:rsid w:val="008F1F14"/>
    <w:rsid w:val="008F28F0"/>
    <w:rsid w:val="008F455C"/>
    <w:rsid w:val="008F45CE"/>
    <w:rsid w:val="008F4D79"/>
    <w:rsid w:val="008F65B8"/>
    <w:rsid w:val="008F6905"/>
    <w:rsid w:val="008F6E48"/>
    <w:rsid w:val="00900539"/>
    <w:rsid w:val="0090070F"/>
    <w:rsid w:val="009011B5"/>
    <w:rsid w:val="00901CC8"/>
    <w:rsid w:val="00902669"/>
    <w:rsid w:val="0090400D"/>
    <w:rsid w:val="00905E13"/>
    <w:rsid w:val="0090640A"/>
    <w:rsid w:val="0090733F"/>
    <w:rsid w:val="009077BD"/>
    <w:rsid w:val="0091090A"/>
    <w:rsid w:val="00910950"/>
    <w:rsid w:val="00910EDC"/>
    <w:rsid w:val="00910FA6"/>
    <w:rsid w:val="009111A4"/>
    <w:rsid w:val="00912247"/>
    <w:rsid w:val="00912255"/>
    <w:rsid w:val="00912BF1"/>
    <w:rsid w:val="00913C31"/>
    <w:rsid w:val="00913EC7"/>
    <w:rsid w:val="00914CE2"/>
    <w:rsid w:val="009158C4"/>
    <w:rsid w:val="00915F9F"/>
    <w:rsid w:val="00916224"/>
    <w:rsid w:val="00916520"/>
    <w:rsid w:val="00916BDA"/>
    <w:rsid w:val="0091731E"/>
    <w:rsid w:val="00917B0F"/>
    <w:rsid w:val="00917DA2"/>
    <w:rsid w:val="00917F26"/>
    <w:rsid w:val="00920772"/>
    <w:rsid w:val="009207F6"/>
    <w:rsid w:val="009220B8"/>
    <w:rsid w:val="00922E62"/>
    <w:rsid w:val="00923137"/>
    <w:rsid w:val="00924447"/>
    <w:rsid w:val="00925297"/>
    <w:rsid w:val="009253CC"/>
    <w:rsid w:val="00926C2D"/>
    <w:rsid w:val="00926C2E"/>
    <w:rsid w:val="00926EE1"/>
    <w:rsid w:val="00927A27"/>
    <w:rsid w:val="0093002C"/>
    <w:rsid w:val="0093056E"/>
    <w:rsid w:val="00930577"/>
    <w:rsid w:val="00931BDE"/>
    <w:rsid w:val="00932606"/>
    <w:rsid w:val="0093270B"/>
    <w:rsid w:val="00932AE6"/>
    <w:rsid w:val="00932F67"/>
    <w:rsid w:val="00932FD2"/>
    <w:rsid w:val="00933078"/>
    <w:rsid w:val="0093379F"/>
    <w:rsid w:val="009339B9"/>
    <w:rsid w:val="0093446F"/>
    <w:rsid w:val="00934CD2"/>
    <w:rsid w:val="00935926"/>
    <w:rsid w:val="00936389"/>
    <w:rsid w:val="00936D3B"/>
    <w:rsid w:val="00937000"/>
    <w:rsid w:val="00940141"/>
    <w:rsid w:val="0094017F"/>
    <w:rsid w:val="00941AD1"/>
    <w:rsid w:val="00941BBC"/>
    <w:rsid w:val="00941ED5"/>
    <w:rsid w:val="0094206E"/>
    <w:rsid w:val="0094208B"/>
    <w:rsid w:val="009421CA"/>
    <w:rsid w:val="00943F0E"/>
    <w:rsid w:val="00946621"/>
    <w:rsid w:val="00947196"/>
    <w:rsid w:val="00947295"/>
    <w:rsid w:val="0095055E"/>
    <w:rsid w:val="00950B54"/>
    <w:rsid w:val="00950E2A"/>
    <w:rsid w:val="00951223"/>
    <w:rsid w:val="0095136D"/>
    <w:rsid w:val="0095225B"/>
    <w:rsid w:val="00952684"/>
    <w:rsid w:val="00953AD7"/>
    <w:rsid w:val="00954266"/>
    <w:rsid w:val="009544AB"/>
    <w:rsid w:val="0095640D"/>
    <w:rsid w:val="009564E3"/>
    <w:rsid w:val="00956C81"/>
    <w:rsid w:val="00956E98"/>
    <w:rsid w:val="00956F93"/>
    <w:rsid w:val="00957033"/>
    <w:rsid w:val="009571E3"/>
    <w:rsid w:val="009601BC"/>
    <w:rsid w:val="00961B71"/>
    <w:rsid w:val="0096250D"/>
    <w:rsid w:val="00962997"/>
    <w:rsid w:val="00963181"/>
    <w:rsid w:val="00964960"/>
    <w:rsid w:val="009656B4"/>
    <w:rsid w:val="00970050"/>
    <w:rsid w:val="0097026E"/>
    <w:rsid w:val="00970CAC"/>
    <w:rsid w:val="009711DA"/>
    <w:rsid w:val="009712C9"/>
    <w:rsid w:val="009716DC"/>
    <w:rsid w:val="00971F5E"/>
    <w:rsid w:val="009721C2"/>
    <w:rsid w:val="0097241D"/>
    <w:rsid w:val="0097271B"/>
    <w:rsid w:val="00972D92"/>
    <w:rsid w:val="009736BF"/>
    <w:rsid w:val="00973802"/>
    <w:rsid w:val="00973FCE"/>
    <w:rsid w:val="00976EBC"/>
    <w:rsid w:val="00977266"/>
    <w:rsid w:val="0097776E"/>
    <w:rsid w:val="00980066"/>
    <w:rsid w:val="009812BF"/>
    <w:rsid w:val="00981486"/>
    <w:rsid w:val="0098160F"/>
    <w:rsid w:val="0098240F"/>
    <w:rsid w:val="00982469"/>
    <w:rsid w:val="00982F54"/>
    <w:rsid w:val="00983B1E"/>
    <w:rsid w:val="00985C54"/>
    <w:rsid w:val="009860CD"/>
    <w:rsid w:val="00986EE3"/>
    <w:rsid w:val="009905DE"/>
    <w:rsid w:val="00992049"/>
    <w:rsid w:val="0099248F"/>
    <w:rsid w:val="00992539"/>
    <w:rsid w:val="00992CDC"/>
    <w:rsid w:val="00993412"/>
    <w:rsid w:val="00993599"/>
    <w:rsid w:val="009944F9"/>
    <w:rsid w:val="0099700C"/>
    <w:rsid w:val="009975AC"/>
    <w:rsid w:val="009A0A7D"/>
    <w:rsid w:val="009A118F"/>
    <w:rsid w:val="009A16A3"/>
    <w:rsid w:val="009A1FBE"/>
    <w:rsid w:val="009A28E3"/>
    <w:rsid w:val="009A3659"/>
    <w:rsid w:val="009A401D"/>
    <w:rsid w:val="009A46E4"/>
    <w:rsid w:val="009A4748"/>
    <w:rsid w:val="009A554C"/>
    <w:rsid w:val="009A5BA7"/>
    <w:rsid w:val="009A5C10"/>
    <w:rsid w:val="009A5DCE"/>
    <w:rsid w:val="009A5EC5"/>
    <w:rsid w:val="009A6ACB"/>
    <w:rsid w:val="009A70B7"/>
    <w:rsid w:val="009A7186"/>
    <w:rsid w:val="009B1A63"/>
    <w:rsid w:val="009B1C78"/>
    <w:rsid w:val="009B1F8A"/>
    <w:rsid w:val="009B2B45"/>
    <w:rsid w:val="009B2DDA"/>
    <w:rsid w:val="009B3228"/>
    <w:rsid w:val="009B3ED1"/>
    <w:rsid w:val="009B4BC5"/>
    <w:rsid w:val="009B581B"/>
    <w:rsid w:val="009B666B"/>
    <w:rsid w:val="009B67EB"/>
    <w:rsid w:val="009B6843"/>
    <w:rsid w:val="009B6CCB"/>
    <w:rsid w:val="009B7459"/>
    <w:rsid w:val="009B7909"/>
    <w:rsid w:val="009C02DD"/>
    <w:rsid w:val="009C1331"/>
    <w:rsid w:val="009C2A7E"/>
    <w:rsid w:val="009C3037"/>
    <w:rsid w:val="009C380E"/>
    <w:rsid w:val="009C4CFF"/>
    <w:rsid w:val="009C56B0"/>
    <w:rsid w:val="009C7E8E"/>
    <w:rsid w:val="009D0DBB"/>
    <w:rsid w:val="009D107B"/>
    <w:rsid w:val="009D19CD"/>
    <w:rsid w:val="009D4B92"/>
    <w:rsid w:val="009D4C5A"/>
    <w:rsid w:val="009D4C7F"/>
    <w:rsid w:val="009D5A72"/>
    <w:rsid w:val="009D5F1D"/>
    <w:rsid w:val="009D6A5D"/>
    <w:rsid w:val="009E01C6"/>
    <w:rsid w:val="009E028F"/>
    <w:rsid w:val="009E06D7"/>
    <w:rsid w:val="009E0B10"/>
    <w:rsid w:val="009E0CE7"/>
    <w:rsid w:val="009E0E9F"/>
    <w:rsid w:val="009E1A75"/>
    <w:rsid w:val="009E3862"/>
    <w:rsid w:val="009E390C"/>
    <w:rsid w:val="009E4D58"/>
    <w:rsid w:val="009E54AE"/>
    <w:rsid w:val="009E67AE"/>
    <w:rsid w:val="009E6A74"/>
    <w:rsid w:val="009F0003"/>
    <w:rsid w:val="009F0463"/>
    <w:rsid w:val="009F0F8E"/>
    <w:rsid w:val="009F1CF5"/>
    <w:rsid w:val="009F2704"/>
    <w:rsid w:val="009F3097"/>
    <w:rsid w:val="009F3127"/>
    <w:rsid w:val="009F41B6"/>
    <w:rsid w:val="009F4D52"/>
    <w:rsid w:val="009F595F"/>
    <w:rsid w:val="009F6128"/>
    <w:rsid w:val="009F626B"/>
    <w:rsid w:val="009F62B1"/>
    <w:rsid w:val="009F6514"/>
    <w:rsid w:val="009F6F65"/>
    <w:rsid w:val="009F7781"/>
    <w:rsid w:val="009F7985"/>
    <w:rsid w:val="00A00808"/>
    <w:rsid w:val="00A01A3E"/>
    <w:rsid w:val="00A03934"/>
    <w:rsid w:val="00A040F7"/>
    <w:rsid w:val="00A041F0"/>
    <w:rsid w:val="00A044EE"/>
    <w:rsid w:val="00A066E4"/>
    <w:rsid w:val="00A069C9"/>
    <w:rsid w:val="00A06F14"/>
    <w:rsid w:val="00A0784B"/>
    <w:rsid w:val="00A101CE"/>
    <w:rsid w:val="00A10D46"/>
    <w:rsid w:val="00A10DC5"/>
    <w:rsid w:val="00A116C8"/>
    <w:rsid w:val="00A11ABD"/>
    <w:rsid w:val="00A11D88"/>
    <w:rsid w:val="00A12165"/>
    <w:rsid w:val="00A12191"/>
    <w:rsid w:val="00A14F47"/>
    <w:rsid w:val="00A1515F"/>
    <w:rsid w:val="00A15684"/>
    <w:rsid w:val="00A156A4"/>
    <w:rsid w:val="00A16354"/>
    <w:rsid w:val="00A20485"/>
    <w:rsid w:val="00A20920"/>
    <w:rsid w:val="00A2133E"/>
    <w:rsid w:val="00A214B6"/>
    <w:rsid w:val="00A21CC7"/>
    <w:rsid w:val="00A21FC5"/>
    <w:rsid w:val="00A22321"/>
    <w:rsid w:val="00A2261A"/>
    <w:rsid w:val="00A22677"/>
    <w:rsid w:val="00A24D6A"/>
    <w:rsid w:val="00A24DA0"/>
    <w:rsid w:val="00A253A2"/>
    <w:rsid w:val="00A2586E"/>
    <w:rsid w:val="00A2766A"/>
    <w:rsid w:val="00A278BC"/>
    <w:rsid w:val="00A324F8"/>
    <w:rsid w:val="00A337F1"/>
    <w:rsid w:val="00A338BE"/>
    <w:rsid w:val="00A34A91"/>
    <w:rsid w:val="00A3530C"/>
    <w:rsid w:val="00A35C1D"/>
    <w:rsid w:val="00A35EBF"/>
    <w:rsid w:val="00A37C9B"/>
    <w:rsid w:val="00A4043C"/>
    <w:rsid w:val="00A4074E"/>
    <w:rsid w:val="00A414AF"/>
    <w:rsid w:val="00A4162E"/>
    <w:rsid w:val="00A4164E"/>
    <w:rsid w:val="00A41B29"/>
    <w:rsid w:val="00A41C51"/>
    <w:rsid w:val="00A422C7"/>
    <w:rsid w:val="00A428DD"/>
    <w:rsid w:val="00A42A14"/>
    <w:rsid w:val="00A42C82"/>
    <w:rsid w:val="00A43187"/>
    <w:rsid w:val="00A43295"/>
    <w:rsid w:val="00A434ED"/>
    <w:rsid w:val="00A446DF"/>
    <w:rsid w:val="00A44F34"/>
    <w:rsid w:val="00A44F89"/>
    <w:rsid w:val="00A457A3"/>
    <w:rsid w:val="00A458B9"/>
    <w:rsid w:val="00A45B90"/>
    <w:rsid w:val="00A45D4E"/>
    <w:rsid w:val="00A467F3"/>
    <w:rsid w:val="00A46B27"/>
    <w:rsid w:val="00A46C35"/>
    <w:rsid w:val="00A473E0"/>
    <w:rsid w:val="00A506EF"/>
    <w:rsid w:val="00A509C9"/>
    <w:rsid w:val="00A51B7C"/>
    <w:rsid w:val="00A521C3"/>
    <w:rsid w:val="00A52AF5"/>
    <w:rsid w:val="00A52B98"/>
    <w:rsid w:val="00A53209"/>
    <w:rsid w:val="00A53215"/>
    <w:rsid w:val="00A540EB"/>
    <w:rsid w:val="00A54A56"/>
    <w:rsid w:val="00A54A9C"/>
    <w:rsid w:val="00A54AF9"/>
    <w:rsid w:val="00A54CE8"/>
    <w:rsid w:val="00A5561B"/>
    <w:rsid w:val="00A557A7"/>
    <w:rsid w:val="00A558FD"/>
    <w:rsid w:val="00A55D3D"/>
    <w:rsid w:val="00A560DD"/>
    <w:rsid w:val="00A561A5"/>
    <w:rsid w:val="00A56467"/>
    <w:rsid w:val="00A565FA"/>
    <w:rsid w:val="00A56800"/>
    <w:rsid w:val="00A575DE"/>
    <w:rsid w:val="00A576BB"/>
    <w:rsid w:val="00A57C37"/>
    <w:rsid w:val="00A6058A"/>
    <w:rsid w:val="00A62257"/>
    <w:rsid w:val="00A6363D"/>
    <w:rsid w:val="00A637E4"/>
    <w:rsid w:val="00A63E6A"/>
    <w:rsid w:val="00A6498C"/>
    <w:rsid w:val="00A64A39"/>
    <w:rsid w:val="00A679DF"/>
    <w:rsid w:val="00A67B9F"/>
    <w:rsid w:val="00A70F8C"/>
    <w:rsid w:val="00A73069"/>
    <w:rsid w:val="00A73B68"/>
    <w:rsid w:val="00A74859"/>
    <w:rsid w:val="00A74DC0"/>
    <w:rsid w:val="00A760E2"/>
    <w:rsid w:val="00A76633"/>
    <w:rsid w:val="00A7722F"/>
    <w:rsid w:val="00A77676"/>
    <w:rsid w:val="00A776EA"/>
    <w:rsid w:val="00A77C1E"/>
    <w:rsid w:val="00A8033F"/>
    <w:rsid w:val="00A80D24"/>
    <w:rsid w:val="00A80E97"/>
    <w:rsid w:val="00A811B1"/>
    <w:rsid w:val="00A826EB"/>
    <w:rsid w:val="00A83D7A"/>
    <w:rsid w:val="00A84045"/>
    <w:rsid w:val="00A8486A"/>
    <w:rsid w:val="00A85ABD"/>
    <w:rsid w:val="00A85F8D"/>
    <w:rsid w:val="00A86BA0"/>
    <w:rsid w:val="00A86C95"/>
    <w:rsid w:val="00A86F14"/>
    <w:rsid w:val="00A87322"/>
    <w:rsid w:val="00A8758F"/>
    <w:rsid w:val="00A87C78"/>
    <w:rsid w:val="00A90A0E"/>
    <w:rsid w:val="00A9174B"/>
    <w:rsid w:val="00A926E6"/>
    <w:rsid w:val="00A928D0"/>
    <w:rsid w:val="00A92D1A"/>
    <w:rsid w:val="00A93DBB"/>
    <w:rsid w:val="00A94D4F"/>
    <w:rsid w:val="00A94EC6"/>
    <w:rsid w:val="00A95FE7"/>
    <w:rsid w:val="00A960D3"/>
    <w:rsid w:val="00A96401"/>
    <w:rsid w:val="00A96D62"/>
    <w:rsid w:val="00AA0349"/>
    <w:rsid w:val="00AA0D41"/>
    <w:rsid w:val="00AA2CDA"/>
    <w:rsid w:val="00AA32B4"/>
    <w:rsid w:val="00AA356C"/>
    <w:rsid w:val="00AA39A7"/>
    <w:rsid w:val="00AA3A64"/>
    <w:rsid w:val="00AA3B35"/>
    <w:rsid w:val="00AA4315"/>
    <w:rsid w:val="00AA4E05"/>
    <w:rsid w:val="00AA7133"/>
    <w:rsid w:val="00AA7AEC"/>
    <w:rsid w:val="00AA7D6F"/>
    <w:rsid w:val="00AA7DDD"/>
    <w:rsid w:val="00AB15B7"/>
    <w:rsid w:val="00AB1FE4"/>
    <w:rsid w:val="00AB21B0"/>
    <w:rsid w:val="00AB2A9C"/>
    <w:rsid w:val="00AB3112"/>
    <w:rsid w:val="00AB3995"/>
    <w:rsid w:val="00AB3C83"/>
    <w:rsid w:val="00AB410A"/>
    <w:rsid w:val="00AB4128"/>
    <w:rsid w:val="00AB41FB"/>
    <w:rsid w:val="00AB46D5"/>
    <w:rsid w:val="00AB4742"/>
    <w:rsid w:val="00AB4E63"/>
    <w:rsid w:val="00AB4ED9"/>
    <w:rsid w:val="00AB548C"/>
    <w:rsid w:val="00AB654A"/>
    <w:rsid w:val="00AB68BF"/>
    <w:rsid w:val="00AB6E59"/>
    <w:rsid w:val="00AB7168"/>
    <w:rsid w:val="00AC123F"/>
    <w:rsid w:val="00AC1AC1"/>
    <w:rsid w:val="00AC1CE9"/>
    <w:rsid w:val="00AC255A"/>
    <w:rsid w:val="00AC2FC9"/>
    <w:rsid w:val="00AC34A3"/>
    <w:rsid w:val="00AC4523"/>
    <w:rsid w:val="00AC4CBD"/>
    <w:rsid w:val="00AC55C1"/>
    <w:rsid w:val="00AC5C20"/>
    <w:rsid w:val="00AC6BBB"/>
    <w:rsid w:val="00AD0618"/>
    <w:rsid w:val="00AD0B9B"/>
    <w:rsid w:val="00AD2A3E"/>
    <w:rsid w:val="00AD2BE0"/>
    <w:rsid w:val="00AD337A"/>
    <w:rsid w:val="00AD357F"/>
    <w:rsid w:val="00AD3EED"/>
    <w:rsid w:val="00AD51BF"/>
    <w:rsid w:val="00AD59F7"/>
    <w:rsid w:val="00AD5E82"/>
    <w:rsid w:val="00AD6838"/>
    <w:rsid w:val="00AD7723"/>
    <w:rsid w:val="00AD7823"/>
    <w:rsid w:val="00AD7FB1"/>
    <w:rsid w:val="00AE0A71"/>
    <w:rsid w:val="00AE0E71"/>
    <w:rsid w:val="00AE1780"/>
    <w:rsid w:val="00AE1D8A"/>
    <w:rsid w:val="00AE3332"/>
    <w:rsid w:val="00AE335F"/>
    <w:rsid w:val="00AE38CF"/>
    <w:rsid w:val="00AE43D3"/>
    <w:rsid w:val="00AE5985"/>
    <w:rsid w:val="00AE6A40"/>
    <w:rsid w:val="00AE71C4"/>
    <w:rsid w:val="00AE741D"/>
    <w:rsid w:val="00AE7BFE"/>
    <w:rsid w:val="00AF067F"/>
    <w:rsid w:val="00AF13BE"/>
    <w:rsid w:val="00AF2281"/>
    <w:rsid w:val="00AF254B"/>
    <w:rsid w:val="00AF2833"/>
    <w:rsid w:val="00AF2D40"/>
    <w:rsid w:val="00AF35CC"/>
    <w:rsid w:val="00AF4153"/>
    <w:rsid w:val="00AF6647"/>
    <w:rsid w:val="00AF6678"/>
    <w:rsid w:val="00AF66D0"/>
    <w:rsid w:val="00AF6805"/>
    <w:rsid w:val="00AF7476"/>
    <w:rsid w:val="00B003A3"/>
    <w:rsid w:val="00B00576"/>
    <w:rsid w:val="00B02092"/>
    <w:rsid w:val="00B025C7"/>
    <w:rsid w:val="00B03299"/>
    <w:rsid w:val="00B036E2"/>
    <w:rsid w:val="00B03E60"/>
    <w:rsid w:val="00B03ECD"/>
    <w:rsid w:val="00B04972"/>
    <w:rsid w:val="00B04C2E"/>
    <w:rsid w:val="00B0585E"/>
    <w:rsid w:val="00B064AF"/>
    <w:rsid w:val="00B068DB"/>
    <w:rsid w:val="00B06D5E"/>
    <w:rsid w:val="00B07826"/>
    <w:rsid w:val="00B079AF"/>
    <w:rsid w:val="00B10030"/>
    <w:rsid w:val="00B10612"/>
    <w:rsid w:val="00B11009"/>
    <w:rsid w:val="00B11561"/>
    <w:rsid w:val="00B12A00"/>
    <w:rsid w:val="00B13B2C"/>
    <w:rsid w:val="00B140FC"/>
    <w:rsid w:val="00B142E8"/>
    <w:rsid w:val="00B14FBC"/>
    <w:rsid w:val="00B1597E"/>
    <w:rsid w:val="00B1635A"/>
    <w:rsid w:val="00B1651E"/>
    <w:rsid w:val="00B205B9"/>
    <w:rsid w:val="00B20992"/>
    <w:rsid w:val="00B2112C"/>
    <w:rsid w:val="00B21A60"/>
    <w:rsid w:val="00B226E3"/>
    <w:rsid w:val="00B228F6"/>
    <w:rsid w:val="00B232B5"/>
    <w:rsid w:val="00B2342D"/>
    <w:rsid w:val="00B23C95"/>
    <w:rsid w:val="00B25E36"/>
    <w:rsid w:val="00B26087"/>
    <w:rsid w:val="00B26EA2"/>
    <w:rsid w:val="00B30455"/>
    <w:rsid w:val="00B30BAB"/>
    <w:rsid w:val="00B310CC"/>
    <w:rsid w:val="00B328E1"/>
    <w:rsid w:val="00B32A34"/>
    <w:rsid w:val="00B33B17"/>
    <w:rsid w:val="00B33E6C"/>
    <w:rsid w:val="00B33F71"/>
    <w:rsid w:val="00B341CE"/>
    <w:rsid w:val="00B344FE"/>
    <w:rsid w:val="00B41C28"/>
    <w:rsid w:val="00B41E0D"/>
    <w:rsid w:val="00B42032"/>
    <w:rsid w:val="00B43150"/>
    <w:rsid w:val="00B43244"/>
    <w:rsid w:val="00B43C3F"/>
    <w:rsid w:val="00B46450"/>
    <w:rsid w:val="00B468FA"/>
    <w:rsid w:val="00B47AAB"/>
    <w:rsid w:val="00B47E1C"/>
    <w:rsid w:val="00B47ED9"/>
    <w:rsid w:val="00B505BB"/>
    <w:rsid w:val="00B522BC"/>
    <w:rsid w:val="00B52EAB"/>
    <w:rsid w:val="00B54060"/>
    <w:rsid w:val="00B55196"/>
    <w:rsid w:val="00B55260"/>
    <w:rsid w:val="00B5614B"/>
    <w:rsid w:val="00B5626D"/>
    <w:rsid w:val="00B56A77"/>
    <w:rsid w:val="00B56D89"/>
    <w:rsid w:val="00B606C4"/>
    <w:rsid w:val="00B60C0A"/>
    <w:rsid w:val="00B60F3F"/>
    <w:rsid w:val="00B61F6F"/>
    <w:rsid w:val="00B62F79"/>
    <w:rsid w:val="00B63206"/>
    <w:rsid w:val="00B6458A"/>
    <w:rsid w:val="00B658C1"/>
    <w:rsid w:val="00B65949"/>
    <w:rsid w:val="00B659D3"/>
    <w:rsid w:val="00B65AA7"/>
    <w:rsid w:val="00B662D3"/>
    <w:rsid w:val="00B67CE1"/>
    <w:rsid w:val="00B7087F"/>
    <w:rsid w:val="00B71379"/>
    <w:rsid w:val="00B72401"/>
    <w:rsid w:val="00B72A70"/>
    <w:rsid w:val="00B72C70"/>
    <w:rsid w:val="00B72E14"/>
    <w:rsid w:val="00B72EF0"/>
    <w:rsid w:val="00B745CD"/>
    <w:rsid w:val="00B75B24"/>
    <w:rsid w:val="00B772DC"/>
    <w:rsid w:val="00B773C7"/>
    <w:rsid w:val="00B77AA7"/>
    <w:rsid w:val="00B77D67"/>
    <w:rsid w:val="00B8071D"/>
    <w:rsid w:val="00B80E22"/>
    <w:rsid w:val="00B818E6"/>
    <w:rsid w:val="00B81C83"/>
    <w:rsid w:val="00B81ED8"/>
    <w:rsid w:val="00B820A4"/>
    <w:rsid w:val="00B82A08"/>
    <w:rsid w:val="00B84283"/>
    <w:rsid w:val="00B84AA6"/>
    <w:rsid w:val="00B855FD"/>
    <w:rsid w:val="00B86546"/>
    <w:rsid w:val="00B86EB4"/>
    <w:rsid w:val="00B872B1"/>
    <w:rsid w:val="00B90C0E"/>
    <w:rsid w:val="00B91819"/>
    <w:rsid w:val="00B92101"/>
    <w:rsid w:val="00B936F7"/>
    <w:rsid w:val="00B94CD9"/>
    <w:rsid w:val="00B94DFB"/>
    <w:rsid w:val="00B95443"/>
    <w:rsid w:val="00B954D1"/>
    <w:rsid w:val="00B95E2F"/>
    <w:rsid w:val="00B96933"/>
    <w:rsid w:val="00B97124"/>
    <w:rsid w:val="00B9726F"/>
    <w:rsid w:val="00B97F8D"/>
    <w:rsid w:val="00BA046C"/>
    <w:rsid w:val="00BA05AC"/>
    <w:rsid w:val="00BA0DDE"/>
    <w:rsid w:val="00BA1031"/>
    <w:rsid w:val="00BA23A4"/>
    <w:rsid w:val="00BA2A80"/>
    <w:rsid w:val="00BA2E92"/>
    <w:rsid w:val="00BA3210"/>
    <w:rsid w:val="00BA3B5D"/>
    <w:rsid w:val="00BA41B3"/>
    <w:rsid w:val="00BA5112"/>
    <w:rsid w:val="00BA6462"/>
    <w:rsid w:val="00BA7217"/>
    <w:rsid w:val="00BA74BB"/>
    <w:rsid w:val="00BA767D"/>
    <w:rsid w:val="00BA7C3B"/>
    <w:rsid w:val="00BB16E1"/>
    <w:rsid w:val="00BB1B64"/>
    <w:rsid w:val="00BB31B1"/>
    <w:rsid w:val="00BB39B0"/>
    <w:rsid w:val="00BB3E7E"/>
    <w:rsid w:val="00BB3E97"/>
    <w:rsid w:val="00BB4790"/>
    <w:rsid w:val="00BB5F5D"/>
    <w:rsid w:val="00BB6EBD"/>
    <w:rsid w:val="00BB7D61"/>
    <w:rsid w:val="00BC02DB"/>
    <w:rsid w:val="00BC0B01"/>
    <w:rsid w:val="00BC1BBC"/>
    <w:rsid w:val="00BC2219"/>
    <w:rsid w:val="00BC2242"/>
    <w:rsid w:val="00BC2397"/>
    <w:rsid w:val="00BC2998"/>
    <w:rsid w:val="00BC2D26"/>
    <w:rsid w:val="00BC35AA"/>
    <w:rsid w:val="00BC37A8"/>
    <w:rsid w:val="00BC3B39"/>
    <w:rsid w:val="00BC5738"/>
    <w:rsid w:val="00BC5F23"/>
    <w:rsid w:val="00BC67BE"/>
    <w:rsid w:val="00BC6CF9"/>
    <w:rsid w:val="00BC7B75"/>
    <w:rsid w:val="00BD00E6"/>
    <w:rsid w:val="00BD0322"/>
    <w:rsid w:val="00BD0EA7"/>
    <w:rsid w:val="00BD0F1B"/>
    <w:rsid w:val="00BD143B"/>
    <w:rsid w:val="00BD1541"/>
    <w:rsid w:val="00BD21F7"/>
    <w:rsid w:val="00BD2A2C"/>
    <w:rsid w:val="00BD2F50"/>
    <w:rsid w:val="00BD3210"/>
    <w:rsid w:val="00BD4F53"/>
    <w:rsid w:val="00BD5502"/>
    <w:rsid w:val="00BD64D0"/>
    <w:rsid w:val="00BD6A1C"/>
    <w:rsid w:val="00BE0DA7"/>
    <w:rsid w:val="00BE1C12"/>
    <w:rsid w:val="00BE266F"/>
    <w:rsid w:val="00BE4413"/>
    <w:rsid w:val="00BE497E"/>
    <w:rsid w:val="00BE4D0B"/>
    <w:rsid w:val="00BE4DAD"/>
    <w:rsid w:val="00BE61F9"/>
    <w:rsid w:val="00BE79CA"/>
    <w:rsid w:val="00BE7CE5"/>
    <w:rsid w:val="00BE7EA0"/>
    <w:rsid w:val="00BF10AE"/>
    <w:rsid w:val="00BF2703"/>
    <w:rsid w:val="00BF2C5D"/>
    <w:rsid w:val="00BF2D4F"/>
    <w:rsid w:val="00BF32AA"/>
    <w:rsid w:val="00BF4873"/>
    <w:rsid w:val="00BF527A"/>
    <w:rsid w:val="00BF5B23"/>
    <w:rsid w:val="00BF65B6"/>
    <w:rsid w:val="00BF66AE"/>
    <w:rsid w:val="00BF68CC"/>
    <w:rsid w:val="00BF68D9"/>
    <w:rsid w:val="00BF6CAE"/>
    <w:rsid w:val="00BF6E57"/>
    <w:rsid w:val="00BF6ED3"/>
    <w:rsid w:val="00C0032A"/>
    <w:rsid w:val="00C00F7E"/>
    <w:rsid w:val="00C01958"/>
    <w:rsid w:val="00C01A76"/>
    <w:rsid w:val="00C02754"/>
    <w:rsid w:val="00C03135"/>
    <w:rsid w:val="00C0379C"/>
    <w:rsid w:val="00C0380B"/>
    <w:rsid w:val="00C0425D"/>
    <w:rsid w:val="00C049EC"/>
    <w:rsid w:val="00C05E3A"/>
    <w:rsid w:val="00C066D0"/>
    <w:rsid w:val="00C06A1D"/>
    <w:rsid w:val="00C071C8"/>
    <w:rsid w:val="00C073A7"/>
    <w:rsid w:val="00C103D3"/>
    <w:rsid w:val="00C10916"/>
    <w:rsid w:val="00C1094C"/>
    <w:rsid w:val="00C11BEA"/>
    <w:rsid w:val="00C12138"/>
    <w:rsid w:val="00C1325B"/>
    <w:rsid w:val="00C13277"/>
    <w:rsid w:val="00C1410B"/>
    <w:rsid w:val="00C15C6B"/>
    <w:rsid w:val="00C162FD"/>
    <w:rsid w:val="00C1656E"/>
    <w:rsid w:val="00C16E42"/>
    <w:rsid w:val="00C17998"/>
    <w:rsid w:val="00C179C4"/>
    <w:rsid w:val="00C17A48"/>
    <w:rsid w:val="00C20442"/>
    <w:rsid w:val="00C205ED"/>
    <w:rsid w:val="00C206AA"/>
    <w:rsid w:val="00C20739"/>
    <w:rsid w:val="00C20BB8"/>
    <w:rsid w:val="00C20E48"/>
    <w:rsid w:val="00C217D5"/>
    <w:rsid w:val="00C21D39"/>
    <w:rsid w:val="00C2235B"/>
    <w:rsid w:val="00C22AAE"/>
    <w:rsid w:val="00C23468"/>
    <w:rsid w:val="00C258BD"/>
    <w:rsid w:val="00C260DF"/>
    <w:rsid w:val="00C263DF"/>
    <w:rsid w:val="00C270BB"/>
    <w:rsid w:val="00C27BAC"/>
    <w:rsid w:val="00C30F21"/>
    <w:rsid w:val="00C31405"/>
    <w:rsid w:val="00C32E59"/>
    <w:rsid w:val="00C335E8"/>
    <w:rsid w:val="00C33FA8"/>
    <w:rsid w:val="00C340A2"/>
    <w:rsid w:val="00C35916"/>
    <w:rsid w:val="00C363F2"/>
    <w:rsid w:val="00C36F97"/>
    <w:rsid w:val="00C37471"/>
    <w:rsid w:val="00C37A00"/>
    <w:rsid w:val="00C40672"/>
    <w:rsid w:val="00C4170A"/>
    <w:rsid w:val="00C418C8"/>
    <w:rsid w:val="00C438F6"/>
    <w:rsid w:val="00C44B00"/>
    <w:rsid w:val="00C467D3"/>
    <w:rsid w:val="00C46D37"/>
    <w:rsid w:val="00C471D7"/>
    <w:rsid w:val="00C50139"/>
    <w:rsid w:val="00C51B76"/>
    <w:rsid w:val="00C52658"/>
    <w:rsid w:val="00C526B7"/>
    <w:rsid w:val="00C52E8F"/>
    <w:rsid w:val="00C53A10"/>
    <w:rsid w:val="00C53A83"/>
    <w:rsid w:val="00C5408F"/>
    <w:rsid w:val="00C54436"/>
    <w:rsid w:val="00C56249"/>
    <w:rsid w:val="00C566FC"/>
    <w:rsid w:val="00C56DF4"/>
    <w:rsid w:val="00C572A8"/>
    <w:rsid w:val="00C5760F"/>
    <w:rsid w:val="00C60DB6"/>
    <w:rsid w:val="00C61544"/>
    <w:rsid w:val="00C61F36"/>
    <w:rsid w:val="00C62575"/>
    <w:rsid w:val="00C62CEB"/>
    <w:rsid w:val="00C634CE"/>
    <w:rsid w:val="00C65788"/>
    <w:rsid w:val="00C660B3"/>
    <w:rsid w:val="00C6724E"/>
    <w:rsid w:val="00C6736A"/>
    <w:rsid w:val="00C674C1"/>
    <w:rsid w:val="00C7044E"/>
    <w:rsid w:val="00C71149"/>
    <w:rsid w:val="00C71CEE"/>
    <w:rsid w:val="00C7226C"/>
    <w:rsid w:val="00C73075"/>
    <w:rsid w:val="00C73D56"/>
    <w:rsid w:val="00C748DD"/>
    <w:rsid w:val="00C74FCC"/>
    <w:rsid w:val="00C753A7"/>
    <w:rsid w:val="00C75B79"/>
    <w:rsid w:val="00C763C4"/>
    <w:rsid w:val="00C77295"/>
    <w:rsid w:val="00C77631"/>
    <w:rsid w:val="00C7798C"/>
    <w:rsid w:val="00C80A6F"/>
    <w:rsid w:val="00C81920"/>
    <w:rsid w:val="00C81973"/>
    <w:rsid w:val="00C81E59"/>
    <w:rsid w:val="00C82687"/>
    <w:rsid w:val="00C839A0"/>
    <w:rsid w:val="00C83FE6"/>
    <w:rsid w:val="00C849E5"/>
    <w:rsid w:val="00C85CDF"/>
    <w:rsid w:val="00C86303"/>
    <w:rsid w:val="00C86865"/>
    <w:rsid w:val="00C9170A"/>
    <w:rsid w:val="00C92ED2"/>
    <w:rsid w:val="00C93006"/>
    <w:rsid w:val="00C930D3"/>
    <w:rsid w:val="00C94021"/>
    <w:rsid w:val="00C94357"/>
    <w:rsid w:val="00C954D8"/>
    <w:rsid w:val="00C956FB"/>
    <w:rsid w:val="00C975C7"/>
    <w:rsid w:val="00C97A3B"/>
    <w:rsid w:val="00CA0476"/>
    <w:rsid w:val="00CA1B33"/>
    <w:rsid w:val="00CA3016"/>
    <w:rsid w:val="00CA3AA9"/>
    <w:rsid w:val="00CA4A2C"/>
    <w:rsid w:val="00CA4C15"/>
    <w:rsid w:val="00CA4FDC"/>
    <w:rsid w:val="00CA5D15"/>
    <w:rsid w:val="00CA6349"/>
    <w:rsid w:val="00CA6CC3"/>
    <w:rsid w:val="00CA72F0"/>
    <w:rsid w:val="00CA772C"/>
    <w:rsid w:val="00CA7E08"/>
    <w:rsid w:val="00CB043C"/>
    <w:rsid w:val="00CB05C0"/>
    <w:rsid w:val="00CB098B"/>
    <w:rsid w:val="00CB19EC"/>
    <w:rsid w:val="00CB2AEE"/>
    <w:rsid w:val="00CB40A3"/>
    <w:rsid w:val="00CB40C4"/>
    <w:rsid w:val="00CB5F2A"/>
    <w:rsid w:val="00CB77A5"/>
    <w:rsid w:val="00CB78CC"/>
    <w:rsid w:val="00CB7EDF"/>
    <w:rsid w:val="00CC08F2"/>
    <w:rsid w:val="00CC0F02"/>
    <w:rsid w:val="00CC1256"/>
    <w:rsid w:val="00CC12CB"/>
    <w:rsid w:val="00CC14D0"/>
    <w:rsid w:val="00CC1691"/>
    <w:rsid w:val="00CC1DEE"/>
    <w:rsid w:val="00CC4188"/>
    <w:rsid w:val="00CC4ED3"/>
    <w:rsid w:val="00CC5008"/>
    <w:rsid w:val="00CC520B"/>
    <w:rsid w:val="00CC5ACA"/>
    <w:rsid w:val="00CC5CB6"/>
    <w:rsid w:val="00CC6593"/>
    <w:rsid w:val="00CC6DBA"/>
    <w:rsid w:val="00CC77DF"/>
    <w:rsid w:val="00CC7C30"/>
    <w:rsid w:val="00CC7E8F"/>
    <w:rsid w:val="00CD07C8"/>
    <w:rsid w:val="00CD0D88"/>
    <w:rsid w:val="00CD150C"/>
    <w:rsid w:val="00CD1C2E"/>
    <w:rsid w:val="00CD2664"/>
    <w:rsid w:val="00CD3447"/>
    <w:rsid w:val="00CD3C48"/>
    <w:rsid w:val="00CD4696"/>
    <w:rsid w:val="00CD498A"/>
    <w:rsid w:val="00CD5B71"/>
    <w:rsid w:val="00CD6D94"/>
    <w:rsid w:val="00CD7D75"/>
    <w:rsid w:val="00CE06E2"/>
    <w:rsid w:val="00CE0ABF"/>
    <w:rsid w:val="00CE23EF"/>
    <w:rsid w:val="00CE26E6"/>
    <w:rsid w:val="00CE2FAA"/>
    <w:rsid w:val="00CE32E0"/>
    <w:rsid w:val="00CE4969"/>
    <w:rsid w:val="00CE4B62"/>
    <w:rsid w:val="00CE56DE"/>
    <w:rsid w:val="00CE5733"/>
    <w:rsid w:val="00CE61A1"/>
    <w:rsid w:val="00CE6A4E"/>
    <w:rsid w:val="00CE712A"/>
    <w:rsid w:val="00CE763D"/>
    <w:rsid w:val="00CE78E4"/>
    <w:rsid w:val="00CE7AC6"/>
    <w:rsid w:val="00CF04D9"/>
    <w:rsid w:val="00CF0581"/>
    <w:rsid w:val="00CF090C"/>
    <w:rsid w:val="00CF1F42"/>
    <w:rsid w:val="00CF28F5"/>
    <w:rsid w:val="00CF4DEB"/>
    <w:rsid w:val="00CF4FA3"/>
    <w:rsid w:val="00CF5500"/>
    <w:rsid w:val="00CF5840"/>
    <w:rsid w:val="00CF5893"/>
    <w:rsid w:val="00CF59CD"/>
    <w:rsid w:val="00CF600E"/>
    <w:rsid w:val="00CF7EAA"/>
    <w:rsid w:val="00D00E07"/>
    <w:rsid w:val="00D0160E"/>
    <w:rsid w:val="00D0169C"/>
    <w:rsid w:val="00D02147"/>
    <w:rsid w:val="00D02BB6"/>
    <w:rsid w:val="00D03256"/>
    <w:rsid w:val="00D03B15"/>
    <w:rsid w:val="00D03CCE"/>
    <w:rsid w:val="00D05BB2"/>
    <w:rsid w:val="00D06A6A"/>
    <w:rsid w:val="00D07559"/>
    <w:rsid w:val="00D106B0"/>
    <w:rsid w:val="00D108CB"/>
    <w:rsid w:val="00D10AD3"/>
    <w:rsid w:val="00D11657"/>
    <w:rsid w:val="00D119B3"/>
    <w:rsid w:val="00D12AB6"/>
    <w:rsid w:val="00D12ED7"/>
    <w:rsid w:val="00D14688"/>
    <w:rsid w:val="00D16F6C"/>
    <w:rsid w:val="00D17519"/>
    <w:rsid w:val="00D17564"/>
    <w:rsid w:val="00D20585"/>
    <w:rsid w:val="00D2059C"/>
    <w:rsid w:val="00D21B3C"/>
    <w:rsid w:val="00D22C45"/>
    <w:rsid w:val="00D234AA"/>
    <w:rsid w:val="00D2459B"/>
    <w:rsid w:val="00D2511A"/>
    <w:rsid w:val="00D251C2"/>
    <w:rsid w:val="00D257CC"/>
    <w:rsid w:val="00D2590A"/>
    <w:rsid w:val="00D26241"/>
    <w:rsid w:val="00D26431"/>
    <w:rsid w:val="00D265A5"/>
    <w:rsid w:val="00D268CB"/>
    <w:rsid w:val="00D269A5"/>
    <w:rsid w:val="00D275A3"/>
    <w:rsid w:val="00D27A5B"/>
    <w:rsid w:val="00D27CDD"/>
    <w:rsid w:val="00D27DBD"/>
    <w:rsid w:val="00D30507"/>
    <w:rsid w:val="00D30563"/>
    <w:rsid w:val="00D31585"/>
    <w:rsid w:val="00D318F1"/>
    <w:rsid w:val="00D318F6"/>
    <w:rsid w:val="00D31C75"/>
    <w:rsid w:val="00D31C99"/>
    <w:rsid w:val="00D327BF"/>
    <w:rsid w:val="00D3384C"/>
    <w:rsid w:val="00D338C5"/>
    <w:rsid w:val="00D339D4"/>
    <w:rsid w:val="00D34857"/>
    <w:rsid w:val="00D34B4B"/>
    <w:rsid w:val="00D34F77"/>
    <w:rsid w:val="00D35245"/>
    <w:rsid w:val="00D35337"/>
    <w:rsid w:val="00D35E9C"/>
    <w:rsid w:val="00D35FD3"/>
    <w:rsid w:val="00D362F0"/>
    <w:rsid w:val="00D36BD5"/>
    <w:rsid w:val="00D36C7E"/>
    <w:rsid w:val="00D372F7"/>
    <w:rsid w:val="00D372FC"/>
    <w:rsid w:val="00D37C0F"/>
    <w:rsid w:val="00D40F12"/>
    <w:rsid w:val="00D424B5"/>
    <w:rsid w:val="00D42701"/>
    <w:rsid w:val="00D4284E"/>
    <w:rsid w:val="00D42CD3"/>
    <w:rsid w:val="00D43601"/>
    <w:rsid w:val="00D43CE6"/>
    <w:rsid w:val="00D4567F"/>
    <w:rsid w:val="00D45A0F"/>
    <w:rsid w:val="00D463A9"/>
    <w:rsid w:val="00D468B7"/>
    <w:rsid w:val="00D47733"/>
    <w:rsid w:val="00D508D4"/>
    <w:rsid w:val="00D517C8"/>
    <w:rsid w:val="00D519BD"/>
    <w:rsid w:val="00D52331"/>
    <w:rsid w:val="00D5260E"/>
    <w:rsid w:val="00D528CA"/>
    <w:rsid w:val="00D52A48"/>
    <w:rsid w:val="00D52B5C"/>
    <w:rsid w:val="00D52FBF"/>
    <w:rsid w:val="00D54861"/>
    <w:rsid w:val="00D552EA"/>
    <w:rsid w:val="00D556E3"/>
    <w:rsid w:val="00D55D35"/>
    <w:rsid w:val="00D56A56"/>
    <w:rsid w:val="00D56E19"/>
    <w:rsid w:val="00D57597"/>
    <w:rsid w:val="00D5765D"/>
    <w:rsid w:val="00D57802"/>
    <w:rsid w:val="00D61979"/>
    <w:rsid w:val="00D62098"/>
    <w:rsid w:val="00D6268E"/>
    <w:rsid w:val="00D6336A"/>
    <w:rsid w:val="00D6354E"/>
    <w:rsid w:val="00D6504D"/>
    <w:rsid w:val="00D65180"/>
    <w:rsid w:val="00D652B0"/>
    <w:rsid w:val="00D673EF"/>
    <w:rsid w:val="00D673FA"/>
    <w:rsid w:val="00D70219"/>
    <w:rsid w:val="00D70E62"/>
    <w:rsid w:val="00D72433"/>
    <w:rsid w:val="00D72F1D"/>
    <w:rsid w:val="00D7316C"/>
    <w:rsid w:val="00D731DA"/>
    <w:rsid w:val="00D7326C"/>
    <w:rsid w:val="00D73F8A"/>
    <w:rsid w:val="00D73FAB"/>
    <w:rsid w:val="00D74335"/>
    <w:rsid w:val="00D74E1C"/>
    <w:rsid w:val="00D75B76"/>
    <w:rsid w:val="00D76713"/>
    <w:rsid w:val="00D7686A"/>
    <w:rsid w:val="00D76BCA"/>
    <w:rsid w:val="00D80B5E"/>
    <w:rsid w:val="00D80FAE"/>
    <w:rsid w:val="00D80FBD"/>
    <w:rsid w:val="00D81519"/>
    <w:rsid w:val="00D81CB0"/>
    <w:rsid w:val="00D81E89"/>
    <w:rsid w:val="00D82D30"/>
    <w:rsid w:val="00D83769"/>
    <w:rsid w:val="00D83822"/>
    <w:rsid w:val="00D848C7"/>
    <w:rsid w:val="00D849E9"/>
    <w:rsid w:val="00D85030"/>
    <w:rsid w:val="00D85252"/>
    <w:rsid w:val="00D85852"/>
    <w:rsid w:val="00D86608"/>
    <w:rsid w:val="00D86AC1"/>
    <w:rsid w:val="00D87621"/>
    <w:rsid w:val="00D91970"/>
    <w:rsid w:val="00D91EF1"/>
    <w:rsid w:val="00D92602"/>
    <w:rsid w:val="00D92615"/>
    <w:rsid w:val="00D939C6"/>
    <w:rsid w:val="00D93CAB"/>
    <w:rsid w:val="00D94764"/>
    <w:rsid w:val="00D95F70"/>
    <w:rsid w:val="00D96115"/>
    <w:rsid w:val="00D961ED"/>
    <w:rsid w:val="00D97A68"/>
    <w:rsid w:val="00D97AE2"/>
    <w:rsid w:val="00DA0C8B"/>
    <w:rsid w:val="00DA1BD5"/>
    <w:rsid w:val="00DA2927"/>
    <w:rsid w:val="00DA33B6"/>
    <w:rsid w:val="00DA3DA8"/>
    <w:rsid w:val="00DA3F62"/>
    <w:rsid w:val="00DA3F85"/>
    <w:rsid w:val="00DA4478"/>
    <w:rsid w:val="00DA45E8"/>
    <w:rsid w:val="00DA4671"/>
    <w:rsid w:val="00DA55BE"/>
    <w:rsid w:val="00DA5A78"/>
    <w:rsid w:val="00DA5B08"/>
    <w:rsid w:val="00DA6814"/>
    <w:rsid w:val="00DA736D"/>
    <w:rsid w:val="00DA78BF"/>
    <w:rsid w:val="00DA7AB9"/>
    <w:rsid w:val="00DA7CBE"/>
    <w:rsid w:val="00DB07F9"/>
    <w:rsid w:val="00DB1ADA"/>
    <w:rsid w:val="00DB2189"/>
    <w:rsid w:val="00DB23CE"/>
    <w:rsid w:val="00DB2BBB"/>
    <w:rsid w:val="00DB2C52"/>
    <w:rsid w:val="00DB2FCE"/>
    <w:rsid w:val="00DB3CBE"/>
    <w:rsid w:val="00DB4235"/>
    <w:rsid w:val="00DB51C2"/>
    <w:rsid w:val="00DB56C0"/>
    <w:rsid w:val="00DB588D"/>
    <w:rsid w:val="00DB5A46"/>
    <w:rsid w:val="00DB62A0"/>
    <w:rsid w:val="00DB6457"/>
    <w:rsid w:val="00DB6566"/>
    <w:rsid w:val="00DB6A04"/>
    <w:rsid w:val="00DB7A0E"/>
    <w:rsid w:val="00DC0836"/>
    <w:rsid w:val="00DC22FA"/>
    <w:rsid w:val="00DC242E"/>
    <w:rsid w:val="00DC25AE"/>
    <w:rsid w:val="00DC36D9"/>
    <w:rsid w:val="00DC6A20"/>
    <w:rsid w:val="00DD0377"/>
    <w:rsid w:val="00DD0665"/>
    <w:rsid w:val="00DD2A83"/>
    <w:rsid w:val="00DD467B"/>
    <w:rsid w:val="00DD4A13"/>
    <w:rsid w:val="00DD4A65"/>
    <w:rsid w:val="00DD4C65"/>
    <w:rsid w:val="00DD6FD2"/>
    <w:rsid w:val="00DD7FB8"/>
    <w:rsid w:val="00DE01BB"/>
    <w:rsid w:val="00DE120E"/>
    <w:rsid w:val="00DE1A72"/>
    <w:rsid w:val="00DE34E0"/>
    <w:rsid w:val="00DE4F20"/>
    <w:rsid w:val="00DE7210"/>
    <w:rsid w:val="00DE7AF2"/>
    <w:rsid w:val="00DF07FF"/>
    <w:rsid w:val="00DF0CE1"/>
    <w:rsid w:val="00DF126A"/>
    <w:rsid w:val="00DF1832"/>
    <w:rsid w:val="00DF1C00"/>
    <w:rsid w:val="00DF1C71"/>
    <w:rsid w:val="00DF2B31"/>
    <w:rsid w:val="00DF2CEE"/>
    <w:rsid w:val="00DF3793"/>
    <w:rsid w:val="00DF4D5A"/>
    <w:rsid w:val="00DF5A91"/>
    <w:rsid w:val="00DF5F2E"/>
    <w:rsid w:val="00DF6E16"/>
    <w:rsid w:val="00DF7049"/>
    <w:rsid w:val="00DF739C"/>
    <w:rsid w:val="00DF7C92"/>
    <w:rsid w:val="00E0012F"/>
    <w:rsid w:val="00E00F70"/>
    <w:rsid w:val="00E016E8"/>
    <w:rsid w:val="00E01C19"/>
    <w:rsid w:val="00E01C3D"/>
    <w:rsid w:val="00E023B4"/>
    <w:rsid w:val="00E0322C"/>
    <w:rsid w:val="00E0346F"/>
    <w:rsid w:val="00E04148"/>
    <w:rsid w:val="00E04B6D"/>
    <w:rsid w:val="00E04F21"/>
    <w:rsid w:val="00E06401"/>
    <w:rsid w:val="00E06A7E"/>
    <w:rsid w:val="00E0703E"/>
    <w:rsid w:val="00E07507"/>
    <w:rsid w:val="00E075CB"/>
    <w:rsid w:val="00E10ACF"/>
    <w:rsid w:val="00E10AE8"/>
    <w:rsid w:val="00E11019"/>
    <w:rsid w:val="00E11122"/>
    <w:rsid w:val="00E11771"/>
    <w:rsid w:val="00E118B1"/>
    <w:rsid w:val="00E11D97"/>
    <w:rsid w:val="00E12072"/>
    <w:rsid w:val="00E12D58"/>
    <w:rsid w:val="00E13308"/>
    <w:rsid w:val="00E13E15"/>
    <w:rsid w:val="00E13FAB"/>
    <w:rsid w:val="00E14618"/>
    <w:rsid w:val="00E14A04"/>
    <w:rsid w:val="00E14E8B"/>
    <w:rsid w:val="00E14F0F"/>
    <w:rsid w:val="00E1518D"/>
    <w:rsid w:val="00E15576"/>
    <w:rsid w:val="00E16C72"/>
    <w:rsid w:val="00E16DA3"/>
    <w:rsid w:val="00E21B1C"/>
    <w:rsid w:val="00E2273F"/>
    <w:rsid w:val="00E24C36"/>
    <w:rsid w:val="00E25256"/>
    <w:rsid w:val="00E254AE"/>
    <w:rsid w:val="00E25904"/>
    <w:rsid w:val="00E26295"/>
    <w:rsid w:val="00E26DB6"/>
    <w:rsid w:val="00E271C1"/>
    <w:rsid w:val="00E272AA"/>
    <w:rsid w:val="00E2798A"/>
    <w:rsid w:val="00E27A8A"/>
    <w:rsid w:val="00E27B1A"/>
    <w:rsid w:val="00E27D5D"/>
    <w:rsid w:val="00E31732"/>
    <w:rsid w:val="00E317C9"/>
    <w:rsid w:val="00E31A7B"/>
    <w:rsid w:val="00E31C03"/>
    <w:rsid w:val="00E32A67"/>
    <w:rsid w:val="00E33CBE"/>
    <w:rsid w:val="00E3410B"/>
    <w:rsid w:val="00E35447"/>
    <w:rsid w:val="00E3632E"/>
    <w:rsid w:val="00E3716E"/>
    <w:rsid w:val="00E37A28"/>
    <w:rsid w:val="00E37AF9"/>
    <w:rsid w:val="00E4183E"/>
    <w:rsid w:val="00E42CC1"/>
    <w:rsid w:val="00E432D9"/>
    <w:rsid w:val="00E43A31"/>
    <w:rsid w:val="00E4454F"/>
    <w:rsid w:val="00E446BD"/>
    <w:rsid w:val="00E45B0E"/>
    <w:rsid w:val="00E465EE"/>
    <w:rsid w:val="00E46E9E"/>
    <w:rsid w:val="00E47716"/>
    <w:rsid w:val="00E50D25"/>
    <w:rsid w:val="00E51854"/>
    <w:rsid w:val="00E51BAA"/>
    <w:rsid w:val="00E527CA"/>
    <w:rsid w:val="00E52DB7"/>
    <w:rsid w:val="00E5313D"/>
    <w:rsid w:val="00E534DD"/>
    <w:rsid w:val="00E54648"/>
    <w:rsid w:val="00E55B0C"/>
    <w:rsid w:val="00E564FF"/>
    <w:rsid w:val="00E56758"/>
    <w:rsid w:val="00E56EEA"/>
    <w:rsid w:val="00E57A3C"/>
    <w:rsid w:val="00E606A0"/>
    <w:rsid w:val="00E60DDF"/>
    <w:rsid w:val="00E62F6F"/>
    <w:rsid w:val="00E63C99"/>
    <w:rsid w:val="00E644F6"/>
    <w:rsid w:val="00E65139"/>
    <w:rsid w:val="00E666DF"/>
    <w:rsid w:val="00E6674D"/>
    <w:rsid w:val="00E66790"/>
    <w:rsid w:val="00E667D1"/>
    <w:rsid w:val="00E6689D"/>
    <w:rsid w:val="00E66D35"/>
    <w:rsid w:val="00E67004"/>
    <w:rsid w:val="00E67B8D"/>
    <w:rsid w:val="00E705CC"/>
    <w:rsid w:val="00E7107C"/>
    <w:rsid w:val="00E711E5"/>
    <w:rsid w:val="00E71C61"/>
    <w:rsid w:val="00E725E9"/>
    <w:rsid w:val="00E72D9F"/>
    <w:rsid w:val="00E7359D"/>
    <w:rsid w:val="00E73869"/>
    <w:rsid w:val="00E73A5D"/>
    <w:rsid w:val="00E7466E"/>
    <w:rsid w:val="00E747E0"/>
    <w:rsid w:val="00E76E8A"/>
    <w:rsid w:val="00E76FE0"/>
    <w:rsid w:val="00E7727F"/>
    <w:rsid w:val="00E77E3B"/>
    <w:rsid w:val="00E801FF"/>
    <w:rsid w:val="00E807DA"/>
    <w:rsid w:val="00E80F18"/>
    <w:rsid w:val="00E82E2C"/>
    <w:rsid w:val="00E832D6"/>
    <w:rsid w:val="00E8335D"/>
    <w:rsid w:val="00E83443"/>
    <w:rsid w:val="00E83F30"/>
    <w:rsid w:val="00E840FF"/>
    <w:rsid w:val="00E8419D"/>
    <w:rsid w:val="00E84225"/>
    <w:rsid w:val="00E85294"/>
    <w:rsid w:val="00E85798"/>
    <w:rsid w:val="00E857B7"/>
    <w:rsid w:val="00E858FF"/>
    <w:rsid w:val="00E85D23"/>
    <w:rsid w:val="00E86AF5"/>
    <w:rsid w:val="00E86EA0"/>
    <w:rsid w:val="00E86F08"/>
    <w:rsid w:val="00E9000E"/>
    <w:rsid w:val="00E90448"/>
    <w:rsid w:val="00E90FC5"/>
    <w:rsid w:val="00E9147C"/>
    <w:rsid w:val="00E91FDD"/>
    <w:rsid w:val="00E92224"/>
    <w:rsid w:val="00E92755"/>
    <w:rsid w:val="00E92784"/>
    <w:rsid w:val="00E936A6"/>
    <w:rsid w:val="00E943D6"/>
    <w:rsid w:val="00E945EE"/>
    <w:rsid w:val="00E946FA"/>
    <w:rsid w:val="00E9534C"/>
    <w:rsid w:val="00E95534"/>
    <w:rsid w:val="00E958B6"/>
    <w:rsid w:val="00E95AC9"/>
    <w:rsid w:val="00E960F5"/>
    <w:rsid w:val="00E96553"/>
    <w:rsid w:val="00E977C8"/>
    <w:rsid w:val="00EA039C"/>
    <w:rsid w:val="00EA0D18"/>
    <w:rsid w:val="00EA0F0B"/>
    <w:rsid w:val="00EA0F2D"/>
    <w:rsid w:val="00EA2030"/>
    <w:rsid w:val="00EA2F10"/>
    <w:rsid w:val="00EA3C59"/>
    <w:rsid w:val="00EA3E61"/>
    <w:rsid w:val="00EA413B"/>
    <w:rsid w:val="00EA5A99"/>
    <w:rsid w:val="00EA5C30"/>
    <w:rsid w:val="00EA5D1D"/>
    <w:rsid w:val="00EA6ACF"/>
    <w:rsid w:val="00EA7CCF"/>
    <w:rsid w:val="00EB02F4"/>
    <w:rsid w:val="00EB0F37"/>
    <w:rsid w:val="00EB1017"/>
    <w:rsid w:val="00EB1CB9"/>
    <w:rsid w:val="00EB2839"/>
    <w:rsid w:val="00EB2D4F"/>
    <w:rsid w:val="00EB4EDB"/>
    <w:rsid w:val="00EB50AF"/>
    <w:rsid w:val="00EB59DD"/>
    <w:rsid w:val="00EB5EEA"/>
    <w:rsid w:val="00EB6A5F"/>
    <w:rsid w:val="00EB6D15"/>
    <w:rsid w:val="00EB72D0"/>
    <w:rsid w:val="00EC042F"/>
    <w:rsid w:val="00EC0A24"/>
    <w:rsid w:val="00EC1641"/>
    <w:rsid w:val="00EC18A1"/>
    <w:rsid w:val="00EC190B"/>
    <w:rsid w:val="00EC2276"/>
    <w:rsid w:val="00EC2B04"/>
    <w:rsid w:val="00EC31FD"/>
    <w:rsid w:val="00EC477D"/>
    <w:rsid w:val="00EC4917"/>
    <w:rsid w:val="00EC6808"/>
    <w:rsid w:val="00EC6D3D"/>
    <w:rsid w:val="00ED06A4"/>
    <w:rsid w:val="00ED0B04"/>
    <w:rsid w:val="00ED16F6"/>
    <w:rsid w:val="00ED2178"/>
    <w:rsid w:val="00ED2EE6"/>
    <w:rsid w:val="00ED318F"/>
    <w:rsid w:val="00ED3D7F"/>
    <w:rsid w:val="00ED4530"/>
    <w:rsid w:val="00ED4D6B"/>
    <w:rsid w:val="00ED53CE"/>
    <w:rsid w:val="00ED54B3"/>
    <w:rsid w:val="00ED59F0"/>
    <w:rsid w:val="00ED5B25"/>
    <w:rsid w:val="00ED5E9D"/>
    <w:rsid w:val="00ED667C"/>
    <w:rsid w:val="00ED68CF"/>
    <w:rsid w:val="00ED6D5F"/>
    <w:rsid w:val="00ED6FD6"/>
    <w:rsid w:val="00ED70D0"/>
    <w:rsid w:val="00EE16A0"/>
    <w:rsid w:val="00EE36ED"/>
    <w:rsid w:val="00EE61D0"/>
    <w:rsid w:val="00EE747E"/>
    <w:rsid w:val="00EE7A17"/>
    <w:rsid w:val="00EE7CF5"/>
    <w:rsid w:val="00EF0EFA"/>
    <w:rsid w:val="00EF1302"/>
    <w:rsid w:val="00EF17F7"/>
    <w:rsid w:val="00EF403B"/>
    <w:rsid w:val="00EF49E5"/>
    <w:rsid w:val="00EF49E6"/>
    <w:rsid w:val="00EF509A"/>
    <w:rsid w:val="00EF5346"/>
    <w:rsid w:val="00EF5E8B"/>
    <w:rsid w:val="00EF6CB0"/>
    <w:rsid w:val="00EF71FD"/>
    <w:rsid w:val="00EF72E0"/>
    <w:rsid w:val="00EF7BEB"/>
    <w:rsid w:val="00F00054"/>
    <w:rsid w:val="00F002E4"/>
    <w:rsid w:val="00F004F9"/>
    <w:rsid w:val="00F007EB"/>
    <w:rsid w:val="00F021E2"/>
    <w:rsid w:val="00F02476"/>
    <w:rsid w:val="00F02DC5"/>
    <w:rsid w:val="00F02E78"/>
    <w:rsid w:val="00F03588"/>
    <w:rsid w:val="00F04F8B"/>
    <w:rsid w:val="00F05E9B"/>
    <w:rsid w:val="00F063FE"/>
    <w:rsid w:val="00F066F5"/>
    <w:rsid w:val="00F06EBA"/>
    <w:rsid w:val="00F06F45"/>
    <w:rsid w:val="00F07462"/>
    <w:rsid w:val="00F100C2"/>
    <w:rsid w:val="00F10D06"/>
    <w:rsid w:val="00F11C32"/>
    <w:rsid w:val="00F121A6"/>
    <w:rsid w:val="00F12990"/>
    <w:rsid w:val="00F12CD9"/>
    <w:rsid w:val="00F13E97"/>
    <w:rsid w:val="00F14368"/>
    <w:rsid w:val="00F14880"/>
    <w:rsid w:val="00F149DB"/>
    <w:rsid w:val="00F14F14"/>
    <w:rsid w:val="00F163E7"/>
    <w:rsid w:val="00F17A75"/>
    <w:rsid w:val="00F17DD8"/>
    <w:rsid w:val="00F2081E"/>
    <w:rsid w:val="00F20A8F"/>
    <w:rsid w:val="00F20D3A"/>
    <w:rsid w:val="00F2181B"/>
    <w:rsid w:val="00F23C1F"/>
    <w:rsid w:val="00F23DE5"/>
    <w:rsid w:val="00F24098"/>
    <w:rsid w:val="00F242BA"/>
    <w:rsid w:val="00F2609C"/>
    <w:rsid w:val="00F27283"/>
    <w:rsid w:val="00F30161"/>
    <w:rsid w:val="00F3090F"/>
    <w:rsid w:val="00F31598"/>
    <w:rsid w:val="00F3210D"/>
    <w:rsid w:val="00F3421C"/>
    <w:rsid w:val="00F362C2"/>
    <w:rsid w:val="00F377A3"/>
    <w:rsid w:val="00F40CE1"/>
    <w:rsid w:val="00F412B8"/>
    <w:rsid w:val="00F417B0"/>
    <w:rsid w:val="00F41AD0"/>
    <w:rsid w:val="00F42037"/>
    <w:rsid w:val="00F4235E"/>
    <w:rsid w:val="00F426BA"/>
    <w:rsid w:val="00F42919"/>
    <w:rsid w:val="00F429B2"/>
    <w:rsid w:val="00F432BF"/>
    <w:rsid w:val="00F44B33"/>
    <w:rsid w:val="00F44E27"/>
    <w:rsid w:val="00F455B9"/>
    <w:rsid w:val="00F45CDF"/>
    <w:rsid w:val="00F4676A"/>
    <w:rsid w:val="00F4787C"/>
    <w:rsid w:val="00F503E2"/>
    <w:rsid w:val="00F5261D"/>
    <w:rsid w:val="00F53761"/>
    <w:rsid w:val="00F540D4"/>
    <w:rsid w:val="00F5447A"/>
    <w:rsid w:val="00F545D6"/>
    <w:rsid w:val="00F561A2"/>
    <w:rsid w:val="00F56E01"/>
    <w:rsid w:val="00F56EE7"/>
    <w:rsid w:val="00F57547"/>
    <w:rsid w:val="00F57C73"/>
    <w:rsid w:val="00F57FB2"/>
    <w:rsid w:val="00F6075D"/>
    <w:rsid w:val="00F60F76"/>
    <w:rsid w:val="00F61A7F"/>
    <w:rsid w:val="00F6307F"/>
    <w:rsid w:val="00F64538"/>
    <w:rsid w:val="00F65D9B"/>
    <w:rsid w:val="00F65EBF"/>
    <w:rsid w:val="00F65F97"/>
    <w:rsid w:val="00F66956"/>
    <w:rsid w:val="00F66F31"/>
    <w:rsid w:val="00F67249"/>
    <w:rsid w:val="00F672BA"/>
    <w:rsid w:val="00F711EC"/>
    <w:rsid w:val="00F7186F"/>
    <w:rsid w:val="00F7235B"/>
    <w:rsid w:val="00F723CB"/>
    <w:rsid w:val="00F727BF"/>
    <w:rsid w:val="00F72A76"/>
    <w:rsid w:val="00F73804"/>
    <w:rsid w:val="00F74434"/>
    <w:rsid w:val="00F74622"/>
    <w:rsid w:val="00F74816"/>
    <w:rsid w:val="00F74B03"/>
    <w:rsid w:val="00F75523"/>
    <w:rsid w:val="00F77A2E"/>
    <w:rsid w:val="00F77A34"/>
    <w:rsid w:val="00F809A2"/>
    <w:rsid w:val="00F809C6"/>
    <w:rsid w:val="00F80A0F"/>
    <w:rsid w:val="00F80C94"/>
    <w:rsid w:val="00F80EF1"/>
    <w:rsid w:val="00F8120B"/>
    <w:rsid w:val="00F81C42"/>
    <w:rsid w:val="00F82A10"/>
    <w:rsid w:val="00F83B24"/>
    <w:rsid w:val="00F83BE6"/>
    <w:rsid w:val="00F83BF6"/>
    <w:rsid w:val="00F83CF3"/>
    <w:rsid w:val="00F83E4B"/>
    <w:rsid w:val="00F85240"/>
    <w:rsid w:val="00F8735E"/>
    <w:rsid w:val="00F8767F"/>
    <w:rsid w:val="00F90195"/>
    <w:rsid w:val="00F901C2"/>
    <w:rsid w:val="00F90648"/>
    <w:rsid w:val="00F90DA6"/>
    <w:rsid w:val="00F9173B"/>
    <w:rsid w:val="00F91823"/>
    <w:rsid w:val="00F92027"/>
    <w:rsid w:val="00F92479"/>
    <w:rsid w:val="00F924F7"/>
    <w:rsid w:val="00F92CF3"/>
    <w:rsid w:val="00F935E2"/>
    <w:rsid w:val="00F93B6A"/>
    <w:rsid w:val="00F94188"/>
    <w:rsid w:val="00F948FF"/>
    <w:rsid w:val="00F949D6"/>
    <w:rsid w:val="00F95423"/>
    <w:rsid w:val="00F95BC2"/>
    <w:rsid w:val="00F9622C"/>
    <w:rsid w:val="00F9648F"/>
    <w:rsid w:val="00F971A2"/>
    <w:rsid w:val="00F97B1F"/>
    <w:rsid w:val="00F97BCD"/>
    <w:rsid w:val="00FA05CD"/>
    <w:rsid w:val="00FA0B3D"/>
    <w:rsid w:val="00FA11A4"/>
    <w:rsid w:val="00FA1533"/>
    <w:rsid w:val="00FA2629"/>
    <w:rsid w:val="00FA26F0"/>
    <w:rsid w:val="00FA382E"/>
    <w:rsid w:val="00FA3B42"/>
    <w:rsid w:val="00FA402F"/>
    <w:rsid w:val="00FA4E0E"/>
    <w:rsid w:val="00FA4F37"/>
    <w:rsid w:val="00FA5929"/>
    <w:rsid w:val="00FA5D4F"/>
    <w:rsid w:val="00FA6D3E"/>
    <w:rsid w:val="00FA774B"/>
    <w:rsid w:val="00FB0FF9"/>
    <w:rsid w:val="00FB1010"/>
    <w:rsid w:val="00FB1D88"/>
    <w:rsid w:val="00FB206C"/>
    <w:rsid w:val="00FB21BE"/>
    <w:rsid w:val="00FB2B2E"/>
    <w:rsid w:val="00FB33BC"/>
    <w:rsid w:val="00FB37E5"/>
    <w:rsid w:val="00FB4293"/>
    <w:rsid w:val="00FB43AA"/>
    <w:rsid w:val="00FB4C9D"/>
    <w:rsid w:val="00FB6314"/>
    <w:rsid w:val="00FB6E0A"/>
    <w:rsid w:val="00FB6EEA"/>
    <w:rsid w:val="00FC2B0A"/>
    <w:rsid w:val="00FC32FD"/>
    <w:rsid w:val="00FC5167"/>
    <w:rsid w:val="00FC5936"/>
    <w:rsid w:val="00FC5B03"/>
    <w:rsid w:val="00FC5F94"/>
    <w:rsid w:val="00FC6707"/>
    <w:rsid w:val="00FC6B7F"/>
    <w:rsid w:val="00FC6C49"/>
    <w:rsid w:val="00FC710A"/>
    <w:rsid w:val="00FD091E"/>
    <w:rsid w:val="00FD0AAA"/>
    <w:rsid w:val="00FD0FBE"/>
    <w:rsid w:val="00FD1D93"/>
    <w:rsid w:val="00FD250C"/>
    <w:rsid w:val="00FD2D74"/>
    <w:rsid w:val="00FD310C"/>
    <w:rsid w:val="00FD3149"/>
    <w:rsid w:val="00FD34F6"/>
    <w:rsid w:val="00FD3D22"/>
    <w:rsid w:val="00FD4463"/>
    <w:rsid w:val="00FD57EA"/>
    <w:rsid w:val="00FD59F0"/>
    <w:rsid w:val="00FD7487"/>
    <w:rsid w:val="00FD7638"/>
    <w:rsid w:val="00FD7C5E"/>
    <w:rsid w:val="00FE01E9"/>
    <w:rsid w:val="00FE0566"/>
    <w:rsid w:val="00FE05F4"/>
    <w:rsid w:val="00FE07EC"/>
    <w:rsid w:val="00FE1D59"/>
    <w:rsid w:val="00FE215C"/>
    <w:rsid w:val="00FE2C32"/>
    <w:rsid w:val="00FE3D4C"/>
    <w:rsid w:val="00FE3F8B"/>
    <w:rsid w:val="00FE5E18"/>
    <w:rsid w:val="00FE6603"/>
    <w:rsid w:val="00FE6D70"/>
    <w:rsid w:val="00FE7AD3"/>
    <w:rsid w:val="00FF0C53"/>
    <w:rsid w:val="00FF21CD"/>
    <w:rsid w:val="00FF35FD"/>
    <w:rsid w:val="00FF3861"/>
    <w:rsid w:val="00FF58E6"/>
    <w:rsid w:val="00FF640E"/>
    <w:rsid w:val="00FF68C1"/>
    <w:rsid w:val="00FF6A99"/>
    <w:rsid w:val="00FF711A"/>
    <w:rsid w:val="00FF7EE8"/>
    <w:rsid w:val="01527EDF"/>
    <w:rsid w:val="018B3DDB"/>
    <w:rsid w:val="02897931"/>
    <w:rsid w:val="02904B24"/>
    <w:rsid w:val="02A05BBB"/>
    <w:rsid w:val="02D9677A"/>
    <w:rsid w:val="02ED6A41"/>
    <w:rsid w:val="02F0175E"/>
    <w:rsid w:val="03407427"/>
    <w:rsid w:val="037E4FBC"/>
    <w:rsid w:val="03B86720"/>
    <w:rsid w:val="03CE5F43"/>
    <w:rsid w:val="03F30959"/>
    <w:rsid w:val="047F2D99"/>
    <w:rsid w:val="048C54B6"/>
    <w:rsid w:val="049525BD"/>
    <w:rsid w:val="0495504A"/>
    <w:rsid w:val="04A34D2F"/>
    <w:rsid w:val="04A70542"/>
    <w:rsid w:val="04BF588C"/>
    <w:rsid w:val="051060E7"/>
    <w:rsid w:val="0520708F"/>
    <w:rsid w:val="05396C23"/>
    <w:rsid w:val="056F72B2"/>
    <w:rsid w:val="05AF3B52"/>
    <w:rsid w:val="05BD34F7"/>
    <w:rsid w:val="05CF7D50"/>
    <w:rsid w:val="063127B9"/>
    <w:rsid w:val="063D4CBA"/>
    <w:rsid w:val="06720613"/>
    <w:rsid w:val="076971D8"/>
    <w:rsid w:val="078132CC"/>
    <w:rsid w:val="079052BE"/>
    <w:rsid w:val="079774AA"/>
    <w:rsid w:val="07B657A5"/>
    <w:rsid w:val="07E21FBD"/>
    <w:rsid w:val="07F55667"/>
    <w:rsid w:val="07F863A6"/>
    <w:rsid w:val="08493DEA"/>
    <w:rsid w:val="087B41C0"/>
    <w:rsid w:val="08D34764"/>
    <w:rsid w:val="08DF02AB"/>
    <w:rsid w:val="09336848"/>
    <w:rsid w:val="09341002"/>
    <w:rsid w:val="0978425B"/>
    <w:rsid w:val="09912689"/>
    <w:rsid w:val="09972663"/>
    <w:rsid w:val="09BA2AC6"/>
    <w:rsid w:val="09F2225F"/>
    <w:rsid w:val="0A0A57FB"/>
    <w:rsid w:val="0A0F696E"/>
    <w:rsid w:val="0A397E8E"/>
    <w:rsid w:val="0ACE44C1"/>
    <w:rsid w:val="0B210B62"/>
    <w:rsid w:val="0B4A651D"/>
    <w:rsid w:val="0B521208"/>
    <w:rsid w:val="0B5C3E34"/>
    <w:rsid w:val="0BD51E39"/>
    <w:rsid w:val="0BDC6D23"/>
    <w:rsid w:val="0BEA7692"/>
    <w:rsid w:val="0C116221"/>
    <w:rsid w:val="0C1D4812"/>
    <w:rsid w:val="0C3152C1"/>
    <w:rsid w:val="0C6C62F9"/>
    <w:rsid w:val="0CFB142B"/>
    <w:rsid w:val="0D2546FA"/>
    <w:rsid w:val="0D305756"/>
    <w:rsid w:val="0D415BDD"/>
    <w:rsid w:val="0D4E59FF"/>
    <w:rsid w:val="0DAB2E51"/>
    <w:rsid w:val="0DBD4932"/>
    <w:rsid w:val="0E0802A4"/>
    <w:rsid w:val="0E372937"/>
    <w:rsid w:val="0E3E1F17"/>
    <w:rsid w:val="0E3F3599"/>
    <w:rsid w:val="0E8E5138"/>
    <w:rsid w:val="0EA904C1"/>
    <w:rsid w:val="0EAA4EB7"/>
    <w:rsid w:val="0EE7610B"/>
    <w:rsid w:val="0EF91A2E"/>
    <w:rsid w:val="0F0F5662"/>
    <w:rsid w:val="0F1B7B63"/>
    <w:rsid w:val="0F2B15D9"/>
    <w:rsid w:val="0F3B0205"/>
    <w:rsid w:val="0F3F41A6"/>
    <w:rsid w:val="0F73174D"/>
    <w:rsid w:val="104E5D16"/>
    <w:rsid w:val="1064709A"/>
    <w:rsid w:val="108618DE"/>
    <w:rsid w:val="10944070"/>
    <w:rsid w:val="10A83678"/>
    <w:rsid w:val="10AB6894"/>
    <w:rsid w:val="10C5247C"/>
    <w:rsid w:val="10FE773C"/>
    <w:rsid w:val="11186A50"/>
    <w:rsid w:val="111B64C0"/>
    <w:rsid w:val="11590C15"/>
    <w:rsid w:val="124B4C03"/>
    <w:rsid w:val="12774A86"/>
    <w:rsid w:val="128A572B"/>
    <w:rsid w:val="12B10BE9"/>
    <w:rsid w:val="12CA622D"/>
    <w:rsid w:val="130F3E82"/>
    <w:rsid w:val="133F7973"/>
    <w:rsid w:val="13647E73"/>
    <w:rsid w:val="13A7624D"/>
    <w:rsid w:val="140432BB"/>
    <w:rsid w:val="14074B59"/>
    <w:rsid w:val="142474B9"/>
    <w:rsid w:val="142BA0DF"/>
    <w:rsid w:val="14D53BCB"/>
    <w:rsid w:val="153F1BC5"/>
    <w:rsid w:val="161547DB"/>
    <w:rsid w:val="167C35DD"/>
    <w:rsid w:val="17191AAC"/>
    <w:rsid w:val="17D2722C"/>
    <w:rsid w:val="17E66C53"/>
    <w:rsid w:val="18394D3F"/>
    <w:rsid w:val="186C7681"/>
    <w:rsid w:val="18786026"/>
    <w:rsid w:val="18AD0F2F"/>
    <w:rsid w:val="18D314AE"/>
    <w:rsid w:val="18E65685"/>
    <w:rsid w:val="194D1260"/>
    <w:rsid w:val="19516FA3"/>
    <w:rsid w:val="19AD7F51"/>
    <w:rsid w:val="19C1590F"/>
    <w:rsid w:val="19E207DF"/>
    <w:rsid w:val="1A0D279E"/>
    <w:rsid w:val="1A8E691B"/>
    <w:rsid w:val="1AA66FBB"/>
    <w:rsid w:val="1AAA63EA"/>
    <w:rsid w:val="1AB40E7E"/>
    <w:rsid w:val="1AB86BAD"/>
    <w:rsid w:val="1B125BAA"/>
    <w:rsid w:val="1B6603B7"/>
    <w:rsid w:val="1B7A3E63"/>
    <w:rsid w:val="1B8D5618"/>
    <w:rsid w:val="1BB50B37"/>
    <w:rsid w:val="1CB630C7"/>
    <w:rsid w:val="1D047E88"/>
    <w:rsid w:val="1D0E7026"/>
    <w:rsid w:val="1D2642A2"/>
    <w:rsid w:val="1D646B79"/>
    <w:rsid w:val="1DF83E91"/>
    <w:rsid w:val="1E793B0D"/>
    <w:rsid w:val="1E831280"/>
    <w:rsid w:val="1E8474D2"/>
    <w:rsid w:val="1EA35C7E"/>
    <w:rsid w:val="1EB61656"/>
    <w:rsid w:val="1EC21DA9"/>
    <w:rsid w:val="1ED06BC4"/>
    <w:rsid w:val="1EFA59E6"/>
    <w:rsid w:val="1EFD53B4"/>
    <w:rsid w:val="1EFD64D2"/>
    <w:rsid w:val="1F3233D2"/>
    <w:rsid w:val="1F590E08"/>
    <w:rsid w:val="1F59234F"/>
    <w:rsid w:val="1F672950"/>
    <w:rsid w:val="1F941815"/>
    <w:rsid w:val="1FBB4AC3"/>
    <w:rsid w:val="20232D1B"/>
    <w:rsid w:val="203647FC"/>
    <w:rsid w:val="206724B7"/>
    <w:rsid w:val="20DD2ECA"/>
    <w:rsid w:val="20F070A1"/>
    <w:rsid w:val="21333432"/>
    <w:rsid w:val="216D7864"/>
    <w:rsid w:val="21747CD2"/>
    <w:rsid w:val="219A700D"/>
    <w:rsid w:val="21A1039B"/>
    <w:rsid w:val="21A734D8"/>
    <w:rsid w:val="21BF4CC5"/>
    <w:rsid w:val="21C67E02"/>
    <w:rsid w:val="21F7445F"/>
    <w:rsid w:val="220A2325"/>
    <w:rsid w:val="226D4721"/>
    <w:rsid w:val="22812984"/>
    <w:rsid w:val="22A243CB"/>
    <w:rsid w:val="22A7378F"/>
    <w:rsid w:val="22A75E85"/>
    <w:rsid w:val="22ED1171"/>
    <w:rsid w:val="233E0BD8"/>
    <w:rsid w:val="237C0C7F"/>
    <w:rsid w:val="23A10B26"/>
    <w:rsid w:val="23AC5953"/>
    <w:rsid w:val="23C2655E"/>
    <w:rsid w:val="23D92CDC"/>
    <w:rsid w:val="23DA1943"/>
    <w:rsid w:val="2404290B"/>
    <w:rsid w:val="246102B6"/>
    <w:rsid w:val="247753E3"/>
    <w:rsid w:val="24E231A5"/>
    <w:rsid w:val="24EF58C2"/>
    <w:rsid w:val="25056E93"/>
    <w:rsid w:val="251D65D7"/>
    <w:rsid w:val="25284279"/>
    <w:rsid w:val="254479BB"/>
    <w:rsid w:val="257D111F"/>
    <w:rsid w:val="25A02F8E"/>
    <w:rsid w:val="25DE4F9A"/>
    <w:rsid w:val="261849A4"/>
    <w:rsid w:val="263E265D"/>
    <w:rsid w:val="265D7B9B"/>
    <w:rsid w:val="265E3FD4"/>
    <w:rsid w:val="269476BF"/>
    <w:rsid w:val="26A579CD"/>
    <w:rsid w:val="26A942A1"/>
    <w:rsid w:val="26B50445"/>
    <w:rsid w:val="26C757BD"/>
    <w:rsid w:val="26DD585C"/>
    <w:rsid w:val="26FE6F60"/>
    <w:rsid w:val="270F224B"/>
    <w:rsid w:val="27342114"/>
    <w:rsid w:val="27545EB0"/>
    <w:rsid w:val="278E3170"/>
    <w:rsid w:val="27AE2DEC"/>
    <w:rsid w:val="27C76682"/>
    <w:rsid w:val="27EC31AA"/>
    <w:rsid w:val="27F2123B"/>
    <w:rsid w:val="28355CE1"/>
    <w:rsid w:val="28395F5A"/>
    <w:rsid w:val="285F2D5E"/>
    <w:rsid w:val="28806333"/>
    <w:rsid w:val="288E38E3"/>
    <w:rsid w:val="28AD3952"/>
    <w:rsid w:val="28D74D46"/>
    <w:rsid w:val="28FB4D41"/>
    <w:rsid w:val="28FC0853"/>
    <w:rsid w:val="290D45C8"/>
    <w:rsid w:val="29325D7D"/>
    <w:rsid w:val="295A08AB"/>
    <w:rsid w:val="2A4915D0"/>
    <w:rsid w:val="2A4B17EC"/>
    <w:rsid w:val="2AA55C89"/>
    <w:rsid w:val="2AF552B4"/>
    <w:rsid w:val="2B8B21CA"/>
    <w:rsid w:val="2B943CB1"/>
    <w:rsid w:val="2BA51F9A"/>
    <w:rsid w:val="2BAC62BA"/>
    <w:rsid w:val="2BD575BF"/>
    <w:rsid w:val="2BE623C5"/>
    <w:rsid w:val="2C023D86"/>
    <w:rsid w:val="2C2E3173"/>
    <w:rsid w:val="2CBA78A0"/>
    <w:rsid w:val="2CF972DD"/>
    <w:rsid w:val="2D531028"/>
    <w:rsid w:val="2D6B29EA"/>
    <w:rsid w:val="2D7F1293"/>
    <w:rsid w:val="2DAE1FD2"/>
    <w:rsid w:val="2DBE22D5"/>
    <w:rsid w:val="2E3634BA"/>
    <w:rsid w:val="2EBD654A"/>
    <w:rsid w:val="2EC90F31"/>
    <w:rsid w:val="2ECF360C"/>
    <w:rsid w:val="2EF205E7"/>
    <w:rsid w:val="2F635838"/>
    <w:rsid w:val="2F673E2F"/>
    <w:rsid w:val="2F990904"/>
    <w:rsid w:val="2F9B5C14"/>
    <w:rsid w:val="2F9DB627"/>
    <w:rsid w:val="2FCA31B3"/>
    <w:rsid w:val="2FFE4C0B"/>
    <w:rsid w:val="30230BB8"/>
    <w:rsid w:val="30301FDA"/>
    <w:rsid w:val="303B19BB"/>
    <w:rsid w:val="309D2676"/>
    <w:rsid w:val="309E67E6"/>
    <w:rsid w:val="31093867"/>
    <w:rsid w:val="318A0E4C"/>
    <w:rsid w:val="31CF8BFE"/>
    <w:rsid w:val="32075FF9"/>
    <w:rsid w:val="32917FB8"/>
    <w:rsid w:val="32B36180"/>
    <w:rsid w:val="32DA195F"/>
    <w:rsid w:val="333A23FE"/>
    <w:rsid w:val="33527747"/>
    <w:rsid w:val="33CD5020"/>
    <w:rsid w:val="33D01492"/>
    <w:rsid w:val="33D4015C"/>
    <w:rsid w:val="33FE167D"/>
    <w:rsid w:val="34207846"/>
    <w:rsid w:val="353648EE"/>
    <w:rsid w:val="357F67EE"/>
    <w:rsid w:val="358D6514"/>
    <w:rsid w:val="358D6D0C"/>
    <w:rsid w:val="35BE10C4"/>
    <w:rsid w:val="35C16E06"/>
    <w:rsid w:val="361231BE"/>
    <w:rsid w:val="361A2073"/>
    <w:rsid w:val="367D918E"/>
    <w:rsid w:val="374951B1"/>
    <w:rsid w:val="375872F6"/>
    <w:rsid w:val="37826121"/>
    <w:rsid w:val="378400EB"/>
    <w:rsid w:val="37C8622A"/>
    <w:rsid w:val="3809330B"/>
    <w:rsid w:val="381974B6"/>
    <w:rsid w:val="38433B03"/>
    <w:rsid w:val="387E789E"/>
    <w:rsid w:val="38802F68"/>
    <w:rsid w:val="38934A8A"/>
    <w:rsid w:val="389F35EE"/>
    <w:rsid w:val="38A0605F"/>
    <w:rsid w:val="38D03368"/>
    <w:rsid w:val="38DD71B9"/>
    <w:rsid w:val="39AE31FE"/>
    <w:rsid w:val="39ED7F7A"/>
    <w:rsid w:val="3A202A16"/>
    <w:rsid w:val="3A27051A"/>
    <w:rsid w:val="3A5D453C"/>
    <w:rsid w:val="3A6E6B90"/>
    <w:rsid w:val="3AC002E1"/>
    <w:rsid w:val="3AFB20B2"/>
    <w:rsid w:val="3B082DE1"/>
    <w:rsid w:val="3B357D0D"/>
    <w:rsid w:val="3B535F17"/>
    <w:rsid w:val="3BF75330"/>
    <w:rsid w:val="3C17152E"/>
    <w:rsid w:val="3C1A2DCC"/>
    <w:rsid w:val="3C3E2F5F"/>
    <w:rsid w:val="3C40270D"/>
    <w:rsid w:val="3C553E04"/>
    <w:rsid w:val="3C7C82E8"/>
    <w:rsid w:val="3C8F37BA"/>
    <w:rsid w:val="3CB21257"/>
    <w:rsid w:val="3CB44FCF"/>
    <w:rsid w:val="3CDC4526"/>
    <w:rsid w:val="3CEB6517"/>
    <w:rsid w:val="3D263D34"/>
    <w:rsid w:val="3D532A3A"/>
    <w:rsid w:val="3D632551"/>
    <w:rsid w:val="3D74650C"/>
    <w:rsid w:val="3D804EB1"/>
    <w:rsid w:val="3D9D5A63"/>
    <w:rsid w:val="3DB63CA8"/>
    <w:rsid w:val="3E0A2E40"/>
    <w:rsid w:val="3E155F41"/>
    <w:rsid w:val="3E1D056B"/>
    <w:rsid w:val="3E29390D"/>
    <w:rsid w:val="3E693B97"/>
    <w:rsid w:val="3E7A3FF6"/>
    <w:rsid w:val="3EA914AD"/>
    <w:rsid w:val="3EAFC9DB"/>
    <w:rsid w:val="3EE55913"/>
    <w:rsid w:val="3EF72908"/>
    <w:rsid w:val="3EFE6FA3"/>
    <w:rsid w:val="3F141D55"/>
    <w:rsid w:val="3F2F201F"/>
    <w:rsid w:val="3F60143E"/>
    <w:rsid w:val="3F60C8F7"/>
    <w:rsid w:val="3F73785E"/>
    <w:rsid w:val="3F73E619"/>
    <w:rsid w:val="3FA24340"/>
    <w:rsid w:val="3FB74BB9"/>
    <w:rsid w:val="3FED110A"/>
    <w:rsid w:val="3FFF62CD"/>
    <w:rsid w:val="3FFFCC07"/>
    <w:rsid w:val="400E2C48"/>
    <w:rsid w:val="40384169"/>
    <w:rsid w:val="404D19C2"/>
    <w:rsid w:val="405D772B"/>
    <w:rsid w:val="40A460E1"/>
    <w:rsid w:val="40B557B9"/>
    <w:rsid w:val="416746E0"/>
    <w:rsid w:val="417F715C"/>
    <w:rsid w:val="418E5880"/>
    <w:rsid w:val="41CE3850"/>
    <w:rsid w:val="41D81760"/>
    <w:rsid w:val="41E2438C"/>
    <w:rsid w:val="42486255"/>
    <w:rsid w:val="42507548"/>
    <w:rsid w:val="42A17DA3"/>
    <w:rsid w:val="42CB4E20"/>
    <w:rsid w:val="42D15FC3"/>
    <w:rsid w:val="42F97BDF"/>
    <w:rsid w:val="432804C5"/>
    <w:rsid w:val="436112E1"/>
    <w:rsid w:val="43707776"/>
    <w:rsid w:val="43B6162D"/>
    <w:rsid w:val="43EA3474"/>
    <w:rsid w:val="43FF9CC2"/>
    <w:rsid w:val="440F51E1"/>
    <w:rsid w:val="447D039C"/>
    <w:rsid w:val="448B4867"/>
    <w:rsid w:val="44D06CC9"/>
    <w:rsid w:val="44DF1057"/>
    <w:rsid w:val="44F3240C"/>
    <w:rsid w:val="452550F9"/>
    <w:rsid w:val="453C2397"/>
    <w:rsid w:val="456D2763"/>
    <w:rsid w:val="45742769"/>
    <w:rsid w:val="459F5E6E"/>
    <w:rsid w:val="45D65FB6"/>
    <w:rsid w:val="45F460EC"/>
    <w:rsid w:val="46144D30"/>
    <w:rsid w:val="463B050F"/>
    <w:rsid w:val="466E4336"/>
    <w:rsid w:val="46911EDD"/>
    <w:rsid w:val="46AA2F9F"/>
    <w:rsid w:val="46CC73B9"/>
    <w:rsid w:val="47134FE8"/>
    <w:rsid w:val="473A07C7"/>
    <w:rsid w:val="476870E2"/>
    <w:rsid w:val="47867568"/>
    <w:rsid w:val="47983216"/>
    <w:rsid w:val="47BDBA60"/>
    <w:rsid w:val="47D12ED9"/>
    <w:rsid w:val="483A6F67"/>
    <w:rsid w:val="483D231C"/>
    <w:rsid w:val="485C00C7"/>
    <w:rsid w:val="48C86055"/>
    <w:rsid w:val="48CE11C6"/>
    <w:rsid w:val="48E541DA"/>
    <w:rsid w:val="49627B61"/>
    <w:rsid w:val="498F2F12"/>
    <w:rsid w:val="49CB1BAA"/>
    <w:rsid w:val="4A156950"/>
    <w:rsid w:val="4A301A0D"/>
    <w:rsid w:val="4A407EA2"/>
    <w:rsid w:val="4A45370A"/>
    <w:rsid w:val="4A4D0811"/>
    <w:rsid w:val="4A8A55C1"/>
    <w:rsid w:val="4ABA40F8"/>
    <w:rsid w:val="4ACD06CF"/>
    <w:rsid w:val="4AFA64CA"/>
    <w:rsid w:val="4B2F595A"/>
    <w:rsid w:val="4B3C4B0D"/>
    <w:rsid w:val="4B647BC0"/>
    <w:rsid w:val="4B703B54"/>
    <w:rsid w:val="4B840262"/>
    <w:rsid w:val="4BBF8A09"/>
    <w:rsid w:val="4BDC1E4C"/>
    <w:rsid w:val="4C07336D"/>
    <w:rsid w:val="4C1C6762"/>
    <w:rsid w:val="4C2832E3"/>
    <w:rsid w:val="4CCC1EC1"/>
    <w:rsid w:val="4CD60F91"/>
    <w:rsid w:val="4D227D33"/>
    <w:rsid w:val="4D646319"/>
    <w:rsid w:val="4D7B30BE"/>
    <w:rsid w:val="4DB03590"/>
    <w:rsid w:val="4E4F2DA9"/>
    <w:rsid w:val="4E5013CD"/>
    <w:rsid w:val="4E994025"/>
    <w:rsid w:val="4EAC0760"/>
    <w:rsid w:val="4EB32D66"/>
    <w:rsid w:val="4EFD4BB2"/>
    <w:rsid w:val="4F424654"/>
    <w:rsid w:val="4F513273"/>
    <w:rsid w:val="4F515F2B"/>
    <w:rsid w:val="4F764366"/>
    <w:rsid w:val="4FA7451F"/>
    <w:rsid w:val="4FB96CE7"/>
    <w:rsid w:val="50171C48"/>
    <w:rsid w:val="502142D2"/>
    <w:rsid w:val="503A5393"/>
    <w:rsid w:val="507765E7"/>
    <w:rsid w:val="509C7DFC"/>
    <w:rsid w:val="50B60EBE"/>
    <w:rsid w:val="50BE0E59"/>
    <w:rsid w:val="50D17AA6"/>
    <w:rsid w:val="50F65B3A"/>
    <w:rsid w:val="513950BA"/>
    <w:rsid w:val="513D15DF"/>
    <w:rsid w:val="516721B8"/>
    <w:rsid w:val="51A0391C"/>
    <w:rsid w:val="51ED584D"/>
    <w:rsid w:val="51F34FC2"/>
    <w:rsid w:val="52410C5B"/>
    <w:rsid w:val="52412A09"/>
    <w:rsid w:val="52976ACD"/>
    <w:rsid w:val="52A01E26"/>
    <w:rsid w:val="52AA4A52"/>
    <w:rsid w:val="52EF06B7"/>
    <w:rsid w:val="532D3BB0"/>
    <w:rsid w:val="53422C2F"/>
    <w:rsid w:val="534A1D91"/>
    <w:rsid w:val="53CB29C6"/>
    <w:rsid w:val="53CE651E"/>
    <w:rsid w:val="53D37FD9"/>
    <w:rsid w:val="53E67D0C"/>
    <w:rsid w:val="53EFA93C"/>
    <w:rsid w:val="53F21E05"/>
    <w:rsid w:val="541C1980"/>
    <w:rsid w:val="54703A7A"/>
    <w:rsid w:val="54813591"/>
    <w:rsid w:val="548D462B"/>
    <w:rsid w:val="548D5CB5"/>
    <w:rsid w:val="549A4653"/>
    <w:rsid w:val="54D80358"/>
    <w:rsid w:val="553139CE"/>
    <w:rsid w:val="557502DE"/>
    <w:rsid w:val="55992E6E"/>
    <w:rsid w:val="559B4B26"/>
    <w:rsid w:val="55B300C2"/>
    <w:rsid w:val="55EC7130"/>
    <w:rsid w:val="55EE4C56"/>
    <w:rsid w:val="561A1DBD"/>
    <w:rsid w:val="565007C1"/>
    <w:rsid w:val="56696ABA"/>
    <w:rsid w:val="567F0054"/>
    <w:rsid w:val="56847368"/>
    <w:rsid w:val="569F5687"/>
    <w:rsid w:val="56DC0F52"/>
    <w:rsid w:val="571132F2"/>
    <w:rsid w:val="571C1C97"/>
    <w:rsid w:val="573105FC"/>
    <w:rsid w:val="57790E97"/>
    <w:rsid w:val="57792C45"/>
    <w:rsid w:val="578810DA"/>
    <w:rsid w:val="57AA2DFF"/>
    <w:rsid w:val="57AD5B32"/>
    <w:rsid w:val="586C6612"/>
    <w:rsid w:val="58855C6F"/>
    <w:rsid w:val="589F22E3"/>
    <w:rsid w:val="58E42340"/>
    <w:rsid w:val="58FC4B27"/>
    <w:rsid w:val="5919023C"/>
    <w:rsid w:val="593B4656"/>
    <w:rsid w:val="59506A33"/>
    <w:rsid w:val="59682F71"/>
    <w:rsid w:val="59B80C9B"/>
    <w:rsid w:val="59E20F76"/>
    <w:rsid w:val="5A2F3A8F"/>
    <w:rsid w:val="5A897643"/>
    <w:rsid w:val="5A8E0803"/>
    <w:rsid w:val="5AC8580E"/>
    <w:rsid w:val="5AF50101"/>
    <w:rsid w:val="5AF56A87"/>
    <w:rsid w:val="5B1F5D7B"/>
    <w:rsid w:val="5B353327"/>
    <w:rsid w:val="5B470C97"/>
    <w:rsid w:val="5B4B48F9"/>
    <w:rsid w:val="5B5437AD"/>
    <w:rsid w:val="5B7E1515"/>
    <w:rsid w:val="5BCB77E7"/>
    <w:rsid w:val="5BE10DB9"/>
    <w:rsid w:val="5BFC7418"/>
    <w:rsid w:val="5C2B0143"/>
    <w:rsid w:val="5C33272E"/>
    <w:rsid w:val="5C6336F0"/>
    <w:rsid w:val="5CF96865"/>
    <w:rsid w:val="5D2D075A"/>
    <w:rsid w:val="5DAA7B12"/>
    <w:rsid w:val="5DB267A4"/>
    <w:rsid w:val="5DB78AB2"/>
    <w:rsid w:val="5DE71810"/>
    <w:rsid w:val="5E287B9E"/>
    <w:rsid w:val="5E382E54"/>
    <w:rsid w:val="5E5D6E1D"/>
    <w:rsid w:val="5E77281D"/>
    <w:rsid w:val="5EF157B7"/>
    <w:rsid w:val="5F32098F"/>
    <w:rsid w:val="5F3F022B"/>
    <w:rsid w:val="5F5C0E82"/>
    <w:rsid w:val="5F683CCB"/>
    <w:rsid w:val="5F8B4E22"/>
    <w:rsid w:val="5F8D54E0"/>
    <w:rsid w:val="5FB46F10"/>
    <w:rsid w:val="5FE315A4"/>
    <w:rsid w:val="5FF92B75"/>
    <w:rsid w:val="5FFFC264"/>
    <w:rsid w:val="60123C37"/>
    <w:rsid w:val="602A71D2"/>
    <w:rsid w:val="603B318E"/>
    <w:rsid w:val="6041695F"/>
    <w:rsid w:val="6051650D"/>
    <w:rsid w:val="60636240"/>
    <w:rsid w:val="60D9CED7"/>
    <w:rsid w:val="60F63558"/>
    <w:rsid w:val="60FFEF76"/>
    <w:rsid w:val="61375AFE"/>
    <w:rsid w:val="614B11AE"/>
    <w:rsid w:val="61D97CB9"/>
    <w:rsid w:val="61EB00CD"/>
    <w:rsid w:val="628A21AA"/>
    <w:rsid w:val="629372B1"/>
    <w:rsid w:val="62BE1E54"/>
    <w:rsid w:val="62C029F1"/>
    <w:rsid w:val="630813AE"/>
    <w:rsid w:val="63D06AB5"/>
    <w:rsid w:val="63E47698"/>
    <w:rsid w:val="646A5DEF"/>
    <w:rsid w:val="64942E6C"/>
    <w:rsid w:val="6557204F"/>
    <w:rsid w:val="65975576"/>
    <w:rsid w:val="660E6C4E"/>
    <w:rsid w:val="662A52E5"/>
    <w:rsid w:val="66881F13"/>
    <w:rsid w:val="66AB0941"/>
    <w:rsid w:val="66E31E89"/>
    <w:rsid w:val="66F57C08"/>
    <w:rsid w:val="66FC2F4B"/>
    <w:rsid w:val="67024A05"/>
    <w:rsid w:val="674E4906"/>
    <w:rsid w:val="67717506"/>
    <w:rsid w:val="6793D43E"/>
    <w:rsid w:val="67B34DBF"/>
    <w:rsid w:val="67B6134C"/>
    <w:rsid w:val="67D56C2C"/>
    <w:rsid w:val="67E67E83"/>
    <w:rsid w:val="67E97973"/>
    <w:rsid w:val="680B78E9"/>
    <w:rsid w:val="680E2F36"/>
    <w:rsid w:val="6813679E"/>
    <w:rsid w:val="68502AFF"/>
    <w:rsid w:val="68680898"/>
    <w:rsid w:val="686D4100"/>
    <w:rsid w:val="68F14D31"/>
    <w:rsid w:val="68F769F3"/>
    <w:rsid w:val="692E7D33"/>
    <w:rsid w:val="69A47FF6"/>
    <w:rsid w:val="69F04FE9"/>
    <w:rsid w:val="6A0445F0"/>
    <w:rsid w:val="6A2C1D99"/>
    <w:rsid w:val="6AF91C7B"/>
    <w:rsid w:val="6B0B19AE"/>
    <w:rsid w:val="6B2C02A3"/>
    <w:rsid w:val="6B4A697B"/>
    <w:rsid w:val="6B5C045C"/>
    <w:rsid w:val="6B7B6B34"/>
    <w:rsid w:val="6B87372B"/>
    <w:rsid w:val="6B945E48"/>
    <w:rsid w:val="6BB40298"/>
    <w:rsid w:val="6BCF12CB"/>
    <w:rsid w:val="6BD8288F"/>
    <w:rsid w:val="6BDB3A77"/>
    <w:rsid w:val="6BE7241B"/>
    <w:rsid w:val="6BFDAB46"/>
    <w:rsid w:val="6C6475C8"/>
    <w:rsid w:val="6C6C46CF"/>
    <w:rsid w:val="6C735A5D"/>
    <w:rsid w:val="6CB76604"/>
    <w:rsid w:val="6CFF1ED5"/>
    <w:rsid w:val="6D064B23"/>
    <w:rsid w:val="6D2A25C0"/>
    <w:rsid w:val="6D3D37FF"/>
    <w:rsid w:val="6D5E670D"/>
    <w:rsid w:val="6DA828BB"/>
    <w:rsid w:val="6DE72678"/>
    <w:rsid w:val="6DF062F2"/>
    <w:rsid w:val="6E1214F4"/>
    <w:rsid w:val="6E290AC9"/>
    <w:rsid w:val="6EAAF8B9"/>
    <w:rsid w:val="6EC52DE9"/>
    <w:rsid w:val="6EFE58C0"/>
    <w:rsid w:val="6F3F1346"/>
    <w:rsid w:val="6F685621"/>
    <w:rsid w:val="6F6932AA"/>
    <w:rsid w:val="6FA625D0"/>
    <w:rsid w:val="6FC50CC6"/>
    <w:rsid w:val="6FDDE6C3"/>
    <w:rsid w:val="70910BA8"/>
    <w:rsid w:val="70E76A1A"/>
    <w:rsid w:val="710650F2"/>
    <w:rsid w:val="716562BC"/>
    <w:rsid w:val="7177537B"/>
    <w:rsid w:val="719170B1"/>
    <w:rsid w:val="71B44B4E"/>
    <w:rsid w:val="71E52F59"/>
    <w:rsid w:val="71F66F14"/>
    <w:rsid w:val="723F4D5F"/>
    <w:rsid w:val="72785B7B"/>
    <w:rsid w:val="728409C4"/>
    <w:rsid w:val="729B9DF7"/>
    <w:rsid w:val="72AB41A3"/>
    <w:rsid w:val="72EC0317"/>
    <w:rsid w:val="72EE5E3E"/>
    <w:rsid w:val="732775A1"/>
    <w:rsid w:val="73426189"/>
    <w:rsid w:val="73442A3C"/>
    <w:rsid w:val="736D76AA"/>
    <w:rsid w:val="737629FD"/>
    <w:rsid w:val="739509AF"/>
    <w:rsid w:val="739D1BC4"/>
    <w:rsid w:val="73C37269"/>
    <w:rsid w:val="74143FCA"/>
    <w:rsid w:val="742F4960"/>
    <w:rsid w:val="743B3304"/>
    <w:rsid w:val="74492329"/>
    <w:rsid w:val="744E128A"/>
    <w:rsid w:val="7487654A"/>
    <w:rsid w:val="74E25E76"/>
    <w:rsid w:val="74F87447"/>
    <w:rsid w:val="7533222E"/>
    <w:rsid w:val="75833255"/>
    <w:rsid w:val="75A924F0"/>
    <w:rsid w:val="75C31803"/>
    <w:rsid w:val="75C4732A"/>
    <w:rsid w:val="75C7EE3B"/>
    <w:rsid w:val="75DA08FB"/>
    <w:rsid w:val="763972B9"/>
    <w:rsid w:val="764535CC"/>
    <w:rsid w:val="768014A2"/>
    <w:rsid w:val="76A07D97"/>
    <w:rsid w:val="76D35B19"/>
    <w:rsid w:val="7746449A"/>
    <w:rsid w:val="7760103E"/>
    <w:rsid w:val="777721A2"/>
    <w:rsid w:val="77772FEF"/>
    <w:rsid w:val="77BD4EB6"/>
    <w:rsid w:val="77FF7954"/>
    <w:rsid w:val="7805611A"/>
    <w:rsid w:val="780F0D30"/>
    <w:rsid w:val="78405FDD"/>
    <w:rsid w:val="7863107C"/>
    <w:rsid w:val="78811502"/>
    <w:rsid w:val="78AA2807"/>
    <w:rsid w:val="78B11DE7"/>
    <w:rsid w:val="78B418D7"/>
    <w:rsid w:val="78D56753"/>
    <w:rsid w:val="78E51A91"/>
    <w:rsid w:val="79507893"/>
    <w:rsid w:val="795D1F6F"/>
    <w:rsid w:val="79DE0E99"/>
    <w:rsid w:val="7A0643B5"/>
    <w:rsid w:val="7A124B07"/>
    <w:rsid w:val="7A202934"/>
    <w:rsid w:val="7AA103EE"/>
    <w:rsid w:val="7B4A6528"/>
    <w:rsid w:val="7C093CE8"/>
    <w:rsid w:val="7C127041"/>
    <w:rsid w:val="7C1C1C6D"/>
    <w:rsid w:val="7C1F175E"/>
    <w:rsid w:val="7C3E40F5"/>
    <w:rsid w:val="7C673675"/>
    <w:rsid w:val="7C703D67"/>
    <w:rsid w:val="7C8F68E3"/>
    <w:rsid w:val="7D126BCC"/>
    <w:rsid w:val="7D470F6C"/>
    <w:rsid w:val="7D770AB1"/>
    <w:rsid w:val="7D8950E1"/>
    <w:rsid w:val="7DA53884"/>
    <w:rsid w:val="7DFA5A07"/>
    <w:rsid w:val="7E413C0D"/>
    <w:rsid w:val="7E5FE217"/>
    <w:rsid w:val="7E6FC3C5"/>
    <w:rsid w:val="7E7538B7"/>
    <w:rsid w:val="7EA47CF8"/>
    <w:rsid w:val="7EBF87D2"/>
    <w:rsid w:val="7EFBDF73"/>
    <w:rsid w:val="7F08472B"/>
    <w:rsid w:val="7F34107C"/>
    <w:rsid w:val="7F65392B"/>
    <w:rsid w:val="7F772800"/>
    <w:rsid w:val="7F82313C"/>
    <w:rsid w:val="7FAE0E2E"/>
    <w:rsid w:val="7FAE5AEB"/>
    <w:rsid w:val="7FD9ADBF"/>
    <w:rsid w:val="7FF94E19"/>
    <w:rsid w:val="9CFF0A6A"/>
    <w:rsid w:val="A64BF32A"/>
    <w:rsid w:val="A9F1E604"/>
    <w:rsid w:val="ACD33030"/>
    <w:rsid w:val="AFD13754"/>
    <w:rsid w:val="AFE54AE9"/>
    <w:rsid w:val="B6BF4096"/>
    <w:rsid w:val="B74E75A7"/>
    <w:rsid w:val="B757D1B6"/>
    <w:rsid w:val="BB9FCBCF"/>
    <w:rsid w:val="BBFECCBD"/>
    <w:rsid w:val="BDFD0AE1"/>
    <w:rsid w:val="BE7FB1BF"/>
    <w:rsid w:val="BEB5772D"/>
    <w:rsid w:val="BEBA9716"/>
    <w:rsid w:val="BFBFA32B"/>
    <w:rsid w:val="BFD79886"/>
    <w:rsid w:val="C3FE26B1"/>
    <w:rsid w:val="C4FF1550"/>
    <w:rsid w:val="C53FE1F7"/>
    <w:rsid w:val="C69BAE4D"/>
    <w:rsid w:val="C7BF6415"/>
    <w:rsid w:val="C7EF7FD2"/>
    <w:rsid w:val="D7DC25FD"/>
    <w:rsid w:val="DA8FD1C7"/>
    <w:rsid w:val="DA9FC7E1"/>
    <w:rsid w:val="DB99E195"/>
    <w:rsid w:val="DDBBC052"/>
    <w:rsid w:val="DFAE233E"/>
    <w:rsid w:val="DFDFAC7F"/>
    <w:rsid w:val="DFEFCEEC"/>
    <w:rsid w:val="E09CCE19"/>
    <w:rsid w:val="E6753AF7"/>
    <w:rsid w:val="E9FF51AA"/>
    <w:rsid w:val="EAD70EFB"/>
    <w:rsid w:val="EAF7E09B"/>
    <w:rsid w:val="EAFFAD2E"/>
    <w:rsid w:val="EDFF3F0F"/>
    <w:rsid w:val="EED54ADC"/>
    <w:rsid w:val="EEFAB1AF"/>
    <w:rsid w:val="EFE9D0AE"/>
    <w:rsid w:val="F0CF67AF"/>
    <w:rsid w:val="F177C8DC"/>
    <w:rsid w:val="F2798E47"/>
    <w:rsid w:val="F3DDD98F"/>
    <w:rsid w:val="F3FE6B4A"/>
    <w:rsid w:val="F4DFA559"/>
    <w:rsid w:val="F75F6412"/>
    <w:rsid w:val="F7E7DECA"/>
    <w:rsid w:val="F7EE8EF5"/>
    <w:rsid w:val="F7F84B3E"/>
    <w:rsid w:val="F92F12A3"/>
    <w:rsid w:val="FAEF2C41"/>
    <w:rsid w:val="FB4EEB8F"/>
    <w:rsid w:val="FB7A3DE5"/>
    <w:rsid w:val="FCAB6161"/>
    <w:rsid w:val="FCBA175C"/>
    <w:rsid w:val="FCDE1AF6"/>
    <w:rsid w:val="FD26B921"/>
    <w:rsid w:val="FDD3CB3D"/>
    <w:rsid w:val="FDDBC032"/>
    <w:rsid w:val="FDFB4BDD"/>
    <w:rsid w:val="FDFBC70B"/>
    <w:rsid w:val="FEFF7EBD"/>
    <w:rsid w:val="FF7752AC"/>
    <w:rsid w:val="FFA7A108"/>
    <w:rsid w:val="FFD6A896"/>
    <w:rsid w:val="FFE9E5E7"/>
    <w:rsid w:val="FFEB5EBB"/>
    <w:rsid w:val="FFF795AE"/>
    <w:rsid w:val="FFF927B6"/>
    <w:rsid w:val="FFFF5E1F"/>
    <w:rsid w:val="FFFFBC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before="100" w:beforeLines="100" w:after="100" w:afterLines="100" w:line="360" w:lineRule="auto"/>
      <w:ind w:left="200" w:leftChars="200"/>
      <w:contextualSpacing/>
      <w:jc w:val="both"/>
    </w:pPr>
    <w:rPr>
      <w:rFonts w:ascii="阿里巴巴普惠体 L" w:hAnsi="阿里巴巴普惠体 L" w:eastAsia="宋体" w:cs="Times New Roman"/>
      <w:color w:val="2B2929"/>
      <w:kern w:val="2"/>
      <w:sz w:val="28"/>
      <w:szCs w:val="24"/>
      <w:lang w:val="en-US" w:eastAsia="zh-CN" w:bidi="ar-SA"/>
    </w:rPr>
  </w:style>
  <w:style w:type="paragraph" w:styleId="2">
    <w:name w:val="heading 1"/>
    <w:next w:val="1"/>
    <w:link w:val="36"/>
    <w:autoRedefine/>
    <w:qFormat/>
    <w:uiPriority w:val="9"/>
    <w:pPr>
      <w:keepNext/>
      <w:keepLines/>
      <w:numPr>
        <w:ilvl w:val="0"/>
        <w:numId w:val="1"/>
      </w:numPr>
      <w:pBdr>
        <w:bottom w:val="single" w:color="228ACC" w:sz="18" w:space="1"/>
      </w:pBdr>
      <w:tabs>
        <w:tab w:val="left" w:pos="420"/>
        <w:tab w:val="left" w:pos="840"/>
        <w:tab w:val="left" w:pos="1260"/>
        <w:tab w:val="left" w:pos="1680"/>
        <w:tab w:val="left" w:pos="2100"/>
        <w:tab w:val="left" w:pos="2520"/>
        <w:tab w:val="center" w:pos="4876"/>
      </w:tabs>
      <w:spacing w:before="50" w:beforeLines="50" w:after="50" w:afterLines="50" w:line="360" w:lineRule="auto"/>
      <w:outlineLvl w:val="0"/>
    </w:pPr>
    <w:rPr>
      <w:rFonts w:ascii="Calibri" w:hAnsi="Calibri" w:eastAsia="黑体" w:cs="Times New Roman"/>
      <w:b/>
      <w:bCs/>
      <w:color w:val="228ACC"/>
      <w:kern w:val="44"/>
      <w:sz w:val="44"/>
      <w:szCs w:val="72"/>
      <w:lang w:val="en-US" w:eastAsia="zh-CN" w:bidi="ar-SA"/>
    </w:rPr>
  </w:style>
  <w:style w:type="paragraph" w:styleId="3">
    <w:name w:val="heading 2"/>
    <w:next w:val="1"/>
    <w:link w:val="37"/>
    <w:autoRedefine/>
    <w:qFormat/>
    <w:uiPriority w:val="9"/>
    <w:pPr>
      <w:keepNext/>
      <w:keepLines/>
      <w:numPr>
        <w:ilvl w:val="1"/>
        <w:numId w:val="1"/>
      </w:numPr>
      <w:spacing w:before="190" w:beforeLines="50" w:after="190" w:afterLines="50" w:line="360" w:lineRule="auto"/>
      <w:outlineLvl w:val="1"/>
    </w:pPr>
    <w:rPr>
      <w:rFonts w:ascii="阿里巴巴普惠体 M" w:hAnsi="阿里巴巴普惠体 M" w:eastAsia="黑体" w:cs="Times New Roman"/>
      <w:b/>
      <w:bCs/>
      <w:color w:val="228ACC"/>
      <w:kern w:val="2"/>
      <w:sz w:val="36"/>
      <w:szCs w:val="32"/>
      <w:lang w:val="en-US" w:eastAsia="zh-CN" w:bidi="ar-SA"/>
    </w:rPr>
  </w:style>
  <w:style w:type="paragraph" w:styleId="4">
    <w:name w:val="heading 3"/>
    <w:next w:val="1"/>
    <w:link w:val="38"/>
    <w:autoRedefine/>
    <w:qFormat/>
    <w:uiPriority w:val="9"/>
    <w:pPr>
      <w:keepNext/>
      <w:keepLines/>
      <w:numPr>
        <w:ilvl w:val="2"/>
        <w:numId w:val="1"/>
      </w:numPr>
      <w:spacing w:before="190" w:beforeLines="50" w:after="190" w:afterLines="50" w:line="312" w:lineRule="auto"/>
      <w:outlineLvl w:val="2"/>
    </w:pPr>
    <w:rPr>
      <w:rFonts w:ascii="阿里巴巴普惠体 M" w:hAnsi="阿里巴巴普惠体 M" w:eastAsia="黑体" w:cs="Times New Roman"/>
      <w:b/>
      <w:bCs/>
      <w:color w:val="228ACC"/>
      <w:kern w:val="2"/>
      <w:sz w:val="32"/>
      <w:szCs w:val="32"/>
      <w:lang w:val="en-US" w:eastAsia="zh-CN" w:bidi="ar-SA"/>
    </w:rPr>
  </w:style>
  <w:style w:type="paragraph" w:styleId="5">
    <w:name w:val="heading 4"/>
    <w:next w:val="1"/>
    <w:link w:val="39"/>
    <w:autoRedefine/>
    <w:qFormat/>
    <w:uiPriority w:val="9"/>
    <w:pPr>
      <w:keepNext/>
      <w:keepLines/>
      <w:numPr>
        <w:ilvl w:val="3"/>
        <w:numId w:val="1"/>
      </w:numPr>
      <w:tabs>
        <w:tab w:val="left" w:pos="360"/>
      </w:tabs>
      <w:spacing w:before="50" w:beforeLines="50" w:after="50" w:afterLines="50" w:line="360" w:lineRule="auto"/>
      <w:outlineLvl w:val="3"/>
    </w:pPr>
    <w:rPr>
      <w:rFonts w:ascii="阿里巴巴普惠体 M" w:hAnsi="阿里巴巴普惠体 M" w:eastAsia="黑体" w:cs="Times New Roman"/>
      <w:b/>
      <w:bCs/>
      <w:color w:val="228ACC"/>
      <w:kern w:val="2"/>
      <w:sz w:val="30"/>
      <w:szCs w:val="28"/>
      <w:lang w:val="en-US" w:eastAsia="zh-CN" w:bidi="ar-SA"/>
    </w:rPr>
  </w:style>
  <w:style w:type="paragraph" w:styleId="6">
    <w:name w:val="heading 5"/>
    <w:next w:val="1"/>
    <w:link w:val="40"/>
    <w:autoRedefine/>
    <w:qFormat/>
    <w:uiPriority w:val="9"/>
    <w:pPr>
      <w:keepNext/>
      <w:keepLines/>
      <w:numPr>
        <w:ilvl w:val="4"/>
        <w:numId w:val="1"/>
      </w:numPr>
      <w:tabs>
        <w:tab w:val="left" w:pos="360"/>
      </w:tabs>
      <w:spacing w:before="50" w:beforeLines="50" w:after="50" w:afterLines="50" w:line="312" w:lineRule="auto"/>
      <w:outlineLvl w:val="4"/>
    </w:pPr>
    <w:rPr>
      <w:rFonts w:ascii="Calibri" w:hAnsi="Calibri" w:eastAsia="黑体" w:cs="Times New Roman"/>
      <w:b/>
      <w:bCs/>
      <w:color w:val="228ACC"/>
      <w:kern w:val="2"/>
      <w:sz w:val="28"/>
      <w:szCs w:val="28"/>
      <w:lang w:val="en-US" w:eastAsia="zh-CN" w:bidi="ar-SA"/>
    </w:rPr>
  </w:style>
  <w:style w:type="paragraph" w:styleId="7">
    <w:name w:val="heading 6"/>
    <w:basedOn w:val="1"/>
    <w:next w:val="1"/>
    <w:link w:val="41"/>
    <w:autoRedefine/>
    <w:qFormat/>
    <w:uiPriority w:val="9"/>
    <w:pPr>
      <w:keepNext/>
      <w:keepLines/>
      <w:numPr>
        <w:ilvl w:val="5"/>
        <w:numId w:val="1"/>
      </w:numPr>
      <w:tabs>
        <w:tab w:val="left" w:pos="360"/>
      </w:tabs>
      <w:spacing w:before="200" w:after="190"/>
      <w:ind w:left="200" w:leftChars="0"/>
      <w:outlineLvl w:val="5"/>
    </w:pPr>
    <w:rPr>
      <w:rFonts w:ascii="Calibri" w:hAnsi="Calibri" w:eastAsia="黑体"/>
      <w:b/>
      <w:bCs/>
    </w:rPr>
  </w:style>
  <w:style w:type="paragraph" w:styleId="8">
    <w:name w:val="heading 7"/>
    <w:basedOn w:val="9"/>
    <w:next w:val="1"/>
    <w:link w:val="42"/>
    <w:autoRedefine/>
    <w:qFormat/>
    <w:uiPriority w:val="9"/>
    <w:pPr>
      <w:outlineLvl w:val="6"/>
    </w:pPr>
  </w:style>
  <w:style w:type="paragraph" w:styleId="10">
    <w:name w:val="heading 8"/>
    <w:basedOn w:val="1"/>
    <w:next w:val="1"/>
    <w:link w:val="43"/>
    <w:autoRedefine/>
    <w:qFormat/>
    <w:uiPriority w:val="9"/>
    <w:pPr>
      <w:keepNext/>
      <w:keepLines/>
      <w:spacing w:before="240" w:after="64" w:line="320" w:lineRule="auto"/>
      <w:outlineLvl w:val="7"/>
    </w:pPr>
    <w:rPr>
      <w:rFonts w:ascii="Calibri" w:hAnsi="Calibri" w:eastAsia="黑体"/>
    </w:rPr>
  </w:style>
  <w:style w:type="paragraph" w:styleId="11">
    <w:name w:val="heading 9"/>
    <w:basedOn w:val="1"/>
    <w:next w:val="1"/>
    <w:link w:val="44"/>
    <w:autoRedefine/>
    <w:qFormat/>
    <w:uiPriority w:val="9"/>
    <w:pPr>
      <w:keepNext/>
      <w:keepLines/>
      <w:spacing w:before="240" w:after="64" w:line="320" w:lineRule="auto"/>
      <w:outlineLvl w:val="8"/>
    </w:pPr>
    <w:rPr>
      <w:rFonts w:ascii="Calibri" w:hAnsi="Calibri" w:eastAsia="黑体"/>
      <w:sz w:val="21"/>
      <w:szCs w:val="21"/>
    </w:rPr>
  </w:style>
  <w:style w:type="character" w:default="1" w:styleId="30">
    <w:name w:val="Default Paragraph Font"/>
    <w:autoRedefine/>
    <w:semiHidden/>
    <w:unhideWhenUsed/>
    <w:qFormat/>
    <w:uiPriority w:val="1"/>
  </w:style>
  <w:style w:type="table" w:default="1" w:styleId="28">
    <w:name w:val="Normal Table"/>
    <w:autoRedefine/>
    <w:semiHidden/>
    <w:unhideWhenUsed/>
    <w:qFormat/>
    <w:uiPriority w:val="99"/>
    <w:tblPr>
      <w:tblCellMar>
        <w:top w:w="0" w:type="dxa"/>
        <w:left w:w="108" w:type="dxa"/>
        <w:bottom w:w="0" w:type="dxa"/>
        <w:right w:w="108" w:type="dxa"/>
      </w:tblCellMar>
    </w:tblPr>
  </w:style>
  <w:style w:type="paragraph" w:customStyle="1" w:styleId="9">
    <w:name w:val="大标题"/>
    <w:basedOn w:val="1"/>
    <w:autoRedefine/>
    <w:qFormat/>
    <w:uiPriority w:val="0"/>
    <w:pPr>
      <w:spacing w:before="381" w:after="381"/>
      <w:ind w:left="0" w:leftChars="0"/>
    </w:pPr>
    <w:rPr>
      <w:rFonts w:ascii="黑体" w:hAnsi="黑体" w:eastAsia="微软雅黑"/>
      <w:b/>
      <w:bCs/>
      <w:color w:val="2E75B6" w:themeColor="accent5" w:themeShade="BF"/>
      <w:sz w:val="52"/>
      <w:szCs w:val="48"/>
    </w:rPr>
  </w:style>
  <w:style w:type="paragraph" w:styleId="12">
    <w:name w:val="toc 7"/>
    <w:basedOn w:val="1"/>
    <w:next w:val="1"/>
    <w:autoRedefine/>
    <w:unhideWhenUsed/>
    <w:qFormat/>
    <w:uiPriority w:val="39"/>
    <w:pPr>
      <w:spacing w:line="360" w:lineRule="exact"/>
    </w:pPr>
  </w:style>
  <w:style w:type="paragraph" w:styleId="13">
    <w:name w:val="caption"/>
    <w:basedOn w:val="1"/>
    <w:next w:val="1"/>
    <w:autoRedefine/>
    <w:qFormat/>
    <w:uiPriority w:val="35"/>
    <w:pPr>
      <w:keepNext/>
      <w:spacing w:before="326" w:after="0" w:afterLines="0"/>
      <w:ind w:left="472"/>
    </w:pPr>
    <w:rPr>
      <w:rFonts w:ascii="Calibri" w:hAnsi="Calibri"/>
      <w:sz w:val="21"/>
      <w:szCs w:val="20"/>
    </w:rPr>
  </w:style>
  <w:style w:type="paragraph" w:styleId="14">
    <w:name w:val="annotation text"/>
    <w:basedOn w:val="1"/>
    <w:link w:val="45"/>
    <w:autoRedefine/>
    <w:unhideWhenUsed/>
    <w:qFormat/>
    <w:uiPriority w:val="99"/>
  </w:style>
  <w:style w:type="paragraph" w:styleId="15">
    <w:name w:val="toc 5"/>
    <w:next w:val="1"/>
    <w:unhideWhenUsed/>
    <w:qFormat/>
    <w:uiPriority w:val="39"/>
    <w:pPr>
      <w:spacing w:before="50" w:beforeLines="50" w:after="50" w:afterLines="50" w:line="360" w:lineRule="exact"/>
      <w:ind w:left="820" w:leftChars="400" w:hanging="420"/>
    </w:pPr>
    <w:rPr>
      <w:rFonts w:ascii="宋体" w:hAnsi="宋体" w:eastAsia="宋体" w:cs="Times New Roman"/>
      <w:kern w:val="2"/>
      <w:sz w:val="21"/>
      <w:szCs w:val="28"/>
      <w:lang w:val="en-US" w:eastAsia="zh-CN" w:bidi="ar-SA"/>
    </w:rPr>
  </w:style>
  <w:style w:type="paragraph" w:styleId="16">
    <w:name w:val="toc 3"/>
    <w:next w:val="1"/>
    <w:autoRedefine/>
    <w:unhideWhenUsed/>
    <w:qFormat/>
    <w:uiPriority w:val="39"/>
    <w:pPr>
      <w:tabs>
        <w:tab w:val="right" w:leader="dot" w:pos="9742"/>
      </w:tabs>
      <w:spacing w:before="50" w:beforeLines="50" w:after="50" w:afterLines="50" w:line="360" w:lineRule="exact"/>
      <w:ind w:left="150" w:leftChars="150" w:hanging="420"/>
    </w:pPr>
    <w:rPr>
      <w:rFonts w:ascii="阿里巴巴普惠体 L" w:hAnsi="阿里巴巴普惠体 L" w:eastAsia="宋体" w:cs="Times New Roman"/>
      <w:color w:val="3F3F3F"/>
      <w:kern w:val="2"/>
      <w:sz w:val="24"/>
      <w:szCs w:val="28"/>
      <w:lang w:val="en-US" w:eastAsia="zh-CN" w:bidi="ar-SA"/>
    </w:rPr>
  </w:style>
  <w:style w:type="paragraph" w:styleId="17">
    <w:name w:val="toc 8"/>
    <w:basedOn w:val="1"/>
    <w:next w:val="1"/>
    <w:autoRedefine/>
    <w:unhideWhenUsed/>
    <w:qFormat/>
    <w:uiPriority w:val="39"/>
    <w:pPr>
      <w:spacing w:line="400" w:lineRule="exact"/>
    </w:pPr>
  </w:style>
  <w:style w:type="paragraph" w:styleId="18">
    <w:name w:val="footer"/>
    <w:basedOn w:val="1"/>
    <w:link w:val="46"/>
    <w:autoRedefine/>
    <w:unhideWhenUsed/>
    <w:qFormat/>
    <w:uiPriority w:val="99"/>
    <w:pPr>
      <w:pBdr>
        <w:top w:val="single" w:color="auto" w:sz="4" w:space="1"/>
        <w:left w:val="single" w:color="FFFFFF" w:sz="4" w:space="4"/>
        <w:bottom w:val="single" w:color="FFFFFF" w:sz="4" w:space="1"/>
        <w:right w:val="single" w:color="FFFFFF" w:sz="4" w:space="4"/>
      </w:pBdr>
      <w:tabs>
        <w:tab w:val="center" w:pos="4153"/>
        <w:tab w:val="right" w:pos="8306"/>
      </w:tabs>
      <w:snapToGrid w:val="0"/>
    </w:pPr>
    <w:rPr>
      <w:sz w:val="18"/>
      <w:szCs w:val="18"/>
    </w:rPr>
  </w:style>
  <w:style w:type="paragraph" w:styleId="19">
    <w:name w:val="header"/>
    <w:basedOn w:val="1"/>
    <w:link w:val="47"/>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next w:val="1"/>
    <w:autoRedefine/>
    <w:unhideWhenUsed/>
    <w:qFormat/>
    <w:uiPriority w:val="39"/>
    <w:pPr>
      <w:tabs>
        <w:tab w:val="right" w:leader="dot" w:pos="9742"/>
      </w:tabs>
      <w:spacing w:before="190" w:beforeLines="50" w:after="190" w:afterLines="50" w:line="360" w:lineRule="exact"/>
      <w:ind w:left="420" w:hanging="420"/>
    </w:pPr>
    <w:rPr>
      <w:rFonts w:ascii="阿里巴巴普惠体 M" w:hAnsi="阿里巴巴普惠体 M" w:eastAsia="黑体" w:cs="Times New Roman"/>
      <w:b/>
      <w:color w:val="77BB27"/>
      <w:kern w:val="2"/>
      <w:sz w:val="32"/>
      <w:szCs w:val="28"/>
      <w:lang w:val="en-US" w:eastAsia="zh-CN" w:bidi="ar-SA"/>
    </w:rPr>
  </w:style>
  <w:style w:type="paragraph" w:styleId="21">
    <w:name w:val="toc 4"/>
    <w:next w:val="1"/>
    <w:autoRedefine/>
    <w:unhideWhenUsed/>
    <w:qFormat/>
    <w:uiPriority w:val="39"/>
    <w:pPr>
      <w:spacing w:before="50" w:beforeLines="50" w:after="50" w:afterLines="50" w:line="360" w:lineRule="exact"/>
      <w:ind w:left="820" w:leftChars="400" w:hanging="420"/>
    </w:pPr>
    <w:rPr>
      <w:rFonts w:ascii="宋体" w:hAnsi="宋体" w:eastAsia="宋体" w:cs="Times New Roman"/>
      <w:kern w:val="2"/>
      <w:sz w:val="21"/>
      <w:szCs w:val="28"/>
      <w:lang w:val="en-US" w:eastAsia="zh-CN" w:bidi="ar-SA"/>
    </w:rPr>
  </w:style>
  <w:style w:type="paragraph" w:styleId="22">
    <w:name w:val="footnote text"/>
    <w:basedOn w:val="1"/>
    <w:link w:val="48"/>
    <w:autoRedefine/>
    <w:unhideWhenUsed/>
    <w:qFormat/>
    <w:uiPriority w:val="99"/>
    <w:pPr>
      <w:snapToGrid w:val="0"/>
    </w:pPr>
    <w:rPr>
      <w:sz w:val="18"/>
      <w:szCs w:val="18"/>
    </w:rPr>
  </w:style>
  <w:style w:type="paragraph" w:styleId="23">
    <w:name w:val="toc 6"/>
    <w:next w:val="1"/>
    <w:autoRedefine/>
    <w:unhideWhenUsed/>
    <w:qFormat/>
    <w:uiPriority w:val="39"/>
    <w:pPr>
      <w:spacing w:before="50" w:beforeLines="50" w:after="50" w:afterLines="50" w:line="360" w:lineRule="exact"/>
      <w:ind w:left="820" w:leftChars="400" w:hanging="420"/>
    </w:pPr>
    <w:rPr>
      <w:rFonts w:ascii="宋体" w:hAnsi="宋体" w:eastAsia="宋体" w:cs="Times New Roman"/>
      <w:kern w:val="2"/>
      <w:sz w:val="21"/>
      <w:szCs w:val="28"/>
      <w:lang w:val="en-US" w:eastAsia="zh-CN" w:bidi="ar-SA"/>
    </w:rPr>
  </w:style>
  <w:style w:type="paragraph" w:styleId="24">
    <w:name w:val="toc 2"/>
    <w:next w:val="1"/>
    <w:autoRedefine/>
    <w:unhideWhenUsed/>
    <w:qFormat/>
    <w:uiPriority w:val="39"/>
    <w:pPr>
      <w:tabs>
        <w:tab w:val="right" w:leader="dot" w:pos="9742"/>
      </w:tabs>
      <w:spacing w:before="50" w:beforeLines="50" w:after="50" w:afterLines="50" w:line="360" w:lineRule="exact"/>
      <w:ind w:left="150" w:leftChars="150" w:hanging="420"/>
    </w:pPr>
    <w:rPr>
      <w:rFonts w:ascii="阿里巴巴普惠体 L" w:hAnsi="阿里巴巴普惠体 L" w:eastAsia="宋体" w:cs="Times New Roman"/>
      <w:color w:val="3F3F3F"/>
      <w:kern w:val="2"/>
      <w:sz w:val="24"/>
      <w:szCs w:val="28"/>
      <w:lang w:val="en-US" w:eastAsia="zh-CN" w:bidi="ar-SA"/>
    </w:rPr>
  </w:style>
  <w:style w:type="paragraph" w:styleId="25">
    <w:name w:val="HTML Preformatted"/>
    <w:basedOn w:val="1"/>
    <w:link w:val="98"/>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Lines="0" w:after="200" w:afterLines="0"/>
      <w:ind w:left="0" w:leftChars="0" w:firstLine="440" w:firstLineChars="200"/>
      <w:contextualSpacing w:val="0"/>
      <w:jc w:val="left"/>
    </w:pPr>
    <w:rPr>
      <w:rFonts w:hint="eastAsia" w:ascii="宋体" w:hAnsi="宋体"/>
      <w:color w:val="auto"/>
      <w:kern w:val="0"/>
      <w:sz w:val="24"/>
    </w:rPr>
  </w:style>
  <w:style w:type="paragraph" w:styleId="26">
    <w:name w:val="Normal (Web)"/>
    <w:basedOn w:val="1"/>
    <w:autoRedefine/>
    <w:semiHidden/>
    <w:unhideWhenUsed/>
    <w:qFormat/>
    <w:uiPriority w:val="99"/>
    <w:pPr>
      <w:spacing w:beforeLines="0" w:beforeAutospacing="1" w:afterLines="0" w:afterAutospacing="1"/>
      <w:ind w:left="0" w:leftChars="0"/>
      <w:contextualSpacing w:val="0"/>
    </w:pPr>
    <w:rPr>
      <w:rFonts w:ascii="宋体" w:hAnsi="宋体" w:cs="宋体"/>
      <w:color w:val="auto"/>
      <w:kern w:val="0"/>
    </w:rPr>
  </w:style>
  <w:style w:type="paragraph" w:styleId="27">
    <w:name w:val="annotation subject"/>
    <w:basedOn w:val="14"/>
    <w:next w:val="14"/>
    <w:link w:val="49"/>
    <w:autoRedefine/>
    <w:unhideWhenUsed/>
    <w:qFormat/>
    <w:uiPriority w:val="99"/>
    <w:rPr>
      <w:b/>
      <w:bCs/>
    </w:rPr>
  </w:style>
  <w:style w:type="table" w:styleId="29">
    <w:name w:val="Table Grid"/>
    <w:basedOn w:val="2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FollowedHyperlink"/>
    <w:basedOn w:val="30"/>
    <w:autoRedefine/>
    <w:semiHidden/>
    <w:unhideWhenUsed/>
    <w:qFormat/>
    <w:uiPriority w:val="99"/>
    <w:rPr>
      <w:color w:val="954F72" w:themeColor="followedHyperlink"/>
      <w:u w:val="single"/>
      <w14:textFill>
        <w14:solidFill>
          <w14:schemeClr w14:val="folHlink"/>
        </w14:solidFill>
      </w14:textFill>
    </w:rPr>
  </w:style>
  <w:style w:type="character" w:styleId="32">
    <w:name w:val="Hyperlink"/>
    <w:autoRedefine/>
    <w:unhideWhenUsed/>
    <w:qFormat/>
    <w:uiPriority w:val="99"/>
    <w:rPr>
      <w:color w:val="1F8CCD"/>
      <w:u w:val="single"/>
    </w:rPr>
  </w:style>
  <w:style w:type="character" w:styleId="33">
    <w:name w:val="HTML Code"/>
    <w:basedOn w:val="30"/>
    <w:autoRedefine/>
    <w:qFormat/>
    <w:uiPriority w:val="0"/>
    <w:rPr>
      <w:rFonts w:ascii="Courier New" w:hAnsi="Courier New"/>
      <w:sz w:val="20"/>
    </w:rPr>
  </w:style>
  <w:style w:type="character" w:styleId="34">
    <w:name w:val="annotation reference"/>
    <w:autoRedefine/>
    <w:unhideWhenUsed/>
    <w:qFormat/>
    <w:uiPriority w:val="99"/>
    <w:rPr>
      <w:sz w:val="21"/>
      <w:szCs w:val="21"/>
    </w:rPr>
  </w:style>
  <w:style w:type="character" w:styleId="35">
    <w:name w:val="footnote reference"/>
    <w:autoRedefine/>
    <w:unhideWhenUsed/>
    <w:qFormat/>
    <w:uiPriority w:val="99"/>
    <w:rPr>
      <w:vertAlign w:val="superscript"/>
    </w:rPr>
  </w:style>
  <w:style w:type="character" w:customStyle="1" w:styleId="36">
    <w:name w:val="标题 1 字符"/>
    <w:link w:val="2"/>
    <w:autoRedefine/>
    <w:qFormat/>
    <w:uiPriority w:val="9"/>
    <w:rPr>
      <w:rFonts w:eastAsia="黑体"/>
      <w:b/>
      <w:bCs/>
      <w:color w:val="228ACC"/>
      <w:kern w:val="44"/>
      <w:sz w:val="44"/>
      <w:szCs w:val="72"/>
    </w:rPr>
  </w:style>
  <w:style w:type="character" w:customStyle="1" w:styleId="37">
    <w:name w:val="标题 2 字符"/>
    <w:link w:val="3"/>
    <w:autoRedefine/>
    <w:qFormat/>
    <w:uiPriority w:val="9"/>
    <w:rPr>
      <w:rFonts w:ascii="阿里巴巴普惠体 M" w:hAnsi="阿里巴巴普惠体 M" w:eastAsia="黑体"/>
      <w:b/>
      <w:bCs/>
      <w:color w:val="228ACC"/>
      <w:kern w:val="2"/>
      <w:sz w:val="36"/>
      <w:szCs w:val="32"/>
    </w:rPr>
  </w:style>
  <w:style w:type="character" w:customStyle="1" w:styleId="38">
    <w:name w:val="标题 3 字符"/>
    <w:link w:val="4"/>
    <w:autoRedefine/>
    <w:qFormat/>
    <w:uiPriority w:val="9"/>
    <w:rPr>
      <w:rFonts w:ascii="阿里巴巴普惠体 M" w:hAnsi="阿里巴巴普惠体 M" w:eastAsia="黑体"/>
      <w:b/>
      <w:bCs/>
      <w:color w:val="228ACC"/>
      <w:kern w:val="2"/>
      <w:sz w:val="32"/>
      <w:szCs w:val="32"/>
    </w:rPr>
  </w:style>
  <w:style w:type="character" w:customStyle="1" w:styleId="39">
    <w:name w:val="标题 4 字符"/>
    <w:link w:val="5"/>
    <w:autoRedefine/>
    <w:qFormat/>
    <w:uiPriority w:val="9"/>
    <w:rPr>
      <w:rFonts w:ascii="阿里巴巴普惠体 M" w:hAnsi="阿里巴巴普惠体 M" w:eastAsia="黑体"/>
      <w:b/>
      <w:bCs/>
      <w:color w:val="228ACC"/>
      <w:kern w:val="2"/>
      <w:sz w:val="30"/>
      <w:szCs w:val="28"/>
    </w:rPr>
  </w:style>
  <w:style w:type="character" w:customStyle="1" w:styleId="40">
    <w:name w:val="标题 5 字符"/>
    <w:link w:val="6"/>
    <w:autoRedefine/>
    <w:qFormat/>
    <w:uiPriority w:val="9"/>
    <w:rPr>
      <w:rFonts w:eastAsia="黑体"/>
      <w:b/>
      <w:bCs/>
      <w:color w:val="228ACC"/>
      <w:kern w:val="2"/>
      <w:sz w:val="28"/>
      <w:szCs w:val="28"/>
    </w:rPr>
  </w:style>
  <w:style w:type="character" w:customStyle="1" w:styleId="41">
    <w:name w:val="标题 6 字符"/>
    <w:link w:val="7"/>
    <w:autoRedefine/>
    <w:qFormat/>
    <w:uiPriority w:val="9"/>
    <w:rPr>
      <w:rFonts w:eastAsia="黑体"/>
      <w:b/>
      <w:bCs/>
      <w:color w:val="2B2929"/>
      <w:kern w:val="2"/>
      <w:sz w:val="28"/>
      <w:szCs w:val="24"/>
    </w:rPr>
  </w:style>
  <w:style w:type="character" w:customStyle="1" w:styleId="42">
    <w:name w:val="标题 7 字符"/>
    <w:link w:val="8"/>
    <w:autoRedefine/>
    <w:qFormat/>
    <w:uiPriority w:val="9"/>
    <w:rPr>
      <w:rFonts w:ascii="黑体" w:hAnsi="黑体" w:eastAsia="黑体" w:cs="Times New Roman"/>
      <w:b/>
      <w:bCs/>
      <w:sz w:val="48"/>
      <w:szCs w:val="52"/>
    </w:rPr>
  </w:style>
  <w:style w:type="character" w:customStyle="1" w:styleId="43">
    <w:name w:val="标题 8 字符"/>
    <w:link w:val="10"/>
    <w:autoRedefine/>
    <w:qFormat/>
    <w:uiPriority w:val="9"/>
    <w:rPr>
      <w:rFonts w:ascii="Calibri" w:hAnsi="Calibri" w:eastAsia="黑体" w:cs="Times New Roman"/>
      <w:szCs w:val="24"/>
    </w:rPr>
  </w:style>
  <w:style w:type="character" w:customStyle="1" w:styleId="44">
    <w:name w:val="标题 9 字符"/>
    <w:link w:val="11"/>
    <w:autoRedefine/>
    <w:semiHidden/>
    <w:qFormat/>
    <w:uiPriority w:val="9"/>
    <w:rPr>
      <w:rFonts w:ascii="Calibri" w:hAnsi="Calibri" w:eastAsia="黑体" w:cs="Times New Roman"/>
      <w:sz w:val="21"/>
      <w:szCs w:val="21"/>
    </w:rPr>
  </w:style>
  <w:style w:type="character" w:customStyle="1" w:styleId="45">
    <w:name w:val="批注文字 字符"/>
    <w:link w:val="14"/>
    <w:autoRedefine/>
    <w:semiHidden/>
    <w:qFormat/>
    <w:uiPriority w:val="99"/>
    <w:rPr>
      <w:rFonts w:ascii="宋体" w:hAnsi="宋体" w:cs="Times New Roman"/>
      <w:szCs w:val="28"/>
    </w:rPr>
  </w:style>
  <w:style w:type="character" w:customStyle="1" w:styleId="46">
    <w:name w:val="页脚 字符"/>
    <w:link w:val="18"/>
    <w:autoRedefine/>
    <w:qFormat/>
    <w:uiPriority w:val="99"/>
    <w:rPr>
      <w:sz w:val="18"/>
      <w:szCs w:val="18"/>
    </w:rPr>
  </w:style>
  <w:style w:type="character" w:customStyle="1" w:styleId="47">
    <w:name w:val="页眉 字符"/>
    <w:link w:val="19"/>
    <w:autoRedefine/>
    <w:qFormat/>
    <w:uiPriority w:val="99"/>
    <w:rPr>
      <w:rFonts w:ascii="宋体" w:hAnsi="宋体" w:cs="Times New Roman"/>
      <w:sz w:val="18"/>
      <w:szCs w:val="18"/>
    </w:rPr>
  </w:style>
  <w:style w:type="character" w:customStyle="1" w:styleId="48">
    <w:name w:val="脚注文本 字符"/>
    <w:link w:val="22"/>
    <w:autoRedefine/>
    <w:semiHidden/>
    <w:qFormat/>
    <w:uiPriority w:val="99"/>
    <w:rPr>
      <w:rFonts w:ascii="宋体" w:hAnsi="宋体" w:cs="Times New Roman"/>
      <w:sz w:val="18"/>
      <w:szCs w:val="18"/>
    </w:rPr>
  </w:style>
  <w:style w:type="character" w:customStyle="1" w:styleId="49">
    <w:name w:val="批注主题 字符"/>
    <w:link w:val="27"/>
    <w:autoRedefine/>
    <w:semiHidden/>
    <w:qFormat/>
    <w:uiPriority w:val="99"/>
    <w:rPr>
      <w:rFonts w:ascii="宋体" w:hAnsi="宋体" w:cs="Times New Roman"/>
      <w:b/>
      <w:bCs/>
      <w:szCs w:val="28"/>
    </w:rPr>
  </w:style>
  <w:style w:type="table" w:customStyle="1" w:styleId="50">
    <w:name w:val="图表样式2"/>
    <w:basedOn w:val="28"/>
    <w:autoRedefine/>
    <w:qFormat/>
    <w:uiPriority w:val="99"/>
  </w:style>
  <w:style w:type="paragraph" w:customStyle="1" w:styleId="51">
    <w:name w:val="小标题"/>
    <w:next w:val="1"/>
    <w:link w:val="52"/>
    <w:autoRedefine/>
    <w:qFormat/>
    <w:uiPriority w:val="0"/>
    <w:pPr>
      <w:spacing w:before="190" w:beforeLines="50" w:after="190" w:afterLines="50" w:line="360" w:lineRule="auto"/>
    </w:pPr>
    <w:rPr>
      <w:rFonts w:ascii="阿里巴巴普惠体 M" w:hAnsi="阿里巴巴普惠体 M" w:eastAsia="黑体" w:cs="Times New Roman"/>
      <w:b/>
      <w:color w:val="228ACC"/>
      <w:kern w:val="2"/>
      <w:sz w:val="28"/>
      <w:szCs w:val="28"/>
      <w:lang w:val="en-US" w:eastAsia="zh-CN" w:bidi="ar-SA"/>
    </w:rPr>
  </w:style>
  <w:style w:type="character" w:customStyle="1" w:styleId="52">
    <w:name w:val="小标题 字符"/>
    <w:link w:val="51"/>
    <w:autoRedefine/>
    <w:qFormat/>
    <w:uiPriority w:val="0"/>
    <w:rPr>
      <w:rFonts w:ascii="阿里巴巴普惠体 M" w:hAnsi="阿里巴巴普惠体 M" w:eastAsia="黑体"/>
      <w:b/>
      <w:color w:val="228ACC"/>
      <w:kern w:val="2"/>
      <w:sz w:val="28"/>
      <w:szCs w:val="28"/>
    </w:rPr>
  </w:style>
  <w:style w:type="paragraph" w:customStyle="1" w:styleId="53">
    <w:name w:val="正文段落"/>
    <w:next w:val="1"/>
    <w:autoRedefine/>
    <w:qFormat/>
    <w:uiPriority w:val="0"/>
    <w:pPr>
      <w:spacing w:before="50" w:beforeLines="50" w:after="50" w:afterLines="50" w:line="312" w:lineRule="auto"/>
      <w:ind w:left="800" w:leftChars="800" w:hanging="420"/>
      <w:jc w:val="both"/>
    </w:pPr>
    <w:rPr>
      <w:rFonts w:ascii="宋体" w:hAnsi="宋体" w:eastAsia="宋体" w:cs="Times New Roman"/>
      <w:kern w:val="2"/>
      <w:sz w:val="24"/>
      <w:szCs w:val="28"/>
      <w:lang w:val="en-US" w:eastAsia="zh-CN" w:bidi="ar-SA"/>
    </w:rPr>
  </w:style>
  <w:style w:type="paragraph" w:styleId="54">
    <w:name w:val="No Spacing"/>
    <w:autoRedefine/>
    <w:qFormat/>
    <w:uiPriority w:val="1"/>
    <w:pPr>
      <w:widowControl w:val="0"/>
      <w:spacing w:before="50" w:beforeLines="50" w:after="50" w:afterLines="50" w:line="360" w:lineRule="auto"/>
      <w:ind w:left="820" w:leftChars="400" w:hanging="420"/>
      <w:jc w:val="both"/>
    </w:pPr>
    <w:rPr>
      <w:rFonts w:ascii="Calibri" w:hAnsi="Calibri" w:eastAsia="宋体" w:cs="Times New Roman"/>
      <w:kern w:val="2"/>
      <w:sz w:val="24"/>
      <w:szCs w:val="24"/>
      <w:lang w:val="en-US" w:eastAsia="zh-CN" w:bidi="ar-SA"/>
    </w:rPr>
  </w:style>
  <w:style w:type="table" w:customStyle="1" w:styleId="55">
    <w:name w:val="无格式表格 51"/>
    <w:basedOn w:val="28"/>
    <w:autoRedefine/>
    <w:qFormat/>
    <w:uiPriority w:val="45"/>
    <w:pPr>
      <w:keepNext/>
      <w:keepLines/>
    </w:pPr>
    <w:tblPr>
      <w:tblBorders>
        <w:insideH w:val="single" w:color="auto" w:sz="4" w:space="0"/>
      </w:tblBorders>
    </w:tblPr>
    <w:tblStylePr w:type="firstRow">
      <w:rPr>
        <w:rFonts w:ascii="Times New Roman" w:hAnsi="Times New Roman" w:eastAsia="Tms Rmn" w:cs="Courier New"/>
        <w:i/>
        <w:iCs/>
        <w:sz w:val="26"/>
      </w:rPr>
      <w:tcPr>
        <w:tcBorders>
          <w:top w:val="nil"/>
          <w:left w:val="single" w:color="9D9999" w:sz="4" w:space="0"/>
          <w:bottom w:val="nil"/>
          <w:right w:val="nil"/>
          <w:insideH w:val="nil"/>
          <w:insideV w:val="nil"/>
          <w:tl2br w:val="nil"/>
          <w:tr2bl w:val="nil"/>
        </w:tcBorders>
        <w:shd w:val="clear" w:color="auto" w:fill="FFFFFF"/>
      </w:tcPr>
    </w:tblStylePr>
    <w:tblStylePr w:type="lastRow">
      <w:rPr>
        <w:rFonts w:ascii="Times New Roman" w:hAnsi="Times New Roman" w:eastAsia="Tms Rmn" w:cs="Courier New"/>
        <w:i/>
        <w:iCs/>
        <w:sz w:val="26"/>
      </w:rPr>
      <w:tcPr>
        <w:tcBorders>
          <w:top w:val="single" w:color="9D9999" w:sz="4" w:space="0"/>
          <w:left w:val="nil"/>
          <w:bottom w:val="nil"/>
          <w:right w:val="nil"/>
          <w:insideH w:val="nil"/>
          <w:insideV w:val="nil"/>
          <w:tl2br w:val="nil"/>
          <w:tr2bl w:val="nil"/>
        </w:tcBorders>
        <w:shd w:val="clear" w:color="auto" w:fill="FFFFFF"/>
      </w:tcPr>
    </w:tblStylePr>
    <w:tblStylePr w:type="firstCol">
      <w:pPr>
        <w:jc w:val="right"/>
      </w:pPr>
      <w:rPr>
        <w:rFonts w:ascii="Times New Roman" w:hAnsi="Times New Roman" w:eastAsia="Tms Rmn" w:cs="Courier New"/>
        <w:i/>
        <w:iCs/>
        <w:sz w:val="26"/>
      </w:rPr>
      <w:tcPr>
        <w:tcBorders>
          <w:top w:val="nil"/>
          <w:left w:val="nil"/>
          <w:bottom w:val="nil"/>
          <w:right w:val="single" w:color="9D9999" w:sz="4" w:space="0"/>
          <w:insideH w:val="nil"/>
          <w:insideV w:val="nil"/>
          <w:tl2br w:val="nil"/>
          <w:tr2bl w:val="nil"/>
        </w:tcBorders>
        <w:shd w:val="clear" w:color="auto" w:fill="FFFFFF"/>
      </w:tcPr>
    </w:tblStylePr>
    <w:tblStylePr w:type="lastCol">
      <w:rPr>
        <w:rFonts w:ascii="Times New Roman" w:hAnsi="Times New Roman" w:eastAsia="Tms Rmn" w:cs="Courier New"/>
        <w:i/>
        <w:iCs/>
        <w:sz w:val="26"/>
      </w:rPr>
      <w:tcPr>
        <w:tcBorders>
          <w:top w:val="nil"/>
          <w:left w:val="nil"/>
          <w:bottom w:val="single" w:color="9D9999" w:sz="4" w:space="0"/>
          <w:right w:val="nil"/>
          <w:insideH w:val="nil"/>
          <w:insideV w:val="nil"/>
          <w:tl2br w:val="nil"/>
          <w:tr2bl w:val="nil"/>
        </w:tcBorders>
        <w:shd w:val="clear" w:color="auto" w:fill="FFFFFF"/>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56">
    <w:name w:val="表格1"/>
    <w:basedOn w:val="28"/>
    <w:autoRedefine/>
    <w:qFormat/>
    <w:uiPriority w:val="99"/>
    <w:pPr>
      <w:spacing w:before="100" w:beforeLines="100" w:after="100" w:afterLines="100"/>
    </w:pPr>
    <w:tblPr>
      <w:jc w:val="right"/>
      <w:tblBorders>
        <w:top w:val="single" w:color="auto" w:sz="12" w:space="0"/>
        <w:bottom w:val="single" w:color="auto" w:sz="12" w:space="0"/>
      </w:tblBorders>
    </w:tblPr>
    <w:trPr>
      <w:jc w:val="right"/>
    </w:trPr>
    <w:tblStylePr w:type="firstRow">
      <w:pPr>
        <w:wordWrap/>
        <w:spacing w:before="0" w:beforeLines="0" w:beforeAutospacing="0" w:after="0" w:afterLines="0" w:afterAutospacing="0" w:line="312" w:lineRule="auto"/>
        <w:jc w:val="both"/>
      </w:pPr>
      <w:rPr>
        <w:rFonts w:ascii="Times New Roman" w:hAnsi="Times New Roman" w:eastAsia="Arial"/>
        <w:b/>
        <w:i w:val="0"/>
        <w:sz w:val="24"/>
      </w:rPr>
      <w:tcPr>
        <w:tcBorders>
          <w:top w:val="single" w:color="auto" w:sz="24" w:space="0"/>
          <w:left w:val="single" w:color="auto" w:sz="4" w:space="0"/>
          <w:bottom w:val="nil"/>
          <w:right w:val="nil"/>
          <w:insideH w:val="nil"/>
          <w:insideV w:val="nil"/>
          <w:tl2br w:val="nil"/>
          <w:tr2bl w:val="nil"/>
        </w:tcBorders>
        <w:vAlign w:val="center"/>
      </w:tcPr>
    </w:tblStylePr>
    <w:tblStylePr w:type="lastRow">
      <w:pPr>
        <w:wordWrap/>
      </w:pPr>
      <w:rPr>
        <w:rFonts w:ascii="Times New Roman" w:hAnsi="Times New Roman" w:eastAsia="Arial"/>
        <w:b w:val="0"/>
        <w:i w:val="0"/>
        <w:sz w:val="24"/>
      </w:rPr>
      <w:tcPr>
        <w:tcBorders>
          <w:top w:val="nil"/>
          <w:left w:val="nil"/>
          <w:bottom w:val="nil"/>
          <w:right w:val="nil"/>
          <w:insideH w:val="nil"/>
          <w:insideV w:val="nil"/>
          <w:tl2br w:val="nil"/>
          <w:tr2bl w:val="nil"/>
        </w:tcBorders>
      </w:tcPr>
    </w:tblStylePr>
    <w:tblStylePr w:type="firstCol">
      <w:rPr>
        <w:rFonts w:eastAsia="Arial"/>
        <w:sz w:val="24"/>
      </w:rPr>
    </w:tblStylePr>
    <w:tblStylePr w:type="lastCol">
      <w:rPr>
        <w:rFonts w:eastAsia="Arial"/>
        <w:b w:val="0"/>
        <w:sz w:val="24"/>
      </w:rPr>
    </w:tblStylePr>
  </w:style>
  <w:style w:type="paragraph" w:customStyle="1" w:styleId="57">
    <w:name w:val="题注-图表"/>
    <w:next w:val="1"/>
    <w:link w:val="58"/>
    <w:autoRedefine/>
    <w:qFormat/>
    <w:uiPriority w:val="0"/>
    <w:pPr>
      <w:keepNext/>
      <w:spacing w:before="50" w:beforeLines="50" w:after="50" w:afterLines="50" w:line="360" w:lineRule="auto"/>
      <w:ind w:left="820" w:leftChars="400" w:hanging="420"/>
      <w:jc w:val="center"/>
    </w:pPr>
    <w:rPr>
      <w:rFonts w:ascii="宋体" w:hAnsi="宋体" w:eastAsia="宋体" w:cs="Times New Roman"/>
      <w:kern w:val="2"/>
      <w:sz w:val="21"/>
      <w:szCs w:val="28"/>
      <w:lang w:val="en-US" w:eastAsia="zh-CN" w:bidi="ar-SA"/>
    </w:rPr>
  </w:style>
  <w:style w:type="character" w:customStyle="1" w:styleId="58">
    <w:name w:val="题注-图表 字符"/>
    <w:link w:val="57"/>
    <w:autoRedefine/>
    <w:qFormat/>
    <w:uiPriority w:val="0"/>
    <w:rPr>
      <w:rFonts w:ascii="宋体" w:hAnsi="宋体" w:cs="Times New Roman"/>
      <w:sz w:val="21"/>
      <w:szCs w:val="28"/>
    </w:rPr>
  </w:style>
  <w:style w:type="table" w:customStyle="1" w:styleId="59">
    <w:name w:val="说明表格"/>
    <w:basedOn w:val="28"/>
    <w:autoRedefine/>
    <w:qFormat/>
    <w:uiPriority w:val="99"/>
    <w:tblPr>
      <w:jc w:val="right"/>
      <w:tblBorders>
        <w:top w:val="single" w:color="auto" w:sz="12" w:space="0"/>
        <w:bottom w:val="single" w:color="auto" w:sz="12" w:space="0"/>
      </w:tblBorders>
    </w:tblPr>
    <w:trPr>
      <w:jc w:val="right"/>
    </w:trPr>
  </w:style>
  <w:style w:type="table" w:customStyle="1" w:styleId="60">
    <w:name w:val="样式2"/>
    <w:basedOn w:val="28"/>
    <w:autoRedefine/>
    <w:qFormat/>
    <w:uiPriority w:val="99"/>
    <w:pPr>
      <w:jc w:val="both"/>
    </w:pPr>
    <w:rPr>
      <w:rFonts w:ascii="阿里巴巴普惠体 L" w:hAnsi="阿里巴巴普惠体 L"/>
      <w:color w:val="3F3F3F"/>
      <w:sz w:val="24"/>
    </w:rPr>
    <w:tblPr>
      <w:jc w:val="right"/>
      <w:tblBorders>
        <w:top w:val="single" w:color="228ACC" w:sz="18" w:space="0"/>
        <w:left w:val="dashSmallGap" w:color="228ACC" w:sz="4" w:space="0"/>
        <w:bottom w:val="single" w:color="228ACC" w:sz="18" w:space="0"/>
        <w:right w:val="dashSmallGap" w:color="228ACC" w:sz="4" w:space="0"/>
        <w:insideH w:val="dashSmallGap" w:color="228ACC" w:sz="4" w:space="0"/>
        <w:insideV w:val="dashSmallGap" w:color="228ACC" w:sz="4" w:space="0"/>
      </w:tblBorders>
    </w:tblPr>
    <w:trPr>
      <w:jc w:val="right"/>
    </w:trPr>
    <w:tcPr>
      <w:shd w:val="clear" w:color="auto" w:fill="F1F1F1"/>
    </w:tcPr>
    <w:tblStylePr w:type="firstRow">
      <w:pPr>
        <w:wordWrap/>
        <w:spacing w:before="100" w:beforeLines="0" w:beforeAutospacing="1" w:after="100" w:afterLines="0" w:afterAutospacing="1" w:line="240" w:lineRule="auto"/>
        <w:ind w:left="0" w:leftChars="0" w:right="0" w:rightChars="0" w:firstLine="0" w:firstLineChars="0"/>
        <w:jc w:val="left"/>
        <w:outlineLvl w:val="9"/>
      </w:pPr>
      <w:rPr>
        <w:rFonts w:ascii="Courier" w:hAnsi="Courier" w:eastAsia="Courier"/>
        <w:b/>
        <w:sz w:val="24"/>
      </w:rPr>
      <w:tcPr>
        <w:tcBorders>
          <w:top w:val="single" w:color="228ACC" w:sz="18" w:space="0"/>
          <w:left w:val="dashSmallGap" w:color="228ACC" w:sz="4" w:space="0"/>
          <w:bottom w:val="dashSmallGap" w:color="228ACC" w:sz="4" w:space="0"/>
          <w:right w:val="dashSmallGap" w:color="228ACC" w:sz="4" w:space="0"/>
          <w:insideH w:val="single" w:sz="4" w:space="0"/>
          <w:insideV w:val="dashSmallGap" w:sz="4" w:space="0"/>
          <w:tl2br w:val="nil"/>
          <w:tr2bl w:val="nil"/>
        </w:tcBorders>
        <w:shd w:val="clear" w:color="auto" w:fill="F1F1F1"/>
      </w:tcPr>
    </w:tblStylePr>
    <w:tblStylePr w:type="lastRow">
      <w:rPr>
        <w:rFonts w:ascii="Symbol" w:hAnsi="Symbol" w:eastAsia="Symbol"/>
        <w:sz w:val="24"/>
      </w:rPr>
      <w:tcPr>
        <w:tcBorders>
          <w:top w:val="dashSmallGap" w:color="228ACC" w:sz="4" w:space="0"/>
          <w:left w:val="single" w:color="228ACC" w:sz="18" w:space="0"/>
          <w:bottom w:val="dashSmallGap" w:color="228ACC" w:sz="4" w:space="0"/>
          <w:right w:val="dashSmallGap" w:color="228ACC" w:sz="4" w:space="0"/>
          <w:insideH w:val="dashSmallGap" w:sz="4" w:space="0"/>
          <w:insideV w:val="dashSmallGap" w:sz="4" w:space="0"/>
          <w:tl2br w:val="nil"/>
          <w:tr2bl w:val="nil"/>
        </w:tcBorders>
        <w:shd w:val="clear" w:color="auto" w:fill="F1F1F1"/>
      </w:tcPr>
    </w:tblStylePr>
  </w:style>
  <w:style w:type="paragraph" w:customStyle="1" w:styleId="61">
    <w:name w:val="TOC 标题1"/>
    <w:basedOn w:val="2"/>
    <w:next w:val="1"/>
    <w:autoRedefine/>
    <w:unhideWhenUsed/>
    <w:qFormat/>
    <w:uiPriority w:val="39"/>
    <w:pPr>
      <w:tabs>
        <w:tab w:val="clear" w:pos="420"/>
        <w:tab w:val="clear" w:pos="840"/>
        <w:tab w:val="clear" w:pos="1260"/>
        <w:tab w:val="clear" w:pos="1680"/>
        <w:tab w:val="clear" w:pos="2100"/>
        <w:tab w:val="clear" w:pos="2520"/>
        <w:tab w:val="clear" w:pos="4876"/>
      </w:tabs>
      <w:spacing w:before="240" w:line="259" w:lineRule="auto"/>
      <w:outlineLvl w:val="9"/>
    </w:pPr>
    <w:rPr>
      <w:b w:val="0"/>
      <w:bCs w:val="0"/>
      <w:color w:val="176899"/>
      <w:kern w:val="0"/>
      <w:sz w:val="32"/>
      <w:szCs w:val="32"/>
    </w:rPr>
  </w:style>
  <w:style w:type="character" w:customStyle="1" w:styleId="62">
    <w:name w:val="未处理的提及1"/>
    <w:autoRedefine/>
    <w:unhideWhenUsed/>
    <w:qFormat/>
    <w:uiPriority w:val="99"/>
    <w:rPr>
      <w:color w:val="605E5C"/>
      <w:shd w:val="clear" w:color="auto" w:fill="E1DFDD"/>
    </w:rPr>
  </w:style>
  <w:style w:type="paragraph" w:styleId="63">
    <w:name w:val="List Paragraph"/>
    <w:basedOn w:val="1"/>
    <w:link w:val="64"/>
    <w:autoRedefine/>
    <w:qFormat/>
    <w:uiPriority w:val="99"/>
    <w:pPr>
      <w:numPr>
        <w:ilvl w:val="1"/>
        <w:numId w:val="2"/>
      </w:numPr>
      <w:spacing w:beforeLines="0" w:beforeAutospacing="1" w:afterLines="0" w:afterAutospacing="1" w:line="312" w:lineRule="auto"/>
      <w:ind w:left="0" w:leftChars="0"/>
    </w:pPr>
  </w:style>
  <w:style w:type="character" w:customStyle="1" w:styleId="64">
    <w:name w:val="列表段落 字符"/>
    <w:link w:val="63"/>
    <w:autoRedefine/>
    <w:qFormat/>
    <w:uiPriority w:val="99"/>
    <w:rPr>
      <w:rFonts w:ascii="阿里巴巴普惠体 L" w:hAnsi="阿里巴巴普惠体 L"/>
      <w:color w:val="2B2929"/>
      <w:kern w:val="2"/>
      <w:sz w:val="28"/>
      <w:szCs w:val="24"/>
    </w:rPr>
  </w:style>
  <w:style w:type="paragraph" w:customStyle="1" w:styleId="65">
    <w:name w:val="说明正文"/>
    <w:basedOn w:val="1"/>
    <w:link w:val="66"/>
    <w:autoRedefine/>
    <w:qFormat/>
    <w:uiPriority w:val="0"/>
    <w:pPr>
      <w:spacing w:before="190" w:beforeLines="50" w:beforeAutospacing="1" w:after="190" w:afterLines="50" w:afterAutospacing="1"/>
      <w:ind w:left="0" w:leftChars="0"/>
    </w:pPr>
    <w:rPr>
      <w:rFonts w:ascii="宋体" w:hAnsi="宋体" w:cs="宋体"/>
      <w:b/>
      <w:bCs/>
      <w:sz w:val="24"/>
    </w:rPr>
  </w:style>
  <w:style w:type="character" w:customStyle="1" w:styleId="66">
    <w:name w:val="说明正文 字符"/>
    <w:link w:val="65"/>
    <w:autoRedefine/>
    <w:qFormat/>
    <w:uiPriority w:val="0"/>
    <w:rPr>
      <w:rFonts w:ascii="宋体" w:hAnsi="宋体" w:cs="宋体"/>
      <w:b/>
      <w:bCs/>
      <w:color w:val="2B2929"/>
      <w:kern w:val="2"/>
      <w:sz w:val="24"/>
      <w:szCs w:val="24"/>
    </w:rPr>
  </w:style>
  <w:style w:type="table" w:customStyle="1" w:styleId="67">
    <w:name w:val="回显信息"/>
    <w:basedOn w:val="28"/>
    <w:autoRedefine/>
    <w:qFormat/>
    <w:uiPriority w:val="99"/>
    <w:pPr>
      <w:spacing w:line="312" w:lineRule="auto"/>
    </w:pPr>
    <w:tblPr>
      <w:jc w:val="right"/>
    </w:tblPr>
    <w:trPr>
      <w:jc w:val="right"/>
    </w:trPr>
    <w:tcPr>
      <w:shd w:val="clear" w:color="auto" w:fill="E5E5E5"/>
    </w:tcPr>
  </w:style>
  <w:style w:type="paragraph" w:customStyle="1" w:styleId="68">
    <w:name w:val="竹云步骤"/>
    <w:basedOn w:val="1"/>
    <w:next w:val="1"/>
    <w:link w:val="81"/>
    <w:autoRedefine/>
    <w:qFormat/>
    <w:uiPriority w:val="0"/>
    <w:pPr>
      <w:numPr>
        <w:ilvl w:val="8"/>
        <w:numId w:val="3"/>
      </w:numPr>
      <w:tabs>
        <w:tab w:val="left" w:pos="1134"/>
      </w:tabs>
      <w:adjustRightInd w:val="0"/>
      <w:spacing w:before="381" w:after="381"/>
      <w:ind w:left="0" w:leftChars="0"/>
    </w:pPr>
    <w:rPr>
      <w:rFonts w:ascii="宋体" w:hAnsi="宋体"/>
      <w:color w:val="3B3838"/>
    </w:rPr>
  </w:style>
  <w:style w:type="paragraph" w:customStyle="1" w:styleId="69">
    <w:name w:val="竹云图片标注"/>
    <w:basedOn w:val="1"/>
    <w:next w:val="1"/>
    <w:autoRedefine/>
    <w:qFormat/>
    <w:uiPriority w:val="0"/>
    <w:pPr>
      <w:numPr>
        <w:ilvl w:val="7"/>
        <w:numId w:val="4"/>
      </w:numPr>
      <w:tabs>
        <w:tab w:val="left" w:pos="510"/>
      </w:tabs>
      <w:spacing w:before="326" w:after="0" w:afterLines="0"/>
      <w:ind w:left="0" w:leftChars="0"/>
    </w:pPr>
    <w:rPr>
      <w:color w:val="3A3838"/>
    </w:rPr>
  </w:style>
  <w:style w:type="paragraph" w:customStyle="1" w:styleId="70">
    <w:name w:val="竹云表格标注"/>
    <w:basedOn w:val="1"/>
    <w:autoRedefine/>
    <w:qFormat/>
    <w:uiPriority w:val="1"/>
    <w:pPr>
      <w:numPr>
        <w:ilvl w:val="6"/>
        <w:numId w:val="4"/>
      </w:numPr>
      <w:tabs>
        <w:tab w:val="left" w:pos="420"/>
      </w:tabs>
      <w:spacing w:after="0" w:afterLines="0"/>
      <w:ind w:left="0" w:leftChars="0"/>
    </w:pPr>
    <w:rPr>
      <w:color w:val="3A3838"/>
    </w:rPr>
  </w:style>
  <w:style w:type="paragraph" w:customStyle="1" w:styleId="71">
    <w:name w:val="竹云图片"/>
    <w:basedOn w:val="1"/>
    <w:next w:val="1"/>
    <w:autoRedefine/>
    <w:qFormat/>
    <w:uiPriority w:val="0"/>
    <w:pPr>
      <w:pBdr>
        <w:top w:val="dashSmallGap" w:color="228ACC" w:sz="4" w:space="4"/>
        <w:left w:val="dashSmallGap" w:color="228ACC" w:sz="4" w:space="4"/>
        <w:bottom w:val="dashSmallGap" w:color="228ACC" w:sz="4" w:space="1"/>
        <w:right w:val="dashSmallGap" w:color="228ACC" w:sz="4" w:space="4"/>
      </w:pBdr>
      <w:spacing w:before="0" w:beforeLines="0" w:after="381"/>
      <w:ind w:left="560"/>
      <w:jc w:val="center"/>
    </w:pPr>
  </w:style>
  <w:style w:type="table" w:customStyle="1" w:styleId="72">
    <w:name w:val="样式1"/>
    <w:basedOn w:val="28"/>
    <w:autoRedefine/>
    <w:qFormat/>
    <w:uiPriority w:val="99"/>
    <w:rPr>
      <w:rFonts w:ascii="阿里巴巴普惠体 L" w:hAnsi="阿里巴巴普惠体 L" w:eastAsia="阿里巴巴普惠体 L"/>
    </w:rPr>
  </w:style>
  <w:style w:type="table" w:customStyle="1" w:styleId="73">
    <w:name w:val="说明表格1"/>
    <w:basedOn w:val="28"/>
    <w:autoRedefine/>
    <w:qFormat/>
    <w:uiPriority w:val="99"/>
    <w:rPr>
      <w:szCs w:val="22"/>
    </w:rPr>
    <w:tblPr>
      <w:jc w:val="right"/>
      <w:tblBorders>
        <w:top w:val="single" w:color="auto" w:sz="12" w:space="0"/>
        <w:bottom w:val="single" w:color="auto" w:sz="12" w:space="0"/>
      </w:tblBorders>
    </w:tblPr>
    <w:trPr>
      <w:jc w:val="right"/>
    </w:trPr>
    <w:tcPr>
      <w:vAlign w:val="center"/>
    </w:tcPr>
  </w:style>
  <w:style w:type="paragraph" w:customStyle="1" w:styleId="74">
    <w:name w:val="2级列表"/>
    <w:basedOn w:val="75"/>
    <w:link w:val="88"/>
    <w:autoRedefine/>
    <w:qFormat/>
    <w:uiPriority w:val="0"/>
    <w:pPr>
      <w:numPr>
        <w:numId w:val="5"/>
      </w:numPr>
      <w:ind w:left="967" w:leftChars="400" w:hanging="567"/>
    </w:pPr>
    <w:rPr>
      <w:rFonts w:ascii="宋体"/>
    </w:rPr>
  </w:style>
  <w:style w:type="paragraph" w:customStyle="1" w:styleId="75">
    <w:name w:val="4级列表"/>
    <w:basedOn w:val="76"/>
    <w:link w:val="84"/>
    <w:autoRedefine/>
    <w:qFormat/>
    <w:uiPriority w:val="0"/>
    <w:pPr>
      <w:numPr>
        <w:numId w:val="6"/>
      </w:numPr>
      <w:ind w:left="1367" w:leftChars="800" w:hanging="567"/>
    </w:pPr>
  </w:style>
  <w:style w:type="paragraph" w:customStyle="1" w:styleId="76">
    <w:name w:val="3级列表"/>
    <w:basedOn w:val="63"/>
    <w:link w:val="79"/>
    <w:autoRedefine/>
    <w:qFormat/>
    <w:uiPriority w:val="0"/>
    <w:pPr>
      <w:numPr>
        <w:ilvl w:val="0"/>
        <w:numId w:val="7"/>
      </w:numPr>
      <w:spacing w:before="50" w:beforeLines="50" w:beforeAutospacing="0" w:after="50" w:afterLines="50" w:afterAutospacing="0" w:line="360" w:lineRule="auto"/>
      <w:ind w:left="1167" w:leftChars="600" w:hanging="567"/>
    </w:pPr>
  </w:style>
  <w:style w:type="character" w:customStyle="1" w:styleId="77">
    <w:name w:val="明显强调1"/>
    <w:basedOn w:val="30"/>
    <w:autoRedefine/>
    <w:qFormat/>
    <w:uiPriority w:val="21"/>
    <w:rPr>
      <w:i/>
      <w:iCs/>
      <w:color w:val="4472C4" w:themeColor="accent1"/>
      <w14:textFill>
        <w14:solidFill>
          <w14:schemeClr w14:val="accent1"/>
        </w14:solidFill>
      </w14:textFill>
    </w:rPr>
  </w:style>
  <w:style w:type="paragraph" w:customStyle="1" w:styleId="78">
    <w:name w:val="1级列表"/>
    <w:basedOn w:val="68"/>
    <w:link w:val="82"/>
    <w:autoRedefine/>
    <w:qFormat/>
    <w:uiPriority w:val="0"/>
    <w:pPr>
      <w:numPr>
        <w:ilvl w:val="0"/>
        <w:numId w:val="8"/>
      </w:numPr>
      <w:spacing w:before="50" w:beforeLines="50" w:after="50" w:afterLines="50"/>
      <w:ind w:left="767" w:hanging="567"/>
    </w:pPr>
    <w:rPr>
      <w:color w:val="auto"/>
    </w:rPr>
  </w:style>
  <w:style w:type="character" w:customStyle="1" w:styleId="79">
    <w:name w:val="3级列表 字符"/>
    <w:basedOn w:val="64"/>
    <w:link w:val="76"/>
    <w:autoRedefine/>
    <w:qFormat/>
    <w:uiPriority w:val="0"/>
    <w:rPr>
      <w:rFonts w:ascii="阿里巴巴普惠体 L" w:hAnsi="阿里巴巴普惠体 L"/>
      <w:color w:val="2B2929"/>
      <w:kern w:val="2"/>
      <w:sz w:val="28"/>
      <w:szCs w:val="24"/>
    </w:rPr>
  </w:style>
  <w:style w:type="character" w:customStyle="1" w:styleId="80">
    <w:name w:val="书籍标题1"/>
    <w:basedOn w:val="30"/>
    <w:autoRedefine/>
    <w:qFormat/>
    <w:uiPriority w:val="33"/>
    <w:rPr>
      <w:b/>
      <w:bCs/>
      <w:i/>
      <w:iCs/>
      <w:spacing w:val="5"/>
    </w:rPr>
  </w:style>
  <w:style w:type="character" w:customStyle="1" w:styleId="81">
    <w:name w:val="竹云步骤 字符"/>
    <w:basedOn w:val="30"/>
    <w:link w:val="68"/>
    <w:autoRedefine/>
    <w:qFormat/>
    <w:uiPriority w:val="0"/>
    <w:rPr>
      <w:rFonts w:ascii="宋体" w:hAnsi="宋体"/>
      <w:color w:val="3B3838"/>
      <w:kern w:val="2"/>
      <w:sz w:val="28"/>
      <w:szCs w:val="24"/>
    </w:rPr>
  </w:style>
  <w:style w:type="character" w:customStyle="1" w:styleId="82">
    <w:name w:val="1级列表 字符"/>
    <w:basedOn w:val="81"/>
    <w:link w:val="78"/>
    <w:autoRedefine/>
    <w:qFormat/>
    <w:uiPriority w:val="0"/>
    <w:rPr>
      <w:rFonts w:ascii="宋体" w:hAnsi="宋体"/>
      <w:color w:val="3B3838"/>
      <w:kern w:val="2"/>
      <w:sz w:val="28"/>
      <w:szCs w:val="24"/>
    </w:rPr>
  </w:style>
  <w:style w:type="character" w:customStyle="1" w:styleId="83">
    <w:name w:val="未处理的提及2"/>
    <w:basedOn w:val="30"/>
    <w:autoRedefine/>
    <w:semiHidden/>
    <w:unhideWhenUsed/>
    <w:qFormat/>
    <w:uiPriority w:val="99"/>
    <w:rPr>
      <w:color w:val="605E5C"/>
      <w:shd w:val="clear" w:color="auto" w:fill="E1DFDD"/>
    </w:rPr>
  </w:style>
  <w:style w:type="character" w:customStyle="1" w:styleId="84">
    <w:name w:val="4级列表 字符"/>
    <w:basedOn w:val="79"/>
    <w:link w:val="75"/>
    <w:autoRedefine/>
    <w:qFormat/>
    <w:uiPriority w:val="0"/>
    <w:rPr>
      <w:rFonts w:ascii="阿里巴巴普惠体 L" w:hAnsi="阿里巴巴普惠体 L"/>
      <w:color w:val="2B2929"/>
      <w:kern w:val="2"/>
      <w:sz w:val="28"/>
      <w:szCs w:val="24"/>
    </w:rPr>
  </w:style>
  <w:style w:type="paragraph" w:customStyle="1" w:styleId="85">
    <w:name w:val="2级有序列表（子步骤）"/>
    <w:basedOn w:val="74"/>
    <w:link w:val="93"/>
    <w:autoRedefine/>
    <w:qFormat/>
    <w:uiPriority w:val="0"/>
    <w:pPr>
      <w:numPr>
        <w:numId w:val="9"/>
      </w:numPr>
      <w:ind w:left="1540"/>
    </w:pPr>
  </w:style>
  <w:style w:type="paragraph" w:customStyle="1" w:styleId="86">
    <w:name w:val="正文2级无序列表"/>
    <w:basedOn w:val="63"/>
    <w:link w:val="87"/>
    <w:autoRedefine/>
    <w:qFormat/>
    <w:uiPriority w:val="0"/>
    <w:pPr>
      <w:numPr>
        <w:numId w:val="10"/>
      </w:numPr>
      <w:spacing w:line="240" w:lineRule="auto"/>
      <w:ind w:left="980" w:leftChars="200"/>
    </w:pPr>
  </w:style>
  <w:style w:type="character" w:customStyle="1" w:styleId="87">
    <w:name w:val="正文2级无序列表 字符"/>
    <w:basedOn w:val="64"/>
    <w:link w:val="86"/>
    <w:autoRedefine/>
    <w:qFormat/>
    <w:uiPriority w:val="0"/>
    <w:rPr>
      <w:rFonts w:ascii="阿里巴巴普惠体 L" w:hAnsi="阿里巴巴普惠体 L"/>
      <w:color w:val="2B2929"/>
      <w:kern w:val="2"/>
      <w:sz w:val="28"/>
      <w:szCs w:val="24"/>
    </w:rPr>
  </w:style>
  <w:style w:type="character" w:customStyle="1" w:styleId="88">
    <w:name w:val="2级列表 字符"/>
    <w:basedOn w:val="64"/>
    <w:link w:val="74"/>
    <w:autoRedefine/>
    <w:qFormat/>
    <w:uiPriority w:val="0"/>
    <w:rPr>
      <w:rFonts w:ascii="宋体" w:hAnsi="阿里巴巴普惠体 L"/>
      <w:color w:val="2B2929"/>
      <w:kern w:val="2"/>
      <w:sz w:val="28"/>
      <w:szCs w:val="24"/>
    </w:rPr>
  </w:style>
  <w:style w:type="paragraph" w:customStyle="1" w:styleId="89">
    <w:name w:val="样式3"/>
    <w:basedOn w:val="63"/>
    <w:autoRedefine/>
    <w:qFormat/>
    <w:uiPriority w:val="0"/>
    <w:pPr>
      <w:numPr>
        <w:numId w:val="0"/>
      </w:numPr>
      <w:spacing w:before="326" w:beforeAutospacing="0" w:after="326" w:afterAutospacing="0" w:line="360" w:lineRule="auto"/>
      <w:ind w:left="1540" w:leftChars="400" w:hanging="420"/>
    </w:pPr>
    <w:rPr>
      <w:rFonts w:ascii="阿里巴巴普惠体 R" w:hAnsi="阿里巴巴普惠体 R" w:cs="阿里巴巴普惠体 R"/>
    </w:rPr>
  </w:style>
  <w:style w:type="paragraph" w:customStyle="1" w:styleId="90">
    <w:name w:val="TOC 标题2"/>
    <w:basedOn w:val="2"/>
    <w:next w:val="1"/>
    <w:autoRedefine/>
    <w:unhideWhenUsed/>
    <w:qFormat/>
    <w:uiPriority w:val="39"/>
    <w:pPr>
      <w:numPr>
        <w:numId w:val="0"/>
      </w:numPr>
      <w:pBdr>
        <w:bottom w:val="none" w:color="auto" w:sz="0" w:space="0"/>
      </w:pBdr>
      <w:tabs>
        <w:tab w:val="clear" w:pos="420"/>
        <w:tab w:val="clear" w:pos="840"/>
        <w:tab w:val="clear" w:pos="1260"/>
        <w:tab w:val="clear" w:pos="1680"/>
        <w:tab w:val="clear" w:pos="2100"/>
        <w:tab w:val="clear" w:pos="2520"/>
        <w:tab w:val="clear" w:pos="4876"/>
      </w:tabs>
      <w:spacing w:before="24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91">
    <w:name w:val="1级有序列表"/>
    <w:basedOn w:val="85"/>
    <w:link w:val="92"/>
    <w:autoRedefine/>
    <w:qFormat/>
    <w:uiPriority w:val="0"/>
    <w:pPr>
      <w:numPr>
        <w:numId w:val="11"/>
      </w:numPr>
      <w:tabs>
        <w:tab w:val="left" w:pos="720"/>
      </w:tabs>
      <w:ind w:left="484" w:leftChars="200" w:hanging="284"/>
    </w:pPr>
  </w:style>
  <w:style w:type="character" w:customStyle="1" w:styleId="92">
    <w:name w:val="1级有序列表 字符"/>
    <w:basedOn w:val="93"/>
    <w:link w:val="91"/>
    <w:autoRedefine/>
    <w:qFormat/>
    <w:uiPriority w:val="0"/>
    <w:rPr>
      <w:rFonts w:ascii="宋体" w:hAnsi="阿里巴巴普惠体 L"/>
      <w:color w:val="2B2929"/>
      <w:kern w:val="2"/>
      <w:sz w:val="28"/>
      <w:szCs w:val="24"/>
    </w:rPr>
  </w:style>
  <w:style w:type="character" w:customStyle="1" w:styleId="93">
    <w:name w:val="2级有序列表（子步骤） 字符"/>
    <w:basedOn w:val="88"/>
    <w:link w:val="85"/>
    <w:autoRedefine/>
    <w:qFormat/>
    <w:uiPriority w:val="0"/>
    <w:rPr>
      <w:rFonts w:ascii="宋体" w:hAnsi="阿里巴巴普惠体 L"/>
      <w:color w:val="2B2929"/>
      <w:kern w:val="2"/>
      <w:sz w:val="28"/>
      <w:szCs w:val="24"/>
    </w:rPr>
  </w:style>
  <w:style w:type="paragraph" w:customStyle="1" w:styleId="94">
    <w:name w:val="表格文字"/>
    <w:basedOn w:val="1"/>
    <w:link w:val="95"/>
    <w:autoRedefine/>
    <w:qFormat/>
    <w:uiPriority w:val="0"/>
    <w:pPr>
      <w:spacing w:before="0" w:beforeLines="0" w:after="0" w:afterLines="0"/>
      <w:ind w:left="0" w:leftChars="0"/>
    </w:pPr>
    <w:rPr>
      <w:rFonts w:ascii="宋体"/>
      <w:sz w:val="24"/>
    </w:rPr>
  </w:style>
  <w:style w:type="character" w:customStyle="1" w:styleId="95">
    <w:name w:val="表格文字 字符"/>
    <w:basedOn w:val="30"/>
    <w:link w:val="94"/>
    <w:autoRedefine/>
    <w:qFormat/>
    <w:uiPriority w:val="0"/>
    <w:rPr>
      <w:rFonts w:ascii="宋体" w:hAnsi="阿里巴巴普惠体 L"/>
      <w:color w:val="2B2929"/>
      <w:kern w:val="2"/>
      <w:sz w:val="24"/>
      <w:szCs w:val="24"/>
    </w:rPr>
  </w:style>
  <w:style w:type="paragraph" w:customStyle="1" w:styleId="96">
    <w:name w:val="修订1"/>
    <w:autoRedefine/>
    <w:hidden/>
    <w:unhideWhenUsed/>
    <w:qFormat/>
    <w:uiPriority w:val="99"/>
    <w:pPr>
      <w:spacing w:before="50" w:beforeLines="50" w:after="50" w:afterLines="50" w:line="360" w:lineRule="auto"/>
      <w:ind w:left="820" w:leftChars="400" w:hanging="420"/>
    </w:pPr>
    <w:rPr>
      <w:rFonts w:ascii="阿里巴巴普惠体 L" w:hAnsi="阿里巴巴普惠体 L" w:eastAsia="宋体" w:cs="Times New Roman"/>
      <w:color w:val="2B2929"/>
      <w:kern w:val="2"/>
      <w:sz w:val="24"/>
      <w:szCs w:val="24"/>
      <w:lang w:val="en-US" w:eastAsia="zh-CN" w:bidi="ar-SA"/>
    </w:rPr>
  </w:style>
  <w:style w:type="character" w:customStyle="1" w:styleId="97">
    <w:name w:val="未处理的提及3"/>
    <w:basedOn w:val="30"/>
    <w:autoRedefine/>
    <w:semiHidden/>
    <w:unhideWhenUsed/>
    <w:qFormat/>
    <w:uiPriority w:val="99"/>
    <w:rPr>
      <w:color w:val="605E5C"/>
      <w:shd w:val="clear" w:color="auto" w:fill="E1DFDD"/>
    </w:rPr>
  </w:style>
  <w:style w:type="character" w:customStyle="1" w:styleId="98">
    <w:name w:val="HTML 预设格式 字符"/>
    <w:basedOn w:val="30"/>
    <w:link w:val="25"/>
    <w:autoRedefine/>
    <w:qFormat/>
    <w:uiPriority w:val="0"/>
    <w:rPr>
      <w:rFonts w:ascii="宋体" w:hAnsi="宋体"/>
      <w:sz w:val="24"/>
      <w:szCs w:val="24"/>
    </w:rPr>
  </w:style>
  <w:style w:type="character" w:customStyle="1" w:styleId="99">
    <w:name w:val="未处理的提及4"/>
    <w:basedOn w:val="30"/>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500</Words>
  <Characters>703</Characters>
  <Lines>81</Lines>
  <Paragraphs>23</Paragraphs>
  <TotalTime>5</TotalTime>
  <ScaleCrop>false</ScaleCrop>
  <LinksUpToDate>false</LinksUpToDate>
  <CharactersWithSpaces>795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2022-03-27T15:17:00Z</dcterms:created>
  <dc:creator>chend</dc:creator>
  <cp:lastModifiedBy>海之南 ， 虹之间</cp:lastModifiedBy>
  <cp:lastPrinted>2021-10-18T18:09:00Z</cp:lastPrinted>
  <dcterms:modified xsi:type="dcterms:W3CDTF">2024-11-20T01:56:31Z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033736BAB4CF402F8CA01E0D4D2DCF12</vt:lpwstr>
  </property>
</Properties>
</file>