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2E72" w14:textId="77777777" w:rsidR="00C4078B" w:rsidRPr="00DC2E32" w:rsidRDefault="00C4078B">
      <w:pPr>
        <w:spacing w:after="200"/>
        <w:jc w:val="center"/>
        <w:rPr>
          <w:rFonts w:ascii="Times New Roman" w:hAnsi="Times New Roman" w:cs="Times New Roman"/>
          <w:b/>
          <w:bCs/>
          <w:color w:val="2E75B6"/>
          <w:sz w:val="36"/>
          <w:szCs w:val="36"/>
          <w:lang w:val="es-CL"/>
        </w:rPr>
      </w:pPr>
    </w:p>
    <w:p w14:paraId="4F682E73" w14:textId="77777777" w:rsidR="00C4078B" w:rsidRPr="00D647B5" w:rsidRDefault="00C4078B">
      <w:pPr>
        <w:spacing w:after="200"/>
        <w:jc w:val="center"/>
        <w:rPr>
          <w:rFonts w:ascii="Times New Roman" w:hAnsi="Times New Roman" w:cs="Times New Roman"/>
          <w:color w:val="2E75B6"/>
          <w:sz w:val="36"/>
          <w:szCs w:val="36"/>
        </w:rPr>
      </w:pPr>
    </w:p>
    <w:p w14:paraId="73DC5B18" w14:textId="77777777" w:rsidR="003E126C" w:rsidRPr="00D647B5" w:rsidRDefault="003E126C">
      <w:pPr>
        <w:spacing w:after="200"/>
        <w:jc w:val="center"/>
        <w:rPr>
          <w:rFonts w:ascii="Times New Roman" w:hAnsi="Times New Roman" w:cs="Times New Roman"/>
          <w:color w:val="2E75B6"/>
          <w:sz w:val="36"/>
          <w:szCs w:val="36"/>
        </w:rPr>
      </w:pPr>
    </w:p>
    <w:p w14:paraId="71676C96" w14:textId="77777777" w:rsidR="003E126C" w:rsidRPr="00D647B5" w:rsidRDefault="003E126C">
      <w:pPr>
        <w:spacing w:after="200"/>
        <w:jc w:val="center"/>
        <w:rPr>
          <w:rFonts w:ascii="Times New Roman" w:hAnsi="Times New Roman" w:cs="Times New Roman"/>
          <w:color w:val="2E75B6"/>
          <w:sz w:val="36"/>
          <w:szCs w:val="36"/>
        </w:rPr>
      </w:pPr>
    </w:p>
    <w:p w14:paraId="4F682E74" w14:textId="65156446" w:rsidR="00C4078B" w:rsidRPr="00D647B5" w:rsidRDefault="00D96D70">
      <w:pPr>
        <w:spacing w:after="200"/>
        <w:jc w:val="center"/>
        <w:rPr>
          <w:rFonts w:ascii="Times New Roman" w:hAnsi="Times New Roman" w:cs="Times New Roman"/>
          <w:color w:val="2E75B6"/>
          <w:sz w:val="56"/>
          <w:szCs w:val="56"/>
        </w:rPr>
      </w:pPr>
      <w:r w:rsidRPr="00D647B5">
        <w:rPr>
          <w:rFonts w:ascii="Times New Roman" w:hAnsi="Times New Roman" w:cs="Times New Roman"/>
          <w:color w:val="2E75B6"/>
          <w:sz w:val="56"/>
          <w:szCs w:val="56"/>
        </w:rPr>
        <w:t xml:space="preserve">Assignment </w:t>
      </w:r>
      <w:r w:rsidR="000C7B8F">
        <w:rPr>
          <w:rFonts w:ascii="Times New Roman" w:hAnsi="Times New Roman" w:cs="Times New Roman"/>
          <w:color w:val="2E75B6"/>
          <w:sz w:val="56"/>
          <w:szCs w:val="56"/>
        </w:rPr>
        <w:t>2</w:t>
      </w:r>
    </w:p>
    <w:p w14:paraId="4F682E75" w14:textId="16D78268" w:rsidR="00C4078B" w:rsidRPr="00D647B5" w:rsidRDefault="00D96D70">
      <w:pPr>
        <w:spacing w:after="200"/>
        <w:jc w:val="center"/>
        <w:rPr>
          <w:rFonts w:ascii="Times New Roman" w:hAnsi="Times New Roman" w:cs="Times New Roman"/>
          <w:color w:val="2E75B6"/>
          <w:sz w:val="56"/>
          <w:szCs w:val="56"/>
        </w:rPr>
      </w:pPr>
      <w:r w:rsidRPr="00D647B5">
        <w:rPr>
          <w:rFonts w:ascii="Times New Roman" w:hAnsi="Times New Roman" w:cs="Times New Roman"/>
          <w:color w:val="2E75B6"/>
          <w:sz w:val="56"/>
          <w:szCs w:val="56"/>
        </w:rPr>
        <w:t>Company: Shopify</w:t>
      </w:r>
    </w:p>
    <w:p w14:paraId="4F682E77" w14:textId="77777777" w:rsidR="00C4078B" w:rsidRPr="00D647B5" w:rsidRDefault="00C4078B">
      <w:pPr>
        <w:spacing w:after="200"/>
        <w:jc w:val="center"/>
        <w:rPr>
          <w:rFonts w:ascii="Times New Roman" w:hAnsi="Times New Roman" w:cs="Times New Roman"/>
        </w:rPr>
      </w:pPr>
    </w:p>
    <w:p w14:paraId="4F682E78" w14:textId="77777777" w:rsidR="00C4078B" w:rsidRPr="00D647B5" w:rsidRDefault="00C4078B">
      <w:pPr>
        <w:spacing w:after="600"/>
        <w:jc w:val="center"/>
        <w:rPr>
          <w:rFonts w:ascii="Times New Roman" w:hAnsi="Times New Roman" w:cs="Times New Roman"/>
        </w:rPr>
      </w:pPr>
    </w:p>
    <w:p w14:paraId="4F682E79" w14:textId="77777777" w:rsidR="00C4078B" w:rsidRPr="00D647B5" w:rsidRDefault="00C4078B">
      <w:pPr>
        <w:spacing w:after="600"/>
        <w:jc w:val="center"/>
        <w:rPr>
          <w:rFonts w:ascii="Times New Roman" w:hAnsi="Times New Roman" w:cs="Times New Roman"/>
        </w:rPr>
      </w:pPr>
    </w:p>
    <w:p w14:paraId="4F682E7A" w14:textId="77777777" w:rsidR="00C4078B" w:rsidRPr="00D647B5" w:rsidRDefault="00C4078B">
      <w:pPr>
        <w:spacing w:after="600"/>
        <w:jc w:val="center"/>
        <w:rPr>
          <w:rFonts w:ascii="Times New Roman" w:hAnsi="Times New Roman" w:cs="Times New Roman"/>
        </w:rPr>
      </w:pPr>
    </w:p>
    <w:tbl>
      <w:tblPr>
        <w:tblStyle w:val="a"/>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C4078B" w:rsidRPr="00D647B5" w14:paraId="4F682E7D" w14:textId="77777777">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B"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C"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b/>
                <w:bCs/>
                <w:sz w:val="24"/>
                <w:szCs w:val="24"/>
              </w:rPr>
              <w:t>NUID</w:t>
            </w:r>
          </w:p>
        </w:tc>
      </w:tr>
      <w:tr w:rsidR="00C4078B" w:rsidRPr="00D647B5" w14:paraId="4F682E80"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E"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F"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002595573</w:t>
            </w:r>
          </w:p>
        </w:tc>
      </w:tr>
      <w:tr w:rsidR="00C4078B" w:rsidRPr="00D647B5" w14:paraId="4F682E86"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4"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5" w14:textId="77777777" w:rsidR="00C4078B" w:rsidRPr="00D647B5" w:rsidRDefault="00880A43">
            <w:pPr>
              <w:rPr>
                <w:rFonts w:ascii="Times New Roman" w:hAnsi="Times New Roman" w:cs="Times New Roman"/>
                <w:sz w:val="24"/>
                <w:szCs w:val="24"/>
              </w:rPr>
            </w:pPr>
            <w:r w:rsidRPr="00D647B5">
              <w:rPr>
                <w:rFonts w:ascii="Times New Roman" w:hAnsi="Times New Roman" w:cs="Times New Roman"/>
                <w:sz w:val="24"/>
                <w:szCs w:val="24"/>
              </w:rPr>
              <w:t>003163767</w:t>
            </w:r>
          </w:p>
        </w:tc>
      </w:tr>
      <w:tr w:rsidR="00C4078B" w:rsidRPr="00D647B5" w14:paraId="4F682E89"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7" w14:textId="6CDB9A9B" w:rsidR="00C4078B" w:rsidRPr="00D647B5" w:rsidRDefault="003E126C">
            <w:pPr>
              <w:rPr>
                <w:rFonts w:ascii="Times New Roman" w:hAnsi="Times New Roman" w:cs="Times New Roman"/>
                <w:sz w:val="24"/>
                <w:szCs w:val="24"/>
              </w:rPr>
            </w:pPr>
            <w:r w:rsidRPr="00D647B5">
              <w:rPr>
                <w:rFonts w:ascii="Times New Roman" w:hAnsi="Times New Roman" w:cs="Times New Roman"/>
                <w:sz w:val="24"/>
                <w:szCs w:val="24"/>
              </w:rPr>
              <w:t xml:space="preserve">Ekene </w:t>
            </w:r>
            <w:proofErr w:type="spellStart"/>
            <w:r w:rsidR="00086BE0" w:rsidRPr="00D647B5">
              <w:rPr>
                <w:rFonts w:ascii="Times New Roman" w:hAnsi="Times New Roman" w:cs="Times New Roman"/>
                <w:sz w:val="24"/>
                <w:szCs w:val="24"/>
              </w:rPr>
              <w:t>Onyemanjo</w:t>
            </w:r>
            <w:proofErr w:type="spellEnd"/>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8" w14:textId="5E13CA4A" w:rsidR="00C4078B" w:rsidRPr="00D647B5" w:rsidRDefault="007D6F01">
            <w:pPr>
              <w:rPr>
                <w:rFonts w:ascii="Times New Roman" w:hAnsi="Times New Roman" w:cs="Times New Roman"/>
                <w:sz w:val="24"/>
                <w:szCs w:val="24"/>
              </w:rPr>
            </w:pPr>
            <w:r w:rsidRPr="00D647B5">
              <w:rPr>
                <w:rFonts w:ascii="Times New Roman" w:hAnsi="Times New Roman" w:cs="Times New Roman"/>
                <w:sz w:val="24"/>
                <w:szCs w:val="24"/>
              </w:rPr>
              <w:t>002336956</w:t>
            </w:r>
          </w:p>
        </w:tc>
      </w:tr>
    </w:tbl>
    <w:p w14:paraId="4F682E8A"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Northeastern University</w:t>
      </w:r>
    </w:p>
    <w:p w14:paraId="4F682E8B" w14:textId="77777777" w:rsidR="00C4078B" w:rsidRPr="00D647B5" w:rsidRDefault="00880A43">
      <w:pPr>
        <w:pBdr>
          <w:top w:val="single" w:sz="4" w:space="10" w:color="156082"/>
          <w:left w:val="nil"/>
          <w:bottom w:val="single" w:sz="4" w:space="10" w:color="156082"/>
          <w:right w:val="nil"/>
          <w:between w:val="nil"/>
        </w:pBdr>
        <w:spacing w:before="360" w:after="360"/>
        <w:ind w:left="864" w:right="864"/>
        <w:jc w:val="center"/>
        <w:rPr>
          <w:rFonts w:ascii="Times New Roman" w:hAnsi="Times New Roman" w:cs="Times New Roman"/>
          <w:i/>
          <w:iCs/>
          <w:color w:val="156082"/>
          <w:sz w:val="24"/>
          <w:szCs w:val="24"/>
        </w:rPr>
      </w:pPr>
      <w:r w:rsidRPr="00D647B5">
        <w:rPr>
          <w:rFonts w:ascii="Times New Roman" w:hAnsi="Times New Roman" w:cs="Times New Roman"/>
          <w:i/>
          <w:iCs/>
          <w:color w:val="156082"/>
          <w:sz w:val="24"/>
          <w:szCs w:val="24"/>
        </w:rPr>
        <w:t>College of Professional Studies</w:t>
      </w:r>
    </w:p>
    <w:p w14:paraId="4F682E8C" w14:textId="009DBA05" w:rsidR="00C4078B" w:rsidRPr="00D647B5" w:rsidRDefault="00880A43">
      <w:pPr>
        <w:spacing w:before="600"/>
        <w:jc w:val="center"/>
        <w:rPr>
          <w:rFonts w:ascii="Times New Roman" w:hAnsi="Times New Roman" w:cs="Times New Roman"/>
          <w:sz w:val="24"/>
          <w:szCs w:val="24"/>
        </w:rPr>
      </w:pPr>
      <w:r w:rsidRPr="00D647B5">
        <w:rPr>
          <w:rFonts w:ascii="Times New Roman" w:hAnsi="Times New Roman" w:cs="Times New Roman"/>
          <w:b/>
          <w:bCs/>
          <w:sz w:val="24"/>
          <w:szCs w:val="24"/>
        </w:rPr>
        <w:t xml:space="preserve">Course: </w:t>
      </w:r>
      <w:r w:rsidRPr="00D647B5">
        <w:rPr>
          <w:rFonts w:ascii="Times New Roman" w:hAnsi="Times New Roman" w:cs="Times New Roman"/>
          <w:sz w:val="24"/>
          <w:szCs w:val="24"/>
        </w:rPr>
        <w:t>ALY 61</w:t>
      </w:r>
      <w:r w:rsidR="003E126C" w:rsidRPr="00D647B5">
        <w:rPr>
          <w:rFonts w:ascii="Times New Roman" w:hAnsi="Times New Roman" w:cs="Times New Roman"/>
          <w:sz w:val="24"/>
          <w:szCs w:val="24"/>
        </w:rPr>
        <w:t>30</w:t>
      </w:r>
      <w:r w:rsidRPr="00D647B5">
        <w:rPr>
          <w:rFonts w:ascii="Times New Roman" w:hAnsi="Times New Roman" w:cs="Times New Roman"/>
          <w:sz w:val="24"/>
          <w:szCs w:val="24"/>
        </w:rPr>
        <w:t xml:space="preserve"> – </w:t>
      </w:r>
      <w:r w:rsidR="003E126C" w:rsidRPr="00D647B5">
        <w:rPr>
          <w:rFonts w:ascii="Times New Roman" w:hAnsi="Times New Roman" w:cs="Times New Roman"/>
          <w:sz w:val="24"/>
          <w:szCs w:val="24"/>
        </w:rPr>
        <w:t>Risk Management</w:t>
      </w:r>
    </w:p>
    <w:p w14:paraId="4F682E8D" w14:textId="693C8EC5"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Instructor: </w:t>
      </w:r>
      <w:r w:rsidR="003E126C" w:rsidRPr="00D647B5">
        <w:rPr>
          <w:rFonts w:ascii="Times New Roman" w:hAnsi="Times New Roman" w:cs="Times New Roman"/>
          <w:sz w:val="24"/>
          <w:szCs w:val="24"/>
        </w:rPr>
        <w:t>Ab</w:t>
      </w:r>
      <w:r w:rsidR="00804392" w:rsidRPr="00D647B5">
        <w:rPr>
          <w:rFonts w:ascii="Times New Roman" w:hAnsi="Times New Roman" w:cs="Times New Roman"/>
          <w:sz w:val="24"/>
          <w:szCs w:val="24"/>
        </w:rPr>
        <w:t>e</w:t>
      </w:r>
      <w:r w:rsidR="003E126C" w:rsidRPr="00D647B5">
        <w:rPr>
          <w:rFonts w:ascii="Times New Roman" w:hAnsi="Times New Roman" w:cs="Times New Roman"/>
          <w:sz w:val="24"/>
          <w:szCs w:val="24"/>
        </w:rPr>
        <w:t xml:space="preserve">ba </w:t>
      </w:r>
      <w:r w:rsidR="00804392" w:rsidRPr="00D647B5">
        <w:rPr>
          <w:rFonts w:ascii="Times New Roman" w:hAnsi="Times New Roman" w:cs="Times New Roman"/>
          <w:sz w:val="24"/>
          <w:szCs w:val="24"/>
        </w:rPr>
        <w:t>Niguss</w:t>
      </w:r>
      <w:r w:rsidR="00D8277D" w:rsidRPr="00D647B5">
        <w:rPr>
          <w:rFonts w:ascii="Times New Roman" w:hAnsi="Times New Roman" w:cs="Times New Roman"/>
          <w:sz w:val="24"/>
          <w:szCs w:val="24"/>
        </w:rPr>
        <w:t>ie Turi</w:t>
      </w:r>
    </w:p>
    <w:p w14:paraId="4F682E8E" w14:textId="51E886E0" w:rsidR="00C4078B" w:rsidRPr="00D647B5" w:rsidRDefault="00880A43">
      <w:pPr>
        <w:spacing w:before="80"/>
        <w:jc w:val="center"/>
        <w:rPr>
          <w:rFonts w:ascii="Times New Roman" w:hAnsi="Times New Roman" w:cs="Times New Roman"/>
          <w:sz w:val="24"/>
          <w:szCs w:val="24"/>
        </w:rPr>
      </w:pPr>
      <w:r w:rsidRPr="00D647B5">
        <w:rPr>
          <w:rFonts w:ascii="Times New Roman" w:hAnsi="Times New Roman" w:cs="Times New Roman"/>
          <w:b/>
          <w:bCs/>
          <w:sz w:val="24"/>
          <w:szCs w:val="24"/>
        </w:rPr>
        <w:t xml:space="preserve">Date: </w:t>
      </w:r>
      <w:r w:rsidR="00BA04B7">
        <w:rPr>
          <w:rFonts w:ascii="Times New Roman" w:hAnsi="Times New Roman" w:cs="Times New Roman"/>
          <w:sz w:val="24"/>
          <w:szCs w:val="24"/>
        </w:rPr>
        <w:t>June</w:t>
      </w:r>
      <w:r w:rsidRPr="00D647B5">
        <w:rPr>
          <w:rFonts w:ascii="Times New Roman" w:hAnsi="Times New Roman" w:cs="Times New Roman"/>
          <w:sz w:val="24"/>
          <w:szCs w:val="24"/>
        </w:rPr>
        <w:t xml:space="preserve"> </w:t>
      </w:r>
      <w:r w:rsidR="00BA04B7">
        <w:rPr>
          <w:rFonts w:ascii="Times New Roman" w:hAnsi="Times New Roman" w:cs="Times New Roman"/>
          <w:sz w:val="24"/>
          <w:szCs w:val="24"/>
        </w:rPr>
        <w:t>3rd</w:t>
      </w:r>
      <w:r w:rsidRPr="00D647B5">
        <w:rPr>
          <w:rFonts w:ascii="Times New Roman" w:hAnsi="Times New Roman" w:cs="Times New Roman"/>
          <w:sz w:val="24"/>
          <w:szCs w:val="24"/>
        </w:rPr>
        <w:t>, 2026</w:t>
      </w:r>
    </w:p>
    <w:p w14:paraId="4F682EA4" w14:textId="3646A748" w:rsidR="00C4078B" w:rsidRPr="00D647B5" w:rsidRDefault="00880A43" w:rsidP="001B7838">
      <w:pPr>
        <w:rPr>
          <w:rFonts w:ascii="Times New Roman" w:hAnsi="Times New Roman" w:cs="Times New Roman"/>
          <w:sz w:val="24"/>
          <w:szCs w:val="24"/>
        </w:rPr>
      </w:pPr>
      <w:r w:rsidRPr="00D647B5">
        <w:rPr>
          <w:rFonts w:ascii="Times New Roman" w:hAnsi="Times New Roman" w:cs="Times New Roman"/>
          <w:sz w:val="24"/>
          <w:szCs w:val="24"/>
        </w:rPr>
        <w:br w:type="page"/>
      </w:r>
    </w:p>
    <w:sdt>
      <w:sdtPr>
        <w:rPr>
          <w:rFonts w:ascii="Arial" w:eastAsia="Arial" w:hAnsi="Arial" w:cs="Arial"/>
          <w:color w:val="auto"/>
          <w:sz w:val="22"/>
          <w:szCs w:val="22"/>
          <w:lang w:val="en-CA" w:eastAsia="es-CL"/>
        </w:rPr>
        <w:id w:val="-1382322177"/>
        <w:docPartObj>
          <w:docPartGallery w:val="Table of Contents"/>
          <w:docPartUnique/>
        </w:docPartObj>
      </w:sdtPr>
      <w:sdtEndPr>
        <w:rPr>
          <w:rFonts w:ascii="Times New Roman" w:hAnsi="Times New Roman" w:cs="Times New Roman"/>
          <w:b/>
          <w:bCs/>
          <w:noProof/>
          <w:sz w:val="24"/>
          <w:szCs w:val="24"/>
        </w:rPr>
      </w:sdtEndPr>
      <w:sdtContent>
        <w:p w14:paraId="6632D605" w14:textId="34B675B2" w:rsidR="001B7838" w:rsidRPr="000C7B8F" w:rsidRDefault="001B7838" w:rsidP="000C7B8F">
          <w:pPr>
            <w:pStyle w:val="TOCHeading"/>
            <w:spacing w:line="480" w:lineRule="auto"/>
            <w:jc w:val="both"/>
            <w:rPr>
              <w:rFonts w:ascii="Times New Roman" w:hAnsi="Times New Roman" w:cs="Times New Roman"/>
              <w:sz w:val="24"/>
              <w:szCs w:val="24"/>
            </w:rPr>
          </w:pPr>
          <w:r w:rsidRPr="000C7B8F">
            <w:rPr>
              <w:rFonts w:ascii="Times New Roman" w:hAnsi="Times New Roman" w:cs="Times New Roman"/>
              <w:sz w:val="24"/>
              <w:szCs w:val="24"/>
            </w:rPr>
            <w:t>Table of Contents</w:t>
          </w:r>
        </w:p>
        <w:p w14:paraId="3EF46ABA" w14:textId="2C14E2C4" w:rsidR="003D1A42" w:rsidRDefault="001B7838">
          <w:pPr>
            <w:pStyle w:val="TOC1"/>
            <w:rPr>
              <w:rFonts w:asciiTheme="minorHAnsi" w:eastAsiaTheme="minorEastAsia" w:hAnsiTheme="minorHAnsi" w:cstheme="minorBidi"/>
              <w:noProof/>
              <w:kern w:val="2"/>
              <w:sz w:val="24"/>
              <w:szCs w:val="24"/>
              <w:lang w:val="es-CL"/>
              <w14:ligatures w14:val="standardContextual"/>
            </w:rPr>
          </w:pPr>
          <w:r w:rsidRPr="000C7B8F">
            <w:rPr>
              <w:rFonts w:ascii="Times New Roman" w:hAnsi="Times New Roman" w:cs="Times New Roman"/>
              <w:sz w:val="24"/>
              <w:szCs w:val="24"/>
            </w:rPr>
            <w:fldChar w:fldCharType="begin"/>
          </w:r>
          <w:r w:rsidRPr="000C7B8F">
            <w:rPr>
              <w:rFonts w:ascii="Times New Roman" w:hAnsi="Times New Roman" w:cs="Times New Roman"/>
              <w:sz w:val="24"/>
              <w:szCs w:val="24"/>
            </w:rPr>
            <w:instrText xml:space="preserve"> TOC \o "1-3" \h \z \u </w:instrText>
          </w:r>
          <w:r w:rsidRPr="000C7B8F">
            <w:rPr>
              <w:rFonts w:ascii="Times New Roman" w:hAnsi="Times New Roman" w:cs="Times New Roman"/>
              <w:sz w:val="24"/>
              <w:szCs w:val="24"/>
            </w:rPr>
            <w:fldChar w:fldCharType="separate"/>
          </w:r>
          <w:hyperlink w:anchor="_Toc231244097" w:history="1">
            <w:r w:rsidR="003D1A42" w:rsidRPr="00AF6DF7">
              <w:rPr>
                <w:rStyle w:val="Hyperlink"/>
                <w:rFonts w:ascii="Times New Roman" w:hAnsi="Times New Roman" w:cs="Times New Roman"/>
                <w:noProof/>
              </w:rPr>
              <w:t>1.</w:t>
            </w:r>
            <w:r w:rsidR="003D1A42">
              <w:rPr>
                <w:rFonts w:asciiTheme="minorHAnsi" w:eastAsiaTheme="minorEastAsia" w:hAnsiTheme="minorHAnsi" w:cstheme="minorBidi"/>
                <w:noProof/>
                <w:kern w:val="2"/>
                <w:sz w:val="24"/>
                <w:szCs w:val="24"/>
                <w:lang w:val="es-CL"/>
                <w14:ligatures w14:val="standardContextual"/>
              </w:rPr>
              <w:tab/>
            </w:r>
            <w:r w:rsidR="003D1A42" w:rsidRPr="00AF6DF7">
              <w:rPr>
                <w:rStyle w:val="Hyperlink"/>
                <w:rFonts w:ascii="Times New Roman" w:hAnsi="Times New Roman" w:cs="Times New Roman"/>
                <w:noProof/>
              </w:rPr>
              <w:t>Introduction</w:t>
            </w:r>
            <w:r w:rsidR="003D1A42">
              <w:rPr>
                <w:noProof/>
                <w:webHidden/>
              </w:rPr>
              <w:tab/>
            </w:r>
            <w:r w:rsidR="003D1A42">
              <w:rPr>
                <w:noProof/>
                <w:webHidden/>
              </w:rPr>
              <w:fldChar w:fldCharType="begin"/>
            </w:r>
            <w:r w:rsidR="003D1A42">
              <w:rPr>
                <w:noProof/>
                <w:webHidden/>
              </w:rPr>
              <w:instrText xml:space="preserve"> PAGEREF _Toc231244097 \h </w:instrText>
            </w:r>
            <w:r w:rsidR="003D1A42">
              <w:rPr>
                <w:noProof/>
                <w:webHidden/>
              </w:rPr>
            </w:r>
            <w:r w:rsidR="003D1A42">
              <w:rPr>
                <w:noProof/>
                <w:webHidden/>
              </w:rPr>
              <w:fldChar w:fldCharType="separate"/>
            </w:r>
            <w:r w:rsidR="007551AF">
              <w:rPr>
                <w:noProof/>
                <w:webHidden/>
              </w:rPr>
              <w:t>3</w:t>
            </w:r>
            <w:r w:rsidR="003D1A42">
              <w:rPr>
                <w:noProof/>
                <w:webHidden/>
              </w:rPr>
              <w:fldChar w:fldCharType="end"/>
            </w:r>
          </w:hyperlink>
        </w:p>
        <w:p w14:paraId="41AF4141" w14:textId="3B61760F"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098" w:history="1">
            <w:r w:rsidRPr="00AF6DF7">
              <w:rPr>
                <w:rStyle w:val="Hyperlink"/>
                <w:rFonts w:ascii="Times New Roman" w:hAnsi="Times New Roman" w:cs="Times New Roman"/>
                <w:noProof/>
              </w:rPr>
              <w:t>2.</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Company Selection &amp; Acquisition Scenario</w:t>
            </w:r>
            <w:r>
              <w:rPr>
                <w:noProof/>
                <w:webHidden/>
              </w:rPr>
              <w:tab/>
            </w:r>
            <w:r>
              <w:rPr>
                <w:noProof/>
                <w:webHidden/>
              </w:rPr>
              <w:fldChar w:fldCharType="begin"/>
            </w:r>
            <w:r>
              <w:rPr>
                <w:noProof/>
                <w:webHidden/>
              </w:rPr>
              <w:instrText xml:space="preserve"> PAGEREF _Toc231244098 \h </w:instrText>
            </w:r>
            <w:r>
              <w:rPr>
                <w:noProof/>
                <w:webHidden/>
              </w:rPr>
            </w:r>
            <w:r>
              <w:rPr>
                <w:noProof/>
                <w:webHidden/>
              </w:rPr>
              <w:fldChar w:fldCharType="separate"/>
            </w:r>
            <w:r w:rsidR="007551AF">
              <w:rPr>
                <w:noProof/>
                <w:webHidden/>
              </w:rPr>
              <w:t>4</w:t>
            </w:r>
            <w:r>
              <w:rPr>
                <w:noProof/>
                <w:webHidden/>
              </w:rPr>
              <w:fldChar w:fldCharType="end"/>
            </w:r>
          </w:hyperlink>
        </w:p>
        <w:p w14:paraId="7B6732BA" w14:textId="7F4E3113"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099" w:history="1">
            <w:r w:rsidRPr="00AF6DF7">
              <w:rPr>
                <w:rStyle w:val="Hyperlink"/>
                <w:rFonts w:ascii="Times New Roman" w:hAnsi="Times New Roman" w:cs="Times New Roman"/>
                <w:noProof/>
              </w:rPr>
              <w:t>3.</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Risk Register</w:t>
            </w:r>
            <w:r>
              <w:rPr>
                <w:noProof/>
                <w:webHidden/>
              </w:rPr>
              <w:tab/>
            </w:r>
            <w:r>
              <w:rPr>
                <w:noProof/>
                <w:webHidden/>
              </w:rPr>
              <w:fldChar w:fldCharType="begin"/>
            </w:r>
            <w:r>
              <w:rPr>
                <w:noProof/>
                <w:webHidden/>
              </w:rPr>
              <w:instrText xml:space="preserve"> PAGEREF _Toc231244099 \h </w:instrText>
            </w:r>
            <w:r>
              <w:rPr>
                <w:noProof/>
                <w:webHidden/>
              </w:rPr>
            </w:r>
            <w:r>
              <w:rPr>
                <w:noProof/>
                <w:webHidden/>
              </w:rPr>
              <w:fldChar w:fldCharType="separate"/>
            </w:r>
            <w:r w:rsidR="007551AF">
              <w:rPr>
                <w:noProof/>
                <w:webHidden/>
              </w:rPr>
              <w:t>5</w:t>
            </w:r>
            <w:r>
              <w:rPr>
                <w:noProof/>
                <w:webHidden/>
              </w:rPr>
              <w:fldChar w:fldCharType="end"/>
            </w:r>
          </w:hyperlink>
        </w:p>
        <w:p w14:paraId="4111FACA" w14:textId="634453C7"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00" w:history="1">
            <w:r w:rsidRPr="00AF6DF7">
              <w:rPr>
                <w:rStyle w:val="Hyperlink"/>
                <w:rFonts w:ascii="Times New Roman" w:hAnsi="Times New Roman" w:cs="Times New Roman"/>
                <w:noProof/>
              </w:rPr>
              <w:t>4.</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Problem Statement Integration</w:t>
            </w:r>
            <w:r>
              <w:rPr>
                <w:noProof/>
                <w:webHidden/>
              </w:rPr>
              <w:tab/>
            </w:r>
            <w:r>
              <w:rPr>
                <w:noProof/>
                <w:webHidden/>
              </w:rPr>
              <w:fldChar w:fldCharType="begin"/>
            </w:r>
            <w:r>
              <w:rPr>
                <w:noProof/>
                <w:webHidden/>
              </w:rPr>
              <w:instrText xml:space="preserve"> PAGEREF _Toc231244100 \h </w:instrText>
            </w:r>
            <w:r>
              <w:rPr>
                <w:noProof/>
                <w:webHidden/>
              </w:rPr>
            </w:r>
            <w:r>
              <w:rPr>
                <w:noProof/>
                <w:webHidden/>
              </w:rPr>
              <w:fldChar w:fldCharType="separate"/>
            </w:r>
            <w:r w:rsidR="007551AF">
              <w:rPr>
                <w:noProof/>
                <w:webHidden/>
              </w:rPr>
              <w:t>6</w:t>
            </w:r>
            <w:r>
              <w:rPr>
                <w:noProof/>
                <w:webHidden/>
              </w:rPr>
              <w:fldChar w:fldCharType="end"/>
            </w:r>
          </w:hyperlink>
        </w:p>
        <w:p w14:paraId="69CEDC8A" w14:textId="724920C1"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1" w:history="1">
            <w:r w:rsidRPr="00AF6DF7">
              <w:rPr>
                <w:rStyle w:val="Hyperlink"/>
                <w:rFonts w:ascii="Times New Roman" w:hAnsi="Times New Roman" w:cs="Times New Roman"/>
                <w:noProof/>
              </w:rPr>
              <w:t>4.1 Risk 1: Amazon/Google AI Search Competition</w:t>
            </w:r>
            <w:r>
              <w:rPr>
                <w:noProof/>
                <w:webHidden/>
              </w:rPr>
              <w:tab/>
            </w:r>
            <w:r>
              <w:rPr>
                <w:noProof/>
                <w:webHidden/>
              </w:rPr>
              <w:fldChar w:fldCharType="begin"/>
            </w:r>
            <w:r>
              <w:rPr>
                <w:noProof/>
                <w:webHidden/>
              </w:rPr>
              <w:instrText xml:space="preserve"> PAGEREF _Toc231244101 \h </w:instrText>
            </w:r>
            <w:r>
              <w:rPr>
                <w:noProof/>
                <w:webHidden/>
              </w:rPr>
            </w:r>
            <w:r>
              <w:rPr>
                <w:noProof/>
                <w:webHidden/>
              </w:rPr>
              <w:fldChar w:fldCharType="separate"/>
            </w:r>
            <w:r w:rsidR="007551AF">
              <w:rPr>
                <w:noProof/>
                <w:webHidden/>
              </w:rPr>
              <w:t>6</w:t>
            </w:r>
            <w:r>
              <w:rPr>
                <w:noProof/>
                <w:webHidden/>
              </w:rPr>
              <w:fldChar w:fldCharType="end"/>
            </w:r>
          </w:hyperlink>
        </w:p>
        <w:p w14:paraId="3FEF8D13" w14:textId="3455E0CE"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2" w:history="1">
            <w:r w:rsidRPr="00AF6DF7">
              <w:rPr>
                <w:rStyle w:val="Hyperlink"/>
                <w:rFonts w:ascii="Times New Roman" w:hAnsi="Times New Roman" w:cs="Times New Roman"/>
                <w:noProof/>
              </w:rPr>
              <w:t>4.2 Risk 2: Regulatory Non-Compliance</w:t>
            </w:r>
            <w:r>
              <w:rPr>
                <w:noProof/>
                <w:webHidden/>
              </w:rPr>
              <w:tab/>
            </w:r>
            <w:r>
              <w:rPr>
                <w:noProof/>
                <w:webHidden/>
              </w:rPr>
              <w:fldChar w:fldCharType="begin"/>
            </w:r>
            <w:r>
              <w:rPr>
                <w:noProof/>
                <w:webHidden/>
              </w:rPr>
              <w:instrText xml:space="preserve"> PAGEREF _Toc231244102 \h </w:instrText>
            </w:r>
            <w:r>
              <w:rPr>
                <w:noProof/>
                <w:webHidden/>
              </w:rPr>
            </w:r>
            <w:r>
              <w:rPr>
                <w:noProof/>
                <w:webHidden/>
              </w:rPr>
              <w:fldChar w:fldCharType="separate"/>
            </w:r>
            <w:r w:rsidR="007551AF">
              <w:rPr>
                <w:noProof/>
                <w:webHidden/>
              </w:rPr>
              <w:t>6</w:t>
            </w:r>
            <w:r>
              <w:rPr>
                <w:noProof/>
                <w:webHidden/>
              </w:rPr>
              <w:fldChar w:fldCharType="end"/>
            </w:r>
          </w:hyperlink>
        </w:p>
        <w:p w14:paraId="6403DDCE" w14:textId="7335EBF4"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3" w:history="1">
            <w:r w:rsidRPr="00AF6DF7">
              <w:rPr>
                <w:rStyle w:val="Hyperlink"/>
                <w:rFonts w:ascii="Times New Roman" w:hAnsi="Times New Roman" w:cs="Times New Roman"/>
                <w:noProof/>
              </w:rPr>
              <w:t>4.3 Risk 3: Market Expansion Opportunity</w:t>
            </w:r>
            <w:r>
              <w:rPr>
                <w:noProof/>
                <w:webHidden/>
              </w:rPr>
              <w:tab/>
            </w:r>
            <w:r>
              <w:rPr>
                <w:noProof/>
                <w:webHidden/>
              </w:rPr>
              <w:fldChar w:fldCharType="begin"/>
            </w:r>
            <w:r>
              <w:rPr>
                <w:noProof/>
                <w:webHidden/>
              </w:rPr>
              <w:instrText xml:space="preserve"> PAGEREF _Toc231244103 \h </w:instrText>
            </w:r>
            <w:r>
              <w:rPr>
                <w:noProof/>
                <w:webHidden/>
              </w:rPr>
            </w:r>
            <w:r>
              <w:rPr>
                <w:noProof/>
                <w:webHidden/>
              </w:rPr>
              <w:fldChar w:fldCharType="separate"/>
            </w:r>
            <w:r w:rsidR="007551AF">
              <w:rPr>
                <w:noProof/>
                <w:webHidden/>
              </w:rPr>
              <w:t>6</w:t>
            </w:r>
            <w:r>
              <w:rPr>
                <w:noProof/>
                <w:webHidden/>
              </w:rPr>
              <w:fldChar w:fldCharType="end"/>
            </w:r>
          </w:hyperlink>
        </w:p>
        <w:p w14:paraId="036101C1" w14:textId="0F3A1B84"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04" w:history="1">
            <w:r w:rsidRPr="00AF6DF7">
              <w:rPr>
                <w:rStyle w:val="Hyperlink"/>
                <w:rFonts w:ascii="Times New Roman" w:hAnsi="Times New Roman" w:cs="Times New Roman"/>
                <w:noProof/>
              </w:rPr>
              <w:t>5.</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Defining Key Risk Indicators (KRIs)</w:t>
            </w:r>
            <w:r>
              <w:rPr>
                <w:noProof/>
                <w:webHidden/>
              </w:rPr>
              <w:tab/>
            </w:r>
            <w:r>
              <w:rPr>
                <w:noProof/>
                <w:webHidden/>
              </w:rPr>
              <w:fldChar w:fldCharType="begin"/>
            </w:r>
            <w:r>
              <w:rPr>
                <w:noProof/>
                <w:webHidden/>
              </w:rPr>
              <w:instrText xml:space="preserve"> PAGEREF _Toc231244104 \h </w:instrText>
            </w:r>
            <w:r>
              <w:rPr>
                <w:noProof/>
                <w:webHidden/>
              </w:rPr>
            </w:r>
            <w:r>
              <w:rPr>
                <w:noProof/>
                <w:webHidden/>
              </w:rPr>
              <w:fldChar w:fldCharType="separate"/>
            </w:r>
            <w:r w:rsidR="007551AF">
              <w:rPr>
                <w:noProof/>
                <w:webHidden/>
              </w:rPr>
              <w:t>7</w:t>
            </w:r>
            <w:r>
              <w:rPr>
                <w:noProof/>
                <w:webHidden/>
              </w:rPr>
              <w:fldChar w:fldCharType="end"/>
            </w:r>
          </w:hyperlink>
        </w:p>
        <w:p w14:paraId="3B8CFB64" w14:textId="79689A16"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5" w:history="1">
            <w:r w:rsidRPr="00AF6DF7">
              <w:rPr>
                <w:rStyle w:val="Hyperlink"/>
                <w:rFonts w:ascii="Times New Roman" w:hAnsi="Times New Roman" w:cs="Times New Roman"/>
                <w:noProof/>
              </w:rPr>
              <w:t>5.1 Risk 1: Amazon/Google AI Search Competition</w:t>
            </w:r>
            <w:r>
              <w:rPr>
                <w:noProof/>
                <w:webHidden/>
              </w:rPr>
              <w:tab/>
            </w:r>
            <w:r>
              <w:rPr>
                <w:noProof/>
                <w:webHidden/>
              </w:rPr>
              <w:fldChar w:fldCharType="begin"/>
            </w:r>
            <w:r>
              <w:rPr>
                <w:noProof/>
                <w:webHidden/>
              </w:rPr>
              <w:instrText xml:space="preserve"> PAGEREF _Toc231244105 \h </w:instrText>
            </w:r>
            <w:r>
              <w:rPr>
                <w:noProof/>
                <w:webHidden/>
              </w:rPr>
            </w:r>
            <w:r>
              <w:rPr>
                <w:noProof/>
                <w:webHidden/>
              </w:rPr>
              <w:fldChar w:fldCharType="separate"/>
            </w:r>
            <w:r w:rsidR="007551AF">
              <w:rPr>
                <w:noProof/>
                <w:webHidden/>
              </w:rPr>
              <w:t>7</w:t>
            </w:r>
            <w:r>
              <w:rPr>
                <w:noProof/>
                <w:webHidden/>
              </w:rPr>
              <w:fldChar w:fldCharType="end"/>
            </w:r>
          </w:hyperlink>
        </w:p>
        <w:p w14:paraId="2A950099" w14:textId="3CB0814A"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6" w:history="1">
            <w:r w:rsidRPr="00AF6DF7">
              <w:rPr>
                <w:rStyle w:val="Hyperlink"/>
                <w:rFonts w:ascii="Times New Roman" w:hAnsi="Times New Roman" w:cs="Times New Roman"/>
                <w:noProof/>
              </w:rPr>
              <w:t>5.2 Risk 2: Regulatory Non-Compliance</w:t>
            </w:r>
            <w:r>
              <w:rPr>
                <w:noProof/>
                <w:webHidden/>
              </w:rPr>
              <w:tab/>
            </w:r>
            <w:r>
              <w:rPr>
                <w:noProof/>
                <w:webHidden/>
              </w:rPr>
              <w:fldChar w:fldCharType="begin"/>
            </w:r>
            <w:r>
              <w:rPr>
                <w:noProof/>
                <w:webHidden/>
              </w:rPr>
              <w:instrText xml:space="preserve"> PAGEREF _Toc231244106 \h </w:instrText>
            </w:r>
            <w:r>
              <w:rPr>
                <w:noProof/>
                <w:webHidden/>
              </w:rPr>
            </w:r>
            <w:r>
              <w:rPr>
                <w:noProof/>
                <w:webHidden/>
              </w:rPr>
              <w:fldChar w:fldCharType="separate"/>
            </w:r>
            <w:r w:rsidR="007551AF">
              <w:rPr>
                <w:noProof/>
                <w:webHidden/>
              </w:rPr>
              <w:t>7</w:t>
            </w:r>
            <w:r>
              <w:rPr>
                <w:noProof/>
                <w:webHidden/>
              </w:rPr>
              <w:fldChar w:fldCharType="end"/>
            </w:r>
          </w:hyperlink>
        </w:p>
        <w:p w14:paraId="3144BC2F" w14:textId="7D2452BC"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7" w:history="1">
            <w:r w:rsidRPr="00AF6DF7">
              <w:rPr>
                <w:rStyle w:val="Hyperlink"/>
                <w:rFonts w:ascii="Times New Roman" w:hAnsi="Times New Roman" w:cs="Times New Roman"/>
                <w:noProof/>
              </w:rPr>
              <w:t>5.3 Risk 3: Market Expansion Opportunity</w:t>
            </w:r>
            <w:r>
              <w:rPr>
                <w:noProof/>
                <w:webHidden/>
              </w:rPr>
              <w:tab/>
            </w:r>
            <w:r>
              <w:rPr>
                <w:noProof/>
                <w:webHidden/>
              </w:rPr>
              <w:fldChar w:fldCharType="begin"/>
            </w:r>
            <w:r>
              <w:rPr>
                <w:noProof/>
                <w:webHidden/>
              </w:rPr>
              <w:instrText xml:space="preserve"> PAGEREF _Toc231244107 \h </w:instrText>
            </w:r>
            <w:r>
              <w:rPr>
                <w:noProof/>
                <w:webHidden/>
              </w:rPr>
            </w:r>
            <w:r>
              <w:rPr>
                <w:noProof/>
                <w:webHidden/>
              </w:rPr>
              <w:fldChar w:fldCharType="separate"/>
            </w:r>
            <w:r w:rsidR="007551AF">
              <w:rPr>
                <w:noProof/>
                <w:webHidden/>
              </w:rPr>
              <w:t>8</w:t>
            </w:r>
            <w:r>
              <w:rPr>
                <w:noProof/>
                <w:webHidden/>
              </w:rPr>
              <w:fldChar w:fldCharType="end"/>
            </w:r>
          </w:hyperlink>
        </w:p>
        <w:p w14:paraId="34F41F4E" w14:textId="79E4C786"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08" w:history="1">
            <w:r w:rsidRPr="00AF6DF7">
              <w:rPr>
                <w:rStyle w:val="Hyperlink"/>
                <w:rFonts w:ascii="Times New Roman" w:hAnsi="Times New Roman" w:cs="Times New Roman"/>
                <w:noProof/>
              </w:rPr>
              <w:t>6.</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Setting KRI Thresholds (The Traffic Light System)</w:t>
            </w:r>
            <w:r>
              <w:rPr>
                <w:noProof/>
                <w:webHidden/>
              </w:rPr>
              <w:tab/>
            </w:r>
            <w:r>
              <w:rPr>
                <w:noProof/>
                <w:webHidden/>
              </w:rPr>
              <w:fldChar w:fldCharType="begin"/>
            </w:r>
            <w:r>
              <w:rPr>
                <w:noProof/>
                <w:webHidden/>
              </w:rPr>
              <w:instrText xml:space="preserve"> PAGEREF _Toc231244108 \h </w:instrText>
            </w:r>
            <w:r>
              <w:rPr>
                <w:noProof/>
                <w:webHidden/>
              </w:rPr>
            </w:r>
            <w:r>
              <w:rPr>
                <w:noProof/>
                <w:webHidden/>
              </w:rPr>
              <w:fldChar w:fldCharType="separate"/>
            </w:r>
            <w:r w:rsidR="007551AF">
              <w:rPr>
                <w:noProof/>
                <w:webHidden/>
              </w:rPr>
              <w:t>9</w:t>
            </w:r>
            <w:r>
              <w:rPr>
                <w:noProof/>
                <w:webHidden/>
              </w:rPr>
              <w:fldChar w:fldCharType="end"/>
            </w:r>
          </w:hyperlink>
        </w:p>
        <w:p w14:paraId="1461D113" w14:textId="513E1352"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09" w:history="1">
            <w:r w:rsidRPr="00AF6DF7">
              <w:rPr>
                <w:rStyle w:val="Hyperlink"/>
                <w:rFonts w:ascii="Times New Roman" w:hAnsi="Times New Roman" w:cs="Times New Roman"/>
                <w:noProof/>
              </w:rPr>
              <w:t>6.1 Risk 1: Amazon/Google AI Search Competition</w:t>
            </w:r>
            <w:r>
              <w:rPr>
                <w:noProof/>
                <w:webHidden/>
              </w:rPr>
              <w:tab/>
            </w:r>
            <w:r>
              <w:rPr>
                <w:noProof/>
                <w:webHidden/>
              </w:rPr>
              <w:fldChar w:fldCharType="begin"/>
            </w:r>
            <w:r>
              <w:rPr>
                <w:noProof/>
                <w:webHidden/>
              </w:rPr>
              <w:instrText xml:space="preserve"> PAGEREF _Toc231244109 \h </w:instrText>
            </w:r>
            <w:r>
              <w:rPr>
                <w:noProof/>
                <w:webHidden/>
              </w:rPr>
            </w:r>
            <w:r>
              <w:rPr>
                <w:noProof/>
                <w:webHidden/>
              </w:rPr>
              <w:fldChar w:fldCharType="separate"/>
            </w:r>
            <w:r w:rsidR="007551AF">
              <w:rPr>
                <w:noProof/>
                <w:webHidden/>
              </w:rPr>
              <w:t>9</w:t>
            </w:r>
            <w:r>
              <w:rPr>
                <w:noProof/>
                <w:webHidden/>
              </w:rPr>
              <w:fldChar w:fldCharType="end"/>
            </w:r>
          </w:hyperlink>
        </w:p>
        <w:p w14:paraId="079E824C" w14:textId="4225DB91"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10" w:history="1">
            <w:r w:rsidRPr="00AF6DF7">
              <w:rPr>
                <w:rStyle w:val="Hyperlink"/>
                <w:rFonts w:ascii="Times New Roman" w:hAnsi="Times New Roman" w:cs="Times New Roman"/>
                <w:noProof/>
              </w:rPr>
              <w:t>6.2 Risk 2: Regulatory Non-Compliance</w:t>
            </w:r>
            <w:r>
              <w:rPr>
                <w:noProof/>
                <w:webHidden/>
              </w:rPr>
              <w:tab/>
            </w:r>
            <w:r>
              <w:rPr>
                <w:noProof/>
                <w:webHidden/>
              </w:rPr>
              <w:fldChar w:fldCharType="begin"/>
            </w:r>
            <w:r>
              <w:rPr>
                <w:noProof/>
                <w:webHidden/>
              </w:rPr>
              <w:instrText xml:space="preserve"> PAGEREF _Toc231244110 \h </w:instrText>
            </w:r>
            <w:r>
              <w:rPr>
                <w:noProof/>
                <w:webHidden/>
              </w:rPr>
            </w:r>
            <w:r>
              <w:rPr>
                <w:noProof/>
                <w:webHidden/>
              </w:rPr>
              <w:fldChar w:fldCharType="separate"/>
            </w:r>
            <w:r w:rsidR="007551AF">
              <w:rPr>
                <w:noProof/>
                <w:webHidden/>
              </w:rPr>
              <w:t>10</w:t>
            </w:r>
            <w:r>
              <w:rPr>
                <w:noProof/>
                <w:webHidden/>
              </w:rPr>
              <w:fldChar w:fldCharType="end"/>
            </w:r>
          </w:hyperlink>
        </w:p>
        <w:p w14:paraId="66F96085" w14:textId="7295D39C" w:rsidR="003D1A42" w:rsidRDefault="003D1A42">
          <w:pPr>
            <w:pStyle w:val="TO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31244111" w:history="1">
            <w:r w:rsidRPr="00AF6DF7">
              <w:rPr>
                <w:rStyle w:val="Hyperlink"/>
                <w:rFonts w:ascii="Times New Roman" w:hAnsi="Times New Roman" w:cs="Times New Roman"/>
                <w:noProof/>
              </w:rPr>
              <w:t>6.3 Risk 3: Market Expansion Opportunity</w:t>
            </w:r>
            <w:r>
              <w:rPr>
                <w:noProof/>
                <w:webHidden/>
              </w:rPr>
              <w:tab/>
            </w:r>
            <w:r>
              <w:rPr>
                <w:noProof/>
                <w:webHidden/>
              </w:rPr>
              <w:fldChar w:fldCharType="begin"/>
            </w:r>
            <w:r>
              <w:rPr>
                <w:noProof/>
                <w:webHidden/>
              </w:rPr>
              <w:instrText xml:space="preserve"> PAGEREF _Toc231244111 \h </w:instrText>
            </w:r>
            <w:r>
              <w:rPr>
                <w:noProof/>
                <w:webHidden/>
              </w:rPr>
            </w:r>
            <w:r>
              <w:rPr>
                <w:noProof/>
                <w:webHidden/>
              </w:rPr>
              <w:fldChar w:fldCharType="separate"/>
            </w:r>
            <w:r w:rsidR="007551AF">
              <w:rPr>
                <w:noProof/>
                <w:webHidden/>
              </w:rPr>
              <w:t>10</w:t>
            </w:r>
            <w:r>
              <w:rPr>
                <w:noProof/>
                <w:webHidden/>
              </w:rPr>
              <w:fldChar w:fldCharType="end"/>
            </w:r>
          </w:hyperlink>
        </w:p>
        <w:p w14:paraId="07F8B007" w14:textId="14340DA7"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12" w:history="1">
            <w:r w:rsidRPr="00AF6DF7">
              <w:rPr>
                <w:rStyle w:val="Hyperlink"/>
                <w:rFonts w:ascii="Times New Roman" w:hAnsi="Times New Roman" w:cs="Times New Roman"/>
                <w:noProof/>
              </w:rPr>
              <w:t>7.</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_Toc231244112 \h </w:instrText>
            </w:r>
            <w:r>
              <w:rPr>
                <w:noProof/>
                <w:webHidden/>
              </w:rPr>
            </w:r>
            <w:r>
              <w:rPr>
                <w:noProof/>
                <w:webHidden/>
              </w:rPr>
              <w:fldChar w:fldCharType="separate"/>
            </w:r>
            <w:r w:rsidR="007551AF">
              <w:rPr>
                <w:noProof/>
                <w:webHidden/>
              </w:rPr>
              <w:t>12</w:t>
            </w:r>
            <w:r>
              <w:rPr>
                <w:noProof/>
                <w:webHidden/>
              </w:rPr>
              <w:fldChar w:fldCharType="end"/>
            </w:r>
          </w:hyperlink>
        </w:p>
        <w:p w14:paraId="6A85AA9F" w14:textId="4D6DE69B" w:rsidR="003D1A42" w:rsidRDefault="003D1A42">
          <w:pPr>
            <w:pStyle w:val="TOC1"/>
            <w:rPr>
              <w:rFonts w:asciiTheme="minorHAnsi" w:eastAsiaTheme="minorEastAsia" w:hAnsiTheme="minorHAnsi" w:cstheme="minorBidi"/>
              <w:noProof/>
              <w:kern w:val="2"/>
              <w:sz w:val="24"/>
              <w:szCs w:val="24"/>
              <w:lang w:val="es-CL"/>
              <w14:ligatures w14:val="standardContextual"/>
            </w:rPr>
          </w:pPr>
          <w:hyperlink w:anchor="_Toc231244113" w:history="1">
            <w:r w:rsidRPr="00AF6DF7">
              <w:rPr>
                <w:rStyle w:val="Hyperlink"/>
                <w:rFonts w:ascii="Times New Roman" w:hAnsi="Times New Roman" w:cs="Times New Roman"/>
                <w:noProof/>
              </w:rPr>
              <w:t>8.</w:t>
            </w:r>
            <w:r>
              <w:rPr>
                <w:rFonts w:asciiTheme="minorHAnsi" w:eastAsiaTheme="minorEastAsia" w:hAnsiTheme="minorHAnsi" w:cstheme="minorBidi"/>
                <w:noProof/>
                <w:kern w:val="2"/>
                <w:sz w:val="24"/>
                <w:szCs w:val="24"/>
                <w:lang w:val="es-CL"/>
                <w14:ligatures w14:val="standardContextual"/>
              </w:rPr>
              <w:tab/>
            </w:r>
            <w:r w:rsidRPr="00AF6DF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_Toc231244113 \h </w:instrText>
            </w:r>
            <w:r>
              <w:rPr>
                <w:noProof/>
                <w:webHidden/>
              </w:rPr>
            </w:r>
            <w:r>
              <w:rPr>
                <w:noProof/>
                <w:webHidden/>
              </w:rPr>
              <w:fldChar w:fldCharType="separate"/>
            </w:r>
            <w:r w:rsidR="007551AF">
              <w:rPr>
                <w:noProof/>
                <w:webHidden/>
              </w:rPr>
              <w:t>13</w:t>
            </w:r>
            <w:r>
              <w:rPr>
                <w:noProof/>
                <w:webHidden/>
              </w:rPr>
              <w:fldChar w:fldCharType="end"/>
            </w:r>
          </w:hyperlink>
        </w:p>
        <w:p w14:paraId="474960F2" w14:textId="24EF8ACD" w:rsidR="001B7838" w:rsidRPr="00D647B5" w:rsidRDefault="001B7838" w:rsidP="000C7B8F">
          <w:pPr>
            <w:spacing w:line="480" w:lineRule="auto"/>
            <w:jc w:val="both"/>
            <w:rPr>
              <w:rFonts w:ascii="Times New Roman" w:hAnsi="Times New Roman" w:cs="Times New Roman"/>
              <w:sz w:val="24"/>
              <w:szCs w:val="24"/>
            </w:rPr>
          </w:pPr>
          <w:r w:rsidRPr="000C7B8F">
            <w:rPr>
              <w:rFonts w:ascii="Times New Roman" w:hAnsi="Times New Roman" w:cs="Times New Roman"/>
              <w:b/>
              <w:bCs/>
              <w:noProof/>
              <w:sz w:val="24"/>
              <w:szCs w:val="24"/>
            </w:rPr>
            <w:fldChar w:fldCharType="end"/>
          </w:r>
        </w:p>
      </w:sdtContent>
    </w:sdt>
    <w:p w14:paraId="4F682EA5" w14:textId="77777777" w:rsidR="00C4078B" w:rsidRPr="00D647B5" w:rsidRDefault="00880A43" w:rsidP="001B7838">
      <w:pPr>
        <w:spacing w:line="36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4F682EA6" w14:textId="77777777" w:rsidR="00C4078B" w:rsidRPr="00D647B5" w:rsidRDefault="00880A43" w:rsidP="00F03332">
      <w:pPr>
        <w:pStyle w:val="Heading1"/>
        <w:numPr>
          <w:ilvl w:val="0"/>
          <w:numId w:val="2"/>
        </w:numPr>
        <w:spacing w:line="480" w:lineRule="auto"/>
        <w:rPr>
          <w:rFonts w:ascii="Times New Roman" w:hAnsi="Times New Roman" w:cs="Times New Roman"/>
          <w:sz w:val="24"/>
          <w:szCs w:val="24"/>
        </w:rPr>
      </w:pPr>
      <w:bookmarkStart w:id="0" w:name="_Toc231244097"/>
      <w:r w:rsidRPr="00D647B5">
        <w:rPr>
          <w:rFonts w:ascii="Times New Roman" w:hAnsi="Times New Roman" w:cs="Times New Roman"/>
          <w:sz w:val="24"/>
          <w:szCs w:val="24"/>
        </w:rPr>
        <w:lastRenderedPageBreak/>
        <w:t>Introduction</w:t>
      </w:r>
      <w:bookmarkEnd w:id="0"/>
    </w:p>
    <w:p w14:paraId="4F682EA7" w14:textId="164F2287" w:rsidR="00C4078B" w:rsidRPr="00DC2E32" w:rsidRDefault="00291E03" w:rsidP="003E331A">
      <w:pPr>
        <w:pStyle w:val="NormalWeb"/>
        <w:spacing w:line="480" w:lineRule="auto"/>
        <w:jc w:val="both"/>
        <w:rPr>
          <w:lang w:val="en-CA"/>
        </w:rPr>
      </w:pPr>
      <w:r w:rsidRPr="00D647B5">
        <w:rPr>
          <w:lang w:val="en-CA"/>
        </w:rPr>
        <w:t xml:space="preserve">In this report, we </w:t>
      </w:r>
    </w:p>
    <w:p w14:paraId="4F682EAB" w14:textId="77777777" w:rsidR="00C4078B" w:rsidRPr="00D647B5" w:rsidRDefault="00880A43" w:rsidP="00F03332">
      <w:pPr>
        <w:spacing w:line="48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4F682EAC" w14:textId="21460940" w:rsidR="00C4078B" w:rsidRPr="00D647B5" w:rsidRDefault="00CF26B0" w:rsidP="00F03332">
      <w:pPr>
        <w:pStyle w:val="Heading1"/>
        <w:numPr>
          <w:ilvl w:val="0"/>
          <w:numId w:val="2"/>
        </w:numPr>
        <w:spacing w:line="480" w:lineRule="auto"/>
        <w:rPr>
          <w:rFonts w:ascii="Times New Roman" w:hAnsi="Times New Roman" w:cs="Times New Roman"/>
          <w:sz w:val="24"/>
          <w:szCs w:val="24"/>
        </w:rPr>
      </w:pPr>
      <w:bookmarkStart w:id="1" w:name="_Toc231244098"/>
      <w:r w:rsidRPr="00D647B5">
        <w:rPr>
          <w:rFonts w:ascii="Times New Roman" w:hAnsi="Times New Roman" w:cs="Times New Roman"/>
          <w:sz w:val="24"/>
          <w:szCs w:val="24"/>
        </w:rPr>
        <w:lastRenderedPageBreak/>
        <w:t>Company Selection &amp; Acquisition Scenario</w:t>
      </w:r>
      <w:bookmarkEnd w:id="1"/>
    </w:p>
    <w:p w14:paraId="7CA2BBDB" w14:textId="695A5007" w:rsidR="00570EBD" w:rsidRPr="00D647B5" w:rsidRDefault="00DC2E32" w:rsidP="00F03332">
      <w:pPr>
        <w:pStyle w:val="NormalWeb"/>
        <w:spacing w:line="480" w:lineRule="auto"/>
        <w:jc w:val="both"/>
        <w:rPr>
          <w:lang w:val="en-CA"/>
        </w:rPr>
      </w:pPr>
      <w:r w:rsidRPr="00DC2E32">
        <w:rPr>
          <w:lang w:val="en-CA"/>
        </w:rPr>
        <w:t xml:space="preserve">It is worth recalling that our group selected Shopify as the company for this analysis, focusing specifically on its acquisition of the startup Vantage Discovery, </w:t>
      </w:r>
      <w:r>
        <w:rPr>
          <w:lang w:val="en-CA"/>
        </w:rPr>
        <w:t>which emphasizes</w:t>
      </w:r>
      <w:r w:rsidRPr="00DC2E32">
        <w:rPr>
          <w:lang w:val="en-CA"/>
        </w:rPr>
        <w:t xml:space="preserve"> AI and digital innovation. This strategic move positions Shopify to compete directly against major players such as Amazon and Google in the AI search market</w:t>
      </w:r>
      <w:r>
        <w:rPr>
          <w:lang w:val="en-CA"/>
        </w:rPr>
        <w:t>,</w:t>
      </w:r>
      <w:r w:rsidRPr="00DC2E32">
        <w:rPr>
          <w:lang w:val="en-CA"/>
        </w:rPr>
        <w:t xml:space="preserve"> a space the company had not previously operated in. A particularly relevant detail is that Shopify's CEO publicly stated that employees must demonstrate that their roles cannot be performed by AI, signaling a clear strategic shift toward automation and AI-first operations.</w:t>
      </w:r>
    </w:p>
    <w:p w14:paraId="6E5BAB58" w14:textId="77777777" w:rsidR="00C960DE" w:rsidRDefault="00C960DE" w:rsidP="00F03332">
      <w:pPr>
        <w:pStyle w:val="NormalWeb"/>
        <w:spacing w:line="480" w:lineRule="auto"/>
        <w:jc w:val="both"/>
        <w:rPr>
          <w:lang w:val="en-CA"/>
        </w:rPr>
      </w:pPr>
      <w:r w:rsidRPr="00C960DE">
        <w:rPr>
          <w:lang w:val="en-CA"/>
        </w:rPr>
        <w:t>The challenge ahead for Shopify is to successfully integrate a two-year-old startup into its existing platform in a timely and efficient manner, which represents both a technical and a competitive undertaking. The pressure is considerable: any integration failure could result in merchant attrition toward more established competitors. However, if the integration is carried out effectively, Shopify could position itself to attract merchants who are dissatisfied with larger platforms, establishing itself as a meaningful competitor in a market it has not previously served. This competitive landscape serves as the foundation for the three risks identified and analyzed throughout this report.</w:t>
      </w:r>
    </w:p>
    <w:p w14:paraId="4F682F2B" w14:textId="77777777" w:rsidR="00C4078B" w:rsidRPr="00D647B5" w:rsidRDefault="00880A43">
      <w:pPr>
        <w:rPr>
          <w:rFonts w:ascii="Times New Roman" w:hAnsi="Times New Roman" w:cs="Times New Roman"/>
          <w:b/>
          <w:bCs/>
          <w:color w:val="1F3864"/>
          <w:sz w:val="24"/>
          <w:szCs w:val="24"/>
        </w:rPr>
      </w:pPr>
      <w:r w:rsidRPr="00D647B5">
        <w:rPr>
          <w:rFonts w:ascii="Times New Roman" w:hAnsi="Times New Roman" w:cs="Times New Roman"/>
          <w:sz w:val="24"/>
          <w:szCs w:val="24"/>
        </w:rPr>
        <w:br w:type="page"/>
      </w:r>
    </w:p>
    <w:p w14:paraId="4F682FE5" w14:textId="6838492E" w:rsidR="00C4078B" w:rsidRDefault="00EE560B" w:rsidP="00CF03B4">
      <w:pPr>
        <w:pStyle w:val="Heading1"/>
        <w:numPr>
          <w:ilvl w:val="0"/>
          <w:numId w:val="2"/>
        </w:numPr>
        <w:spacing w:after="160"/>
        <w:rPr>
          <w:rFonts w:ascii="Times New Roman" w:hAnsi="Times New Roman" w:cs="Times New Roman"/>
          <w:sz w:val="24"/>
          <w:szCs w:val="24"/>
        </w:rPr>
      </w:pPr>
      <w:bookmarkStart w:id="2" w:name="_Toc231244099"/>
      <w:r>
        <w:rPr>
          <w:rFonts w:ascii="Times New Roman" w:hAnsi="Times New Roman" w:cs="Times New Roman"/>
          <w:sz w:val="24"/>
          <w:szCs w:val="24"/>
        </w:rPr>
        <w:lastRenderedPageBreak/>
        <w:t xml:space="preserve">Risk </w:t>
      </w:r>
      <w:r w:rsidR="00832881">
        <w:rPr>
          <w:rFonts w:ascii="Times New Roman" w:hAnsi="Times New Roman" w:cs="Times New Roman"/>
          <w:sz w:val="24"/>
          <w:szCs w:val="24"/>
        </w:rPr>
        <w:t>Register</w:t>
      </w:r>
      <w:bookmarkEnd w:id="2"/>
    </w:p>
    <w:p w14:paraId="27398AAA" w14:textId="72D736A7" w:rsidR="00966814" w:rsidRPr="00966814" w:rsidRDefault="00966814" w:rsidP="00966814">
      <w:pPr>
        <w:spacing w:line="480" w:lineRule="auto"/>
        <w:jc w:val="both"/>
        <w:rPr>
          <w:rFonts w:ascii="Times New Roman" w:hAnsi="Times New Roman" w:cs="Times New Roman"/>
          <w:sz w:val="24"/>
          <w:szCs w:val="24"/>
        </w:rPr>
      </w:pPr>
      <w:r w:rsidRPr="00966814">
        <w:rPr>
          <w:rFonts w:ascii="Times New Roman" w:hAnsi="Times New Roman" w:cs="Times New Roman"/>
          <w:sz w:val="24"/>
          <w:szCs w:val="24"/>
        </w:rPr>
        <w:t xml:space="preserve">Building on the SWOT analysis </w:t>
      </w:r>
      <w:r w:rsidR="00891A45">
        <w:rPr>
          <w:rFonts w:ascii="Times New Roman" w:hAnsi="Times New Roman" w:cs="Times New Roman"/>
          <w:sz w:val="24"/>
          <w:szCs w:val="24"/>
        </w:rPr>
        <w:t xml:space="preserve">from the previous assignment, we developed a Risk Register for Shopify's acquisition of Vantage Discovery, identifying three competitive risks, </w:t>
      </w:r>
      <w:r w:rsidRPr="00966814">
        <w:rPr>
          <w:rFonts w:ascii="Times New Roman" w:hAnsi="Times New Roman" w:cs="Times New Roman"/>
          <w:sz w:val="24"/>
          <w:szCs w:val="24"/>
        </w:rPr>
        <w:t>two negative and one positive. These risks were selected because we believe they best reflect the competitive pressures present in the AI-powered search market and the opportunities that arise from any well-executed acquisition.</w:t>
      </w:r>
    </w:p>
    <w:p w14:paraId="65895EE4" w14:textId="27D21C48" w:rsidR="00966814" w:rsidRPr="00966814" w:rsidRDefault="00891A45" w:rsidP="00966814">
      <w:pPr>
        <w:spacing w:line="480" w:lineRule="auto"/>
        <w:jc w:val="both"/>
        <w:rPr>
          <w:rFonts w:ascii="Times New Roman" w:hAnsi="Times New Roman" w:cs="Times New Roman"/>
          <w:sz w:val="24"/>
          <w:szCs w:val="24"/>
        </w:rPr>
      </w:pPr>
      <w:r>
        <w:rPr>
          <w:rFonts w:ascii="Times New Roman" w:hAnsi="Times New Roman" w:cs="Times New Roman"/>
          <w:sz w:val="24"/>
          <w:szCs w:val="24"/>
        </w:rPr>
        <w:t>For</w:t>
      </w:r>
      <w:r w:rsidR="00966814" w:rsidRPr="00966814">
        <w:rPr>
          <w:rFonts w:ascii="Times New Roman" w:hAnsi="Times New Roman" w:cs="Times New Roman"/>
          <w:sz w:val="24"/>
          <w:szCs w:val="24"/>
        </w:rPr>
        <w:t xml:space="preserve"> the negative risks, we focused on those derived from threats T1 and T3, previously identified in the SWOT analysis, while the positive risk stems from opportunities O1 and O3.</w:t>
      </w:r>
    </w:p>
    <w:p w14:paraId="620A4770" w14:textId="184E2144" w:rsidR="00966814" w:rsidRPr="00966814" w:rsidRDefault="00966814" w:rsidP="00966814">
      <w:pPr>
        <w:spacing w:line="480" w:lineRule="auto"/>
        <w:jc w:val="both"/>
        <w:rPr>
          <w:rFonts w:ascii="Times New Roman" w:hAnsi="Times New Roman" w:cs="Times New Roman"/>
          <w:sz w:val="24"/>
          <w:szCs w:val="24"/>
        </w:rPr>
      </w:pPr>
      <w:r w:rsidRPr="00966814">
        <w:rPr>
          <w:rFonts w:ascii="Times New Roman" w:hAnsi="Times New Roman" w:cs="Times New Roman"/>
          <w:sz w:val="24"/>
          <w:szCs w:val="24"/>
        </w:rPr>
        <w:t>We chose to include a positive risk because, although it is always easier to analyze negative risks, they are often overlooked in real-world practice</w:t>
      </w:r>
      <w:r w:rsidR="00891A45">
        <w:rPr>
          <w:rFonts w:ascii="Times New Roman" w:hAnsi="Times New Roman" w:cs="Times New Roman"/>
          <w:sz w:val="24"/>
          <w:szCs w:val="24"/>
        </w:rPr>
        <w:t>;</w:t>
      </w:r>
      <w:r w:rsidRPr="00966814">
        <w:rPr>
          <w:rFonts w:ascii="Times New Roman" w:hAnsi="Times New Roman" w:cs="Times New Roman"/>
          <w:sz w:val="24"/>
          <w:szCs w:val="24"/>
        </w:rPr>
        <w:t xml:space="preserve"> teams tend to focus exclusively on threats. For this assignment, we wanted to provide a comprehensive ERM perspective that addresses both threats and opportunities.</w:t>
      </w:r>
    </w:p>
    <w:p w14:paraId="3F638222" w14:textId="77777777" w:rsidR="00966814" w:rsidRDefault="00966814" w:rsidP="00966814">
      <w:pPr>
        <w:spacing w:line="480" w:lineRule="auto"/>
        <w:jc w:val="both"/>
        <w:rPr>
          <w:rFonts w:ascii="Times New Roman" w:hAnsi="Times New Roman" w:cs="Times New Roman"/>
          <w:sz w:val="24"/>
          <w:szCs w:val="24"/>
        </w:rPr>
      </w:pPr>
      <w:r w:rsidRPr="00966814">
        <w:rPr>
          <w:rFonts w:ascii="Times New Roman" w:hAnsi="Times New Roman" w:cs="Times New Roman"/>
          <w:sz w:val="24"/>
          <w:szCs w:val="24"/>
        </w:rPr>
        <w:t>The following table presents the three risks analyzed, with each column highlighting the relevance and key details of each one:</w:t>
      </w:r>
    </w:p>
    <w:p w14:paraId="74B93A3B" w14:textId="1890CD06" w:rsidR="003D5113" w:rsidRPr="00966814" w:rsidRDefault="000A0A9D" w:rsidP="006E6D70">
      <w:pPr>
        <w:spacing w:line="480" w:lineRule="auto"/>
        <w:jc w:val="both"/>
      </w:pPr>
      <w:r w:rsidRPr="006E6D70">
        <w:rPr>
          <w:rFonts w:ascii="Times New Roman" w:hAnsi="Times New Roman" w:cs="Times New Roman"/>
          <w:b/>
          <w:bCs/>
          <w:sz w:val="24"/>
          <w:szCs w:val="24"/>
        </w:rPr>
        <w:t>Table 1.</w:t>
      </w:r>
      <w:r>
        <w:rPr>
          <w:rFonts w:ascii="Times New Roman" w:hAnsi="Times New Roman" w:cs="Times New Roman"/>
          <w:sz w:val="24"/>
          <w:szCs w:val="24"/>
        </w:rPr>
        <w:t xml:space="preserve"> </w:t>
      </w:r>
      <w:r w:rsidR="00EF70F1">
        <w:rPr>
          <w:rFonts w:ascii="Times New Roman" w:hAnsi="Times New Roman" w:cs="Times New Roman"/>
          <w:sz w:val="24"/>
          <w:szCs w:val="24"/>
        </w:rPr>
        <w:t>Risk Register: Shopify’s Acquisition of Vantage Discovery</w:t>
      </w:r>
    </w:p>
    <w:p w14:paraId="57A70D58" w14:textId="1DCEE4C3" w:rsidR="003D5113" w:rsidRDefault="00E14227" w:rsidP="00504F20">
      <w:pPr>
        <w:rPr>
          <w:lang w:val="es-CL"/>
        </w:rPr>
      </w:pPr>
      <w:r w:rsidRPr="00E14227">
        <w:rPr>
          <w:noProof/>
        </w:rPr>
        <w:drawing>
          <wp:inline distT="0" distB="0" distL="0" distR="0" wp14:anchorId="47828953" wp14:editId="7D86C44F">
            <wp:extent cx="6377253" cy="635000"/>
            <wp:effectExtent l="0" t="0" r="5080" b="0"/>
            <wp:docPr id="167132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3442" cy="643582"/>
                    </a:xfrm>
                    <a:prstGeom prst="rect">
                      <a:avLst/>
                    </a:prstGeom>
                    <a:noFill/>
                    <a:ln>
                      <a:noFill/>
                    </a:ln>
                  </pic:spPr>
                </pic:pic>
              </a:graphicData>
            </a:graphic>
          </wp:inline>
        </w:drawing>
      </w:r>
    </w:p>
    <w:p w14:paraId="749BE69F" w14:textId="7AF76F11" w:rsidR="00832881" w:rsidRPr="006E6D70" w:rsidRDefault="006E6D70" w:rsidP="006E6D70">
      <w:pPr>
        <w:jc w:val="both"/>
        <w:rPr>
          <w:rFonts w:ascii="Times New Roman" w:hAnsi="Times New Roman" w:cs="Times New Roman"/>
          <w:i/>
          <w:iCs/>
          <w:sz w:val="24"/>
          <w:szCs w:val="24"/>
          <w:lang w:val="es-CL"/>
        </w:rPr>
      </w:pPr>
      <w:r w:rsidRPr="006E6D70">
        <w:rPr>
          <w:rFonts w:ascii="Times New Roman" w:hAnsi="Times New Roman" w:cs="Times New Roman"/>
          <w:i/>
          <w:iCs/>
          <w:sz w:val="24"/>
          <w:szCs w:val="24"/>
        </w:rPr>
        <w:t>Note. Risk scores calculated as Likelihood Score × Impact Score. H = High priority; M = Medium priority; L = Low priority.</w:t>
      </w:r>
    </w:p>
    <w:p w14:paraId="2E932411" w14:textId="77777777" w:rsidR="00832881" w:rsidRPr="00C60913" w:rsidRDefault="00832881">
      <w:pPr>
        <w:rPr>
          <w:rFonts w:ascii="Times New Roman" w:hAnsi="Times New Roman" w:cs="Times New Roman"/>
          <w:sz w:val="24"/>
          <w:szCs w:val="24"/>
          <w:lang w:val="es-CL"/>
        </w:rPr>
      </w:pPr>
    </w:p>
    <w:p w14:paraId="55C58A7F" w14:textId="1BEB57C7" w:rsidR="00680120" w:rsidRPr="00C60913" w:rsidRDefault="00680120">
      <w:pPr>
        <w:rPr>
          <w:rFonts w:ascii="Times New Roman" w:hAnsi="Times New Roman" w:cs="Times New Roman"/>
          <w:sz w:val="24"/>
          <w:szCs w:val="24"/>
          <w:lang w:val="es-CL"/>
        </w:rPr>
      </w:pPr>
      <w:r w:rsidRPr="00C60913">
        <w:rPr>
          <w:rFonts w:ascii="Times New Roman" w:hAnsi="Times New Roman" w:cs="Times New Roman"/>
          <w:sz w:val="24"/>
          <w:szCs w:val="24"/>
          <w:lang w:val="es-CL"/>
        </w:rPr>
        <w:br w:type="page"/>
      </w:r>
    </w:p>
    <w:p w14:paraId="63F2ACA1" w14:textId="36106D06" w:rsidR="009E6090" w:rsidRDefault="007B0D48" w:rsidP="009E6090">
      <w:pPr>
        <w:pStyle w:val="Heading1"/>
        <w:numPr>
          <w:ilvl w:val="0"/>
          <w:numId w:val="2"/>
        </w:numPr>
        <w:spacing w:line="480" w:lineRule="auto"/>
        <w:rPr>
          <w:rFonts w:ascii="Times New Roman" w:hAnsi="Times New Roman" w:cs="Times New Roman"/>
          <w:sz w:val="24"/>
          <w:szCs w:val="24"/>
        </w:rPr>
      </w:pPr>
      <w:bookmarkStart w:id="3" w:name="_Toc231244100"/>
      <w:r>
        <w:rPr>
          <w:rFonts w:ascii="Times New Roman" w:hAnsi="Times New Roman" w:cs="Times New Roman"/>
          <w:sz w:val="24"/>
          <w:szCs w:val="24"/>
        </w:rPr>
        <w:lastRenderedPageBreak/>
        <w:t>Problem</w:t>
      </w:r>
      <w:r w:rsidR="00FE3F2B">
        <w:rPr>
          <w:rFonts w:ascii="Times New Roman" w:hAnsi="Times New Roman" w:cs="Times New Roman"/>
          <w:sz w:val="24"/>
          <w:szCs w:val="24"/>
        </w:rPr>
        <w:t xml:space="preserve"> Statement Integration</w:t>
      </w:r>
      <w:bookmarkEnd w:id="3"/>
    </w:p>
    <w:p w14:paraId="38EE1B61" w14:textId="1C0B1BF7" w:rsidR="00256AD4" w:rsidRPr="00256AD4" w:rsidRDefault="009E5F57" w:rsidP="00256AD4">
      <w:pPr>
        <w:spacing w:line="480" w:lineRule="auto"/>
        <w:jc w:val="both"/>
        <w:rPr>
          <w:rFonts w:ascii="Times New Roman" w:hAnsi="Times New Roman" w:cs="Times New Roman"/>
          <w:sz w:val="24"/>
          <w:szCs w:val="24"/>
        </w:rPr>
      </w:pPr>
      <w:r w:rsidRPr="009E5F57">
        <w:rPr>
          <w:rFonts w:ascii="Times New Roman" w:hAnsi="Times New Roman" w:cs="Times New Roman"/>
          <w:sz w:val="24"/>
          <w:szCs w:val="24"/>
        </w:rPr>
        <w:t xml:space="preserve">Now that the risks have been identified in the Risk Register, it is necessary to develop concrete problem statements that </w:t>
      </w:r>
      <w:r w:rsidR="00457589">
        <w:rPr>
          <w:rFonts w:ascii="Times New Roman" w:hAnsi="Times New Roman" w:cs="Times New Roman"/>
          <w:sz w:val="24"/>
          <w:szCs w:val="24"/>
        </w:rPr>
        <w:t>clarify</w:t>
      </w:r>
      <w:r w:rsidRPr="009E5F57">
        <w:rPr>
          <w:rFonts w:ascii="Times New Roman" w:hAnsi="Times New Roman" w:cs="Times New Roman"/>
          <w:sz w:val="24"/>
          <w:szCs w:val="24"/>
        </w:rPr>
        <w:t xml:space="preserve"> what is happening in the competitive environment and why each risk requires active monitoring. In other words, our goal is to present a straightforward, easy-to-understand statement</w:t>
      </w:r>
      <w:r>
        <w:rPr>
          <w:rFonts w:ascii="Times New Roman" w:hAnsi="Times New Roman" w:cs="Times New Roman"/>
          <w:sz w:val="24"/>
          <w:szCs w:val="24"/>
        </w:rPr>
        <w:t>,</w:t>
      </w:r>
      <w:r w:rsidRPr="009E5F57">
        <w:rPr>
          <w:rFonts w:ascii="Times New Roman" w:hAnsi="Times New Roman" w:cs="Times New Roman"/>
          <w:sz w:val="24"/>
          <w:szCs w:val="24"/>
        </w:rPr>
        <w:t xml:space="preserve"> supported by a clear example and </w:t>
      </w:r>
      <w:r>
        <w:rPr>
          <w:rFonts w:ascii="Times New Roman" w:hAnsi="Times New Roman" w:cs="Times New Roman"/>
          <w:sz w:val="24"/>
          <w:szCs w:val="24"/>
        </w:rPr>
        <w:t>sufficiently measurable to enable action, for each risk</w:t>
      </w:r>
      <w:r w:rsidRPr="009E5F57">
        <w:rPr>
          <w:rFonts w:ascii="Times New Roman" w:hAnsi="Times New Roman" w:cs="Times New Roman"/>
          <w:sz w:val="24"/>
          <w:szCs w:val="24"/>
        </w:rPr>
        <w:t xml:space="preserve"> we may encounter throughout the integration process. The following section presents the Problem Statement for each of the three identified risks</w:t>
      </w:r>
    </w:p>
    <w:p w14:paraId="3009CC90" w14:textId="652764D6" w:rsidR="003D1A42" w:rsidRPr="003D1A42" w:rsidRDefault="003D1A42" w:rsidP="003D1A42">
      <w:pPr>
        <w:pStyle w:val="Heading2"/>
        <w:rPr>
          <w:rFonts w:ascii="Times New Roman" w:hAnsi="Times New Roman" w:cs="Times New Roman"/>
        </w:rPr>
      </w:pPr>
      <w:bookmarkStart w:id="4" w:name="_Toc231244101"/>
      <w:r>
        <w:rPr>
          <w:rFonts w:ascii="Times New Roman" w:hAnsi="Times New Roman" w:cs="Times New Roman"/>
        </w:rPr>
        <w:t xml:space="preserve">4.1 </w:t>
      </w:r>
      <w:r w:rsidR="007516C8" w:rsidRPr="003D1A42">
        <w:rPr>
          <w:rFonts w:ascii="Times New Roman" w:hAnsi="Times New Roman" w:cs="Times New Roman"/>
        </w:rPr>
        <w:t>Risk 1</w:t>
      </w:r>
      <w:r>
        <w:rPr>
          <w:rFonts w:ascii="Times New Roman" w:hAnsi="Times New Roman" w:cs="Times New Roman"/>
        </w:rPr>
        <w:t>:</w:t>
      </w:r>
      <w:r w:rsidR="007516C8" w:rsidRPr="003D1A42">
        <w:rPr>
          <w:rFonts w:ascii="Times New Roman" w:hAnsi="Times New Roman" w:cs="Times New Roman"/>
        </w:rPr>
        <w:t xml:space="preserve"> Amazon/Google AI Search Competition</w:t>
      </w:r>
      <w:bookmarkEnd w:id="4"/>
      <w:r w:rsidR="007516C8" w:rsidRPr="003D1A42">
        <w:rPr>
          <w:rFonts w:ascii="Times New Roman" w:hAnsi="Times New Roman" w:cs="Times New Roman"/>
        </w:rPr>
        <w:t xml:space="preserve"> </w:t>
      </w:r>
    </w:p>
    <w:p w14:paraId="174F4DDD" w14:textId="1A20C3F6" w:rsidR="003D1A42" w:rsidRDefault="003B5D89" w:rsidP="00D72A4A">
      <w:pPr>
        <w:spacing w:line="480" w:lineRule="auto"/>
        <w:jc w:val="both"/>
        <w:rPr>
          <w:rFonts w:ascii="Times New Roman" w:eastAsia="Times New Roman" w:hAnsi="Times New Roman" w:cs="Times New Roman"/>
          <w:sz w:val="24"/>
          <w:szCs w:val="24"/>
        </w:rPr>
      </w:pPr>
      <w:r w:rsidRPr="003B5D89">
        <w:rPr>
          <w:rFonts w:ascii="Times New Roman" w:eastAsia="Times New Roman" w:hAnsi="Times New Roman" w:cs="Times New Roman"/>
          <w:sz w:val="24"/>
          <w:szCs w:val="24"/>
        </w:rPr>
        <w:t>Risk 1 derives from our SWOT matrix, specifically from Threat 1 (T1), and was selected because it directly impacts Shopify's core business. This motivated us to analyze it in depth and develop a KRI capable of anticipating whether this risk may materialize</w:t>
      </w:r>
      <w:r>
        <w:rPr>
          <w:rFonts w:ascii="Times New Roman" w:eastAsia="Times New Roman" w:hAnsi="Times New Roman" w:cs="Times New Roman"/>
          <w:sz w:val="24"/>
          <w:szCs w:val="24"/>
        </w:rPr>
        <w:t>, allowing Shopify to act proactively and avoid losing merchants, as well as</w:t>
      </w:r>
      <w:r w:rsidRPr="003B5D89">
        <w:rPr>
          <w:rFonts w:ascii="Times New Roman" w:eastAsia="Times New Roman" w:hAnsi="Times New Roman" w:cs="Times New Roman"/>
          <w:sz w:val="24"/>
          <w:szCs w:val="24"/>
        </w:rPr>
        <w:t xml:space="preserve"> the financial and reputational consequences that such a situation would entail.</w:t>
      </w:r>
    </w:p>
    <w:p w14:paraId="010B3AD7" w14:textId="1B2D6172" w:rsidR="00D72A4A" w:rsidRDefault="00C71860" w:rsidP="00D72A4A">
      <w:pPr>
        <w:spacing w:line="480" w:lineRule="auto"/>
        <w:jc w:val="both"/>
        <w:rPr>
          <w:rFonts w:ascii="Times New Roman" w:eastAsia="Times New Roman" w:hAnsi="Times New Roman" w:cs="Times New Roman"/>
          <w:sz w:val="24"/>
          <w:szCs w:val="24"/>
        </w:rPr>
      </w:pPr>
      <w:r w:rsidRPr="00C71860">
        <w:rPr>
          <w:rFonts w:ascii="Times New Roman" w:eastAsia="Times New Roman" w:hAnsi="Times New Roman" w:cs="Times New Roman"/>
          <w:i/>
          <w:iCs/>
          <w:sz w:val="24"/>
          <w:szCs w:val="24"/>
          <w:u w:val="single"/>
        </w:rPr>
        <w:t>Problem Statement</w:t>
      </w:r>
      <w:r w:rsidRPr="00C718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72A4A" w:rsidRPr="00D72A4A">
        <w:rPr>
          <w:rFonts w:ascii="Times New Roman" w:eastAsia="Times New Roman" w:hAnsi="Times New Roman" w:cs="Times New Roman"/>
          <w:sz w:val="24"/>
          <w:szCs w:val="24"/>
        </w:rPr>
        <w:t>Amazon and Google have maintained native AI-powered search capabilities for years, threatening Shopify's ability to retain and attract merchants</w:t>
      </w:r>
      <w:r w:rsidR="00D72A4A">
        <w:rPr>
          <w:rFonts w:ascii="Times New Roman" w:eastAsia="Times New Roman" w:hAnsi="Times New Roman" w:cs="Times New Roman"/>
          <w:sz w:val="24"/>
          <w:szCs w:val="24"/>
        </w:rPr>
        <w:t>, even as</w:t>
      </w:r>
      <w:r w:rsidR="00D72A4A" w:rsidRPr="00D72A4A">
        <w:rPr>
          <w:rFonts w:ascii="Times New Roman" w:eastAsia="Times New Roman" w:hAnsi="Times New Roman" w:cs="Times New Roman"/>
          <w:sz w:val="24"/>
          <w:szCs w:val="24"/>
        </w:rPr>
        <w:t xml:space="preserve"> Vantage Discovery's integration remains incomplete.</w:t>
      </w:r>
    </w:p>
    <w:p w14:paraId="7549E3CB" w14:textId="31D81F64" w:rsidR="003D1A42" w:rsidRPr="003D1A42" w:rsidRDefault="003D1A42" w:rsidP="003D1A42">
      <w:pPr>
        <w:pStyle w:val="Heading2"/>
        <w:rPr>
          <w:rFonts w:ascii="Times New Roman" w:hAnsi="Times New Roman" w:cs="Times New Roman"/>
        </w:rPr>
      </w:pPr>
      <w:bookmarkStart w:id="5" w:name="_Toc231244102"/>
      <w:r>
        <w:rPr>
          <w:rFonts w:ascii="Times New Roman" w:hAnsi="Times New Roman" w:cs="Times New Roman"/>
        </w:rPr>
        <w:t xml:space="preserve">4.2 </w:t>
      </w:r>
      <w:r w:rsidR="007516C8" w:rsidRPr="003D1A42">
        <w:rPr>
          <w:rFonts w:ascii="Times New Roman" w:hAnsi="Times New Roman" w:cs="Times New Roman"/>
        </w:rPr>
        <w:t>Risk 2</w:t>
      </w:r>
      <w:r>
        <w:rPr>
          <w:rFonts w:ascii="Times New Roman" w:hAnsi="Times New Roman" w:cs="Times New Roman"/>
        </w:rPr>
        <w:t>:</w:t>
      </w:r>
      <w:r w:rsidR="007516C8" w:rsidRPr="003D1A42">
        <w:rPr>
          <w:rFonts w:ascii="Times New Roman" w:hAnsi="Times New Roman" w:cs="Times New Roman"/>
        </w:rPr>
        <w:t xml:space="preserve"> Regulatory Non-Compliance</w:t>
      </w:r>
      <w:bookmarkEnd w:id="5"/>
    </w:p>
    <w:p w14:paraId="07E483FC" w14:textId="77777777" w:rsidR="003D1A42" w:rsidRDefault="003D1A42" w:rsidP="00C71860">
      <w:pPr>
        <w:spacing w:line="480" w:lineRule="auto"/>
        <w:jc w:val="both"/>
        <w:rPr>
          <w:rFonts w:ascii="Times New Roman" w:eastAsia="Times New Roman" w:hAnsi="Times New Roman" w:cs="Times New Roman"/>
          <w:sz w:val="24"/>
          <w:szCs w:val="24"/>
        </w:rPr>
      </w:pPr>
    </w:p>
    <w:p w14:paraId="6C4DD430" w14:textId="64AD6916" w:rsidR="00C71860" w:rsidRDefault="00C71860" w:rsidP="00C71860">
      <w:pPr>
        <w:spacing w:line="480" w:lineRule="auto"/>
        <w:jc w:val="both"/>
        <w:rPr>
          <w:rFonts w:ascii="Times New Roman" w:eastAsia="Times New Roman" w:hAnsi="Times New Roman" w:cs="Times New Roman"/>
          <w:sz w:val="24"/>
          <w:szCs w:val="24"/>
        </w:rPr>
      </w:pPr>
      <w:r w:rsidRPr="00C71860">
        <w:rPr>
          <w:rFonts w:ascii="Times New Roman" w:eastAsia="Times New Roman" w:hAnsi="Times New Roman" w:cs="Times New Roman"/>
          <w:i/>
          <w:iCs/>
          <w:sz w:val="24"/>
          <w:szCs w:val="24"/>
          <w:u w:val="single"/>
        </w:rPr>
        <w:t>Problem Statement</w:t>
      </w:r>
      <w:r w:rsidRPr="00C718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2E18C905" w14:textId="77777777" w:rsidR="003D1A42" w:rsidRPr="003D1A42" w:rsidRDefault="003D1A42" w:rsidP="003D1A42">
      <w:pPr>
        <w:rPr>
          <w:rFonts w:ascii="Times New Roman" w:eastAsia="Times New Roman" w:hAnsi="Times New Roman" w:cs="Times New Roman"/>
          <w:sz w:val="24"/>
          <w:szCs w:val="24"/>
        </w:rPr>
      </w:pPr>
    </w:p>
    <w:p w14:paraId="12CB2169" w14:textId="1844E3B8" w:rsidR="007516C8" w:rsidRPr="003D1A42" w:rsidRDefault="003D1A42" w:rsidP="003D1A42">
      <w:pPr>
        <w:pStyle w:val="Heading2"/>
        <w:rPr>
          <w:rFonts w:ascii="Times New Roman" w:hAnsi="Times New Roman" w:cs="Times New Roman"/>
        </w:rPr>
      </w:pPr>
      <w:bookmarkStart w:id="6" w:name="_Toc231244103"/>
      <w:r>
        <w:rPr>
          <w:rFonts w:ascii="Times New Roman" w:hAnsi="Times New Roman" w:cs="Times New Roman"/>
        </w:rPr>
        <w:t xml:space="preserve">4.3 </w:t>
      </w:r>
      <w:r w:rsidR="007516C8" w:rsidRPr="003D1A42">
        <w:rPr>
          <w:rFonts w:ascii="Times New Roman" w:hAnsi="Times New Roman" w:cs="Times New Roman"/>
        </w:rPr>
        <w:t>Risk 3</w:t>
      </w:r>
      <w:r>
        <w:rPr>
          <w:rFonts w:ascii="Times New Roman" w:hAnsi="Times New Roman" w:cs="Times New Roman"/>
        </w:rPr>
        <w:t>:</w:t>
      </w:r>
      <w:r w:rsidR="007516C8" w:rsidRPr="003D1A42">
        <w:rPr>
          <w:rFonts w:ascii="Times New Roman" w:hAnsi="Times New Roman" w:cs="Times New Roman"/>
        </w:rPr>
        <w:t xml:space="preserve"> </w:t>
      </w:r>
      <w:r w:rsidR="00E02465">
        <w:rPr>
          <w:rFonts w:ascii="Times New Roman" w:hAnsi="Times New Roman" w:cs="Times New Roman"/>
        </w:rPr>
        <w:t>New Merchant</w:t>
      </w:r>
      <w:r w:rsidR="007516C8" w:rsidRPr="003D1A42">
        <w:rPr>
          <w:rFonts w:ascii="Times New Roman" w:hAnsi="Times New Roman" w:cs="Times New Roman"/>
        </w:rPr>
        <w:t xml:space="preserve"> </w:t>
      </w:r>
      <w:r w:rsidR="00D71DBF">
        <w:rPr>
          <w:rFonts w:ascii="Times New Roman" w:hAnsi="Times New Roman" w:cs="Times New Roman"/>
        </w:rPr>
        <w:t xml:space="preserve">Segment </w:t>
      </w:r>
      <w:r w:rsidR="007516C8" w:rsidRPr="003D1A42">
        <w:rPr>
          <w:rFonts w:ascii="Times New Roman" w:hAnsi="Times New Roman" w:cs="Times New Roman"/>
        </w:rPr>
        <w:t>Opportunity</w:t>
      </w:r>
      <w:bookmarkEnd w:id="6"/>
    </w:p>
    <w:p w14:paraId="0E0C5C69" w14:textId="77777777" w:rsidR="003D1A42" w:rsidRDefault="003D1A42" w:rsidP="00C71860">
      <w:pPr>
        <w:spacing w:line="480" w:lineRule="auto"/>
        <w:jc w:val="both"/>
        <w:rPr>
          <w:rFonts w:ascii="Times New Roman" w:eastAsia="Times New Roman" w:hAnsi="Times New Roman" w:cs="Times New Roman"/>
          <w:sz w:val="24"/>
          <w:szCs w:val="24"/>
        </w:rPr>
      </w:pPr>
    </w:p>
    <w:p w14:paraId="593FF400" w14:textId="058082DD" w:rsidR="00C71860" w:rsidRDefault="00C71860" w:rsidP="00C71860">
      <w:pPr>
        <w:spacing w:line="480" w:lineRule="auto"/>
        <w:jc w:val="both"/>
        <w:rPr>
          <w:rFonts w:ascii="Times New Roman" w:eastAsia="Times New Roman" w:hAnsi="Times New Roman" w:cs="Times New Roman"/>
          <w:sz w:val="24"/>
          <w:szCs w:val="24"/>
        </w:rPr>
      </w:pPr>
      <w:r w:rsidRPr="00C71860">
        <w:rPr>
          <w:rFonts w:ascii="Times New Roman" w:eastAsia="Times New Roman" w:hAnsi="Times New Roman" w:cs="Times New Roman"/>
          <w:i/>
          <w:iCs/>
          <w:sz w:val="24"/>
          <w:szCs w:val="24"/>
          <w:u w:val="single"/>
        </w:rPr>
        <w:t>Problem Statement</w:t>
      </w:r>
      <w:r w:rsidRPr="00C718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11CAB49C" w14:textId="48501A9C" w:rsidR="009E6090" w:rsidRDefault="009E6090" w:rsidP="009E6090">
      <w:pPr>
        <w:rPr>
          <w:rFonts w:ascii="Times New Roman" w:hAnsi="Times New Roman" w:cs="Times New Roman"/>
          <w:b/>
          <w:bCs/>
          <w:color w:val="1F3864"/>
          <w:sz w:val="24"/>
          <w:szCs w:val="24"/>
        </w:rPr>
      </w:pPr>
      <w:r>
        <w:rPr>
          <w:rFonts w:ascii="Times New Roman" w:hAnsi="Times New Roman" w:cs="Times New Roman"/>
          <w:sz w:val="24"/>
          <w:szCs w:val="24"/>
        </w:rPr>
        <w:br w:type="page"/>
      </w:r>
    </w:p>
    <w:p w14:paraId="6C7B4E3F" w14:textId="39400988" w:rsidR="00CF03B4" w:rsidRDefault="00ED1FA1" w:rsidP="009E6090">
      <w:pPr>
        <w:pStyle w:val="Heading1"/>
        <w:numPr>
          <w:ilvl w:val="0"/>
          <w:numId w:val="2"/>
        </w:numPr>
        <w:spacing w:after="160" w:line="480" w:lineRule="auto"/>
        <w:rPr>
          <w:rFonts w:ascii="Times New Roman" w:hAnsi="Times New Roman" w:cs="Times New Roman"/>
          <w:sz w:val="24"/>
          <w:szCs w:val="24"/>
        </w:rPr>
      </w:pPr>
      <w:bookmarkStart w:id="7" w:name="_Toc231244104"/>
      <w:r>
        <w:rPr>
          <w:rFonts w:ascii="Times New Roman" w:hAnsi="Times New Roman" w:cs="Times New Roman"/>
          <w:sz w:val="24"/>
          <w:szCs w:val="24"/>
        </w:rPr>
        <w:lastRenderedPageBreak/>
        <w:t>Defining Key Risk Indicators (KRIs)</w:t>
      </w:r>
      <w:bookmarkEnd w:id="7"/>
    </w:p>
    <w:p w14:paraId="082A8B61" w14:textId="3B6A55AE" w:rsidR="00CA78C9" w:rsidRPr="00030D76" w:rsidRDefault="00CA78C9" w:rsidP="00CA78C9">
      <w:pPr>
        <w:spacing w:line="480" w:lineRule="auto"/>
        <w:jc w:val="both"/>
        <w:rPr>
          <w:rFonts w:ascii="Times New Roman" w:hAnsi="Times New Roman" w:cs="Times New Roman"/>
          <w:sz w:val="24"/>
          <w:szCs w:val="24"/>
        </w:rPr>
      </w:pPr>
      <w:r>
        <w:rPr>
          <w:rFonts w:ascii="Times New Roman" w:hAnsi="Times New Roman" w:cs="Times New Roman"/>
          <w:sz w:val="24"/>
          <w:szCs w:val="24"/>
        </w:rPr>
        <w:t>T</w:t>
      </w:r>
      <w:r w:rsidRPr="00030D76">
        <w:rPr>
          <w:rFonts w:ascii="Times New Roman" w:hAnsi="Times New Roman" w:cs="Times New Roman"/>
          <w:sz w:val="24"/>
          <w:szCs w:val="24"/>
        </w:rPr>
        <w:t xml:space="preserve">he next step, </w:t>
      </w:r>
      <w:r w:rsidR="00030D76">
        <w:rPr>
          <w:rFonts w:ascii="Times New Roman" w:hAnsi="Times New Roman" w:cs="Times New Roman"/>
          <w:sz w:val="24"/>
          <w:szCs w:val="24"/>
        </w:rPr>
        <w:t>after defining</w:t>
      </w:r>
      <w:r w:rsidRPr="00030D76">
        <w:rPr>
          <w:rFonts w:ascii="Times New Roman" w:hAnsi="Times New Roman" w:cs="Times New Roman"/>
          <w:sz w:val="24"/>
          <w:szCs w:val="24"/>
        </w:rPr>
        <w:t xml:space="preserve"> the Problem Statements, is to establish the Key Risk Indicators (KRIs) for each risk. In this section, we will build on the KRIs </w:t>
      </w:r>
      <w:r w:rsidR="00030D76">
        <w:rPr>
          <w:rFonts w:ascii="Times New Roman" w:hAnsi="Times New Roman" w:cs="Times New Roman"/>
          <w:sz w:val="24"/>
          <w:szCs w:val="24"/>
        </w:rPr>
        <w:t xml:space="preserve">introduced in Assignment 1 by developing more specific indicators </w:t>
      </w:r>
      <w:r w:rsidRPr="00030D76">
        <w:rPr>
          <w:rFonts w:ascii="Times New Roman" w:hAnsi="Times New Roman" w:cs="Times New Roman"/>
          <w:sz w:val="24"/>
          <w:szCs w:val="24"/>
        </w:rPr>
        <w:t>to anticipate whether a risk is escalating before it causes real damage or compromises Shopify's strategic objectives.</w:t>
      </w:r>
    </w:p>
    <w:p w14:paraId="2BC0340C" w14:textId="5A65A1F1" w:rsidR="008564F5" w:rsidRPr="00030D76" w:rsidRDefault="00CA78C9" w:rsidP="008564F5">
      <w:pPr>
        <w:spacing w:line="480" w:lineRule="auto"/>
        <w:jc w:val="both"/>
        <w:rPr>
          <w:rFonts w:ascii="Times New Roman" w:hAnsi="Times New Roman" w:cs="Times New Roman"/>
          <w:sz w:val="24"/>
          <w:szCs w:val="24"/>
        </w:rPr>
      </w:pPr>
      <w:r w:rsidRPr="00030D76">
        <w:rPr>
          <w:rFonts w:ascii="Times New Roman" w:hAnsi="Times New Roman" w:cs="Times New Roman"/>
          <w:sz w:val="24"/>
          <w:szCs w:val="24"/>
        </w:rPr>
        <w:t>For each of the three identified risks, we have selected one KRI that we consider most representative and measurable, and we explain why we believe it is the most appropriate indicator for monitoring that specific risk.</w:t>
      </w:r>
    </w:p>
    <w:p w14:paraId="7B4050C6" w14:textId="47F25978" w:rsidR="003D1A42" w:rsidRPr="003D1A42" w:rsidRDefault="003D1A42" w:rsidP="003D1A42">
      <w:pPr>
        <w:pStyle w:val="Heading2"/>
        <w:rPr>
          <w:rFonts w:ascii="Times New Roman" w:hAnsi="Times New Roman" w:cs="Times New Roman"/>
        </w:rPr>
      </w:pPr>
      <w:bookmarkStart w:id="8" w:name="_Toc231244105"/>
      <w:r>
        <w:rPr>
          <w:rFonts w:ascii="Times New Roman" w:hAnsi="Times New Roman" w:cs="Times New Roman"/>
        </w:rPr>
        <w:t xml:space="preserve">5.1 </w:t>
      </w:r>
      <w:r w:rsidRPr="003D1A42">
        <w:rPr>
          <w:rFonts w:ascii="Times New Roman" w:hAnsi="Times New Roman" w:cs="Times New Roman"/>
        </w:rPr>
        <w:t>Risk 1</w:t>
      </w:r>
      <w:r>
        <w:rPr>
          <w:rFonts w:ascii="Times New Roman" w:hAnsi="Times New Roman" w:cs="Times New Roman"/>
        </w:rPr>
        <w:t>:</w:t>
      </w:r>
      <w:r w:rsidRPr="003D1A42">
        <w:rPr>
          <w:rFonts w:ascii="Times New Roman" w:hAnsi="Times New Roman" w:cs="Times New Roman"/>
        </w:rPr>
        <w:t xml:space="preserve"> Amazon/Google AI Search Competition</w:t>
      </w:r>
      <w:bookmarkEnd w:id="8"/>
      <w:r w:rsidRPr="003D1A42">
        <w:rPr>
          <w:rFonts w:ascii="Times New Roman" w:hAnsi="Times New Roman" w:cs="Times New Roman"/>
        </w:rPr>
        <w:t xml:space="preserve"> </w:t>
      </w:r>
    </w:p>
    <w:p w14:paraId="77702BF1" w14:textId="44C40226" w:rsidR="006028E1" w:rsidRPr="00FC474A" w:rsidRDefault="006028E1" w:rsidP="006028E1">
      <w:pPr>
        <w:spacing w:line="480" w:lineRule="auto"/>
        <w:jc w:val="both"/>
        <w:rPr>
          <w:rFonts w:ascii="Times New Roman" w:eastAsia="Times New Roman" w:hAnsi="Times New Roman" w:cs="Times New Roman"/>
          <w:sz w:val="24"/>
          <w:szCs w:val="24"/>
        </w:rPr>
      </w:pPr>
      <w:r w:rsidRPr="00FC474A">
        <w:rPr>
          <w:rFonts w:ascii="Times New Roman" w:eastAsia="Times New Roman" w:hAnsi="Times New Roman" w:cs="Times New Roman"/>
          <w:sz w:val="24"/>
          <w:szCs w:val="24"/>
        </w:rPr>
        <w:t xml:space="preserve">For Risk 1, which is a negative risk, the selected leading indicator is the </w:t>
      </w:r>
      <w:r w:rsidRPr="00FC474A">
        <w:rPr>
          <w:rFonts w:ascii="Times New Roman" w:eastAsia="Times New Roman" w:hAnsi="Times New Roman" w:cs="Times New Roman"/>
          <w:i/>
          <w:iCs/>
          <w:sz w:val="24"/>
          <w:szCs w:val="24"/>
        </w:rPr>
        <w:t>Merchant Churn Rate</w:t>
      </w:r>
      <w:r w:rsidRPr="00FC474A">
        <w:rPr>
          <w:rFonts w:ascii="Times New Roman" w:eastAsia="Times New Roman" w:hAnsi="Times New Roman" w:cs="Times New Roman"/>
          <w:sz w:val="24"/>
          <w:szCs w:val="24"/>
        </w:rPr>
        <w:t xml:space="preserve">. This metric was chosen because it allows us to measure the impact of merchants leaving Shopify's platform </w:t>
      </w:r>
      <w:r w:rsidR="00FC474A">
        <w:rPr>
          <w:rFonts w:ascii="Times New Roman" w:eastAsia="Times New Roman" w:hAnsi="Times New Roman" w:cs="Times New Roman"/>
          <w:sz w:val="24"/>
          <w:szCs w:val="24"/>
        </w:rPr>
        <w:t>for</w:t>
      </w:r>
      <w:r w:rsidRPr="00FC474A">
        <w:rPr>
          <w:rFonts w:ascii="Times New Roman" w:eastAsia="Times New Roman" w:hAnsi="Times New Roman" w:cs="Times New Roman"/>
          <w:sz w:val="24"/>
          <w:szCs w:val="24"/>
        </w:rPr>
        <w:t xml:space="preserve"> major competitors such as Amazon and Google. Additionally, by segmenting churn data </w:t>
      </w:r>
      <w:r w:rsidR="00FC474A">
        <w:rPr>
          <w:rFonts w:ascii="Times New Roman" w:eastAsia="Times New Roman" w:hAnsi="Times New Roman" w:cs="Times New Roman"/>
          <w:sz w:val="24"/>
          <w:szCs w:val="24"/>
        </w:rPr>
        <w:t xml:space="preserve">by merchant size, we can gain visibility into how different types of merchants are </w:t>
      </w:r>
      <w:r w:rsidRPr="00FC474A">
        <w:rPr>
          <w:rFonts w:ascii="Times New Roman" w:eastAsia="Times New Roman" w:hAnsi="Times New Roman" w:cs="Times New Roman"/>
          <w:sz w:val="24"/>
          <w:szCs w:val="24"/>
        </w:rPr>
        <w:t>affected and directly assess the potential revenue impact on Shopify.</w:t>
      </w:r>
    </w:p>
    <w:p w14:paraId="2552A826" w14:textId="2FDEC0A8" w:rsidR="006028E1" w:rsidRPr="00FC474A" w:rsidRDefault="006028E1" w:rsidP="006028E1">
      <w:pPr>
        <w:spacing w:line="480" w:lineRule="auto"/>
        <w:jc w:val="both"/>
        <w:rPr>
          <w:rFonts w:ascii="Times New Roman" w:eastAsia="Times New Roman" w:hAnsi="Times New Roman" w:cs="Times New Roman"/>
          <w:sz w:val="24"/>
          <w:szCs w:val="24"/>
        </w:rPr>
      </w:pPr>
      <w:r w:rsidRPr="00FC474A">
        <w:rPr>
          <w:rFonts w:ascii="Times New Roman" w:eastAsia="Times New Roman" w:hAnsi="Times New Roman" w:cs="Times New Roman"/>
          <w:sz w:val="24"/>
          <w:szCs w:val="24"/>
        </w:rPr>
        <w:t xml:space="preserve">If merchants begin to leave the platform, it is a clear signal that something is </w:t>
      </w:r>
      <w:r w:rsidR="00FC474A">
        <w:rPr>
          <w:rFonts w:ascii="Times New Roman" w:eastAsia="Times New Roman" w:hAnsi="Times New Roman" w:cs="Times New Roman"/>
          <w:sz w:val="24"/>
          <w:szCs w:val="24"/>
        </w:rPr>
        <w:t>wrong with the Vantage Discovery integration,</w:t>
      </w:r>
      <w:r w:rsidRPr="00FC474A">
        <w:rPr>
          <w:rFonts w:ascii="Times New Roman" w:eastAsia="Times New Roman" w:hAnsi="Times New Roman" w:cs="Times New Roman"/>
          <w:sz w:val="24"/>
          <w:szCs w:val="24"/>
        </w:rPr>
        <w:t xml:space="preserve"> and that Shopify must act as proactively as possible to prevent further attrition. This is precisely what makes the Merchant Churn Rate a leading indicator rather than a lagging one: unlike metrics such as revenue loss, which only confirm damage after it has already occurred, the Merchant Churn Rate captures warning signs early enough for management to intervene before the situation becomes irreversible.</w:t>
      </w:r>
    </w:p>
    <w:p w14:paraId="560B090F" w14:textId="58A6B919" w:rsidR="003D1A42" w:rsidRPr="003D1A42" w:rsidRDefault="003D1A42" w:rsidP="003D1A42">
      <w:pPr>
        <w:pStyle w:val="Heading2"/>
        <w:rPr>
          <w:rFonts w:ascii="Times New Roman" w:hAnsi="Times New Roman" w:cs="Times New Roman"/>
        </w:rPr>
      </w:pPr>
      <w:bookmarkStart w:id="9" w:name="_Toc231244106"/>
      <w:r>
        <w:rPr>
          <w:rFonts w:ascii="Times New Roman" w:hAnsi="Times New Roman" w:cs="Times New Roman"/>
        </w:rPr>
        <w:t xml:space="preserve">5.2 </w:t>
      </w:r>
      <w:r w:rsidRPr="003D1A42">
        <w:rPr>
          <w:rFonts w:ascii="Times New Roman" w:hAnsi="Times New Roman" w:cs="Times New Roman"/>
        </w:rPr>
        <w:t>Risk 2</w:t>
      </w:r>
      <w:r>
        <w:rPr>
          <w:rFonts w:ascii="Times New Roman" w:hAnsi="Times New Roman" w:cs="Times New Roman"/>
        </w:rPr>
        <w:t>:</w:t>
      </w:r>
      <w:r w:rsidRPr="003D1A42">
        <w:rPr>
          <w:rFonts w:ascii="Times New Roman" w:hAnsi="Times New Roman" w:cs="Times New Roman"/>
        </w:rPr>
        <w:t xml:space="preserve"> Regulatory Non-Compliance</w:t>
      </w:r>
      <w:bookmarkEnd w:id="9"/>
    </w:p>
    <w:p w14:paraId="00676170" w14:textId="77777777" w:rsidR="003D1A42" w:rsidRDefault="003D1A42" w:rsidP="00285545">
      <w:pPr>
        <w:spacing w:line="480" w:lineRule="auto"/>
        <w:jc w:val="both"/>
        <w:rPr>
          <w:rFonts w:ascii="Times New Roman" w:eastAsia="Times New Roman" w:hAnsi="Times New Roman" w:cs="Times New Roman"/>
          <w:sz w:val="24"/>
          <w:szCs w:val="24"/>
        </w:rPr>
      </w:pPr>
    </w:p>
    <w:p w14:paraId="1230169B" w14:textId="77777777" w:rsidR="00285545" w:rsidRDefault="00285545" w:rsidP="00285545">
      <w:pPr>
        <w:spacing w:line="480" w:lineRule="auto"/>
        <w:jc w:val="both"/>
        <w:rPr>
          <w:rFonts w:ascii="Times New Roman" w:eastAsia="Times New Roman" w:hAnsi="Times New Roman" w:cs="Times New Roman"/>
          <w:sz w:val="24"/>
          <w:szCs w:val="24"/>
        </w:rPr>
      </w:pPr>
    </w:p>
    <w:p w14:paraId="7D45DC9F" w14:textId="77777777" w:rsidR="00285545" w:rsidRDefault="00285545" w:rsidP="00285545">
      <w:pPr>
        <w:spacing w:line="480" w:lineRule="auto"/>
        <w:jc w:val="both"/>
        <w:rPr>
          <w:rFonts w:ascii="Times New Roman" w:eastAsia="Times New Roman" w:hAnsi="Times New Roman" w:cs="Times New Roman"/>
          <w:sz w:val="24"/>
          <w:szCs w:val="24"/>
        </w:rPr>
      </w:pPr>
    </w:p>
    <w:p w14:paraId="535F19EE" w14:textId="6873DCC4" w:rsidR="003D1A42" w:rsidRPr="003D1A42" w:rsidRDefault="003D1A42" w:rsidP="003D1A42">
      <w:pPr>
        <w:pStyle w:val="Heading2"/>
        <w:rPr>
          <w:rFonts w:ascii="Times New Roman" w:hAnsi="Times New Roman" w:cs="Times New Roman"/>
        </w:rPr>
      </w:pPr>
      <w:bookmarkStart w:id="10" w:name="_Toc231244107"/>
      <w:r>
        <w:rPr>
          <w:rFonts w:ascii="Times New Roman" w:hAnsi="Times New Roman" w:cs="Times New Roman"/>
        </w:rPr>
        <w:t xml:space="preserve">5.3 </w:t>
      </w:r>
      <w:r w:rsidRPr="003D1A42">
        <w:rPr>
          <w:rFonts w:ascii="Times New Roman" w:hAnsi="Times New Roman" w:cs="Times New Roman"/>
        </w:rPr>
        <w:t>Risk 3</w:t>
      </w:r>
      <w:r>
        <w:rPr>
          <w:rFonts w:ascii="Times New Roman" w:hAnsi="Times New Roman" w:cs="Times New Roman"/>
        </w:rPr>
        <w:t>:</w:t>
      </w:r>
      <w:r w:rsidRPr="003D1A42">
        <w:rPr>
          <w:rFonts w:ascii="Times New Roman" w:hAnsi="Times New Roman" w:cs="Times New Roman"/>
        </w:rPr>
        <w:t xml:space="preserve"> </w:t>
      </w:r>
      <w:r w:rsidR="00D71DBF">
        <w:rPr>
          <w:rFonts w:ascii="Times New Roman" w:hAnsi="Times New Roman" w:cs="Times New Roman"/>
        </w:rPr>
        <w:t>New Merchant</w:t>
      </w:r>
      <w:r w:rsidR="00D71DBF" w:rsidRPr="003D1A42">
        <w:rPr>
          <w:rFonts w:ascii="Times New Roman" w:hAnsi="Times New Roman" w:cs="Times New Roman"/>
        </w:rPr>
        <w:t xml:space="preserve"> </w:t>
      </w:r>
      <w:r w:rsidR="00D71DBF">
        <w:rPr>
          <w:rFonts w:ascii="Times New Roman" w:hAnsi="Times New Roman" w:cs="Times New Roman"/>
        </w:rPr>
        <w:t xml:space="preserve">Segment </w:t>
      </w:r>
      <w:r w:rsidRPr="003D1A42">
        <w:rPr>
          <w:rFonts w:ascii="Times New Roman" w:hAnsi="Times New Roman" w:cs="Times New Roman"/>
        </w:rPr>
        <w:t>Opportunity</w:t>
      </w:r>
      <w:bookmarkEnd w:id="10"/>
    </w:p>
    <w:p w14:paraId="027293D6" w14:textId="77777777" w:rsidR="003D1A42" w:rsidRDefault="003D1A42" w:rsidP="00285545">
      <w:pPr>
        <w:spacing w:line="480" w:lineRule="auto"/>
        <w:jc w:val="both"/>
        <w:rPr>
          <w:rFonts w:ascii="Times New Roman" w:eastAsia="Times New Roman" w:hAnsi="Times New Roman" w:cs="Times New Roman"/>
          <w:sz w:val="24"/>
          <w:szCs w:val="24"/>
        </w:rPr>
      </w:pPr>
    </w:p>
    <w:p w14:paraId="765AF47B" w14:textId="77777777" w:rsidR="00285545" w:rsidRDefault="00285545" w:rsidP="00285545">
      <w:pPr>
        <w:spacing w:line="480" w:lineRule="auto"/>
        <w:jc w:val="both"/>
        <w:rPr>
          <w:rFonts w:ascii="Times New Roman" w:eastAsia="Times New Roman" w:hAnsi="Times New Roman" w:cs="Times New Roman"/>
          <w:sz w:val="24"/>
          <w:szCs w:val="24"/>
        </w:rPr>
      </w:pPr>
    </w:p>
    <w:p w14:paraId="66B539D0" w14:textId="72B67208" w:rsidR="00C20C09" w:rsidRPr="00D647B5" w:rsidRDefault="00C20C09" w:rsidP="00ED1FA1">
      <w:pPr>
        <w:pStyle w:val="Heading1"/>
        <w:spacing w:after="160" w:line="480" w:lineRule="auto"/>
        <w:rPr>
          <w:rFonts w:ascii="Times New Roman" w:hAnsi="Times New Roman" w:cs="Times New Roman"/>
          <w:sz w:val="24"/>
          <w:szCs w:val="24"/>
        </w:rPr>
      </w:pPr>
      <w:r w:rsidRPr="00D647B5">
        <w:rPr>
          <w:rFonts w:ascii="Times New Roman" w:hAnsi="Times New Roman" w:cs="Times New Roman"/>
          <w:sz w:val="24"/>
          <w:szCs w:val="24"/>
        </w:rPr>
        <w:br w:type="page"/>
      </w:r>
    </w:p>
    <w:p w14:paraId="186B15CF" w14:textId="2811A901" w:rsidR="00D54DDB" w:rsidRDefault="00ED1FA1" w:rsidP="00F03332">
      <w:pPr>
        <w:pStyle w:val="Heading1"/>
        <w:numPr>
          <w:ilvl w:val="0"/>
          <w:numId w:val="11"/>
        </w:numPr>
        <w:spacing w:line="480" w:lineRule="auto"/>
        <w:rPr>
          <w:rFonts w:ascii="Times New Roman" w:hAnsi="Times New Roman" w:cs="Times New Roman"/>
          <w:sz w:val="24"/>
          <w:szCs w:val="24"/>
        </w:rPr>
      </w:pPr>
      <w:bookmarkStart w:id="11" w:name="_Toc231244108"/>
      <w:r>
        <w:rPr>
          <w:rFonts w:ascii="Times New Roman" w:hAnsi="Times New Roman" w:cs="Times New Roman"/>
          <w:sz w:val="24"/>
          <w:szCs w:val="24"/>
        </w:rPr>
        <w:lastRenderedPageBreak/>
        <w:t>Setting KRI Thresholds (The Traffic Light System)</w:t>
      </w:r>
      <w:bookmarkEnd w:id="11"/>
    </w:p>
    <w:p w14:paraId="51E693A0" w14:textId="77777777" w:rsidR="005E29D9" w:rsidRPr="005E29D9" w:rsidRDefault="005E29D9" w:rsidP="005E29D9">
      <w:pPr>
        <w:pStyle w:val="font-claude-response-body"/>
        <w:spacing w:line="480" w:lineRule="auto"/>
        <w:jc w:val="both"/>
        <w:rPr>
          <w:lang w:val="en-CA"/>
        </w:rPr>
      </w:pPr>
      <w:r w:rsidRPr="005E29D9">
        <w:rPr>
          <w:lang w:val="en-CA"/>
        </w:rPr>
        <w:t>In this final step of the analysis, all the work developed throughout the previous sections allows us to build a Traffic Light System, which will enable us to generate risk alerts depending on the level at which each risk is classified:</w:t>
      </w:r>
    </w:p>
    <w:p w14:paraId="15BA4169" w14:textId="4AE5EC06" w:rsidR="005E29D9" w:rsidRPr="005E29D9" w:rsidRDefault="002864AD" w:rsidP="005E29D9">
      <w:pPr>
        <w:pStyle w:val="font-claude-response-body"/>
        <w:spacing w:line="480" w:lineRule="auto"/>
        <w:jc w:val="both"/>
        <w:rPr>
          <w:lang w:val="en-CA"/>
        </w:rPr>
      </w:pPr>
      <w:r w:rsidRPr="00912027">
        <w:rPr>
          <w:rFonts w:ascii="Segoe UI Emoji" w:hAnsi="Segoe UI Emoji" w:cs="Segoe UI Emoji"/>
        </w:rPr>
        <w:t>🟢</w:t>
      </w:r>
      <w:r w:rsidRPr="00912027">
        <w:rPr>
          <w:lang w:val="en-CA"/>
        </w:rPr>
        <w:t xml:space="preserve"> </w:t>
      </w:r>
      <w:r w:rsidR="005E29D9" w:rsidRPr="005E29D9">
        <w:rPr>
          <w:rStyle w:val="Strong"/>
          <w:i/>
          <w:iCs/>
          <w:lang w:val="en-CA"/>
        </w:rPr>
        <w:t>Green</w:t>
      </w:r>
      <w:r w:rsidR="005E29D9" w:rsidRPr="005E29D9">
        <w:rPr>
          <w:rStyle w:val="Strong"/>
          <w:lang w:val="en-CA"/>
        </w:rPr>
        <w:t>:</w:t>
      </w:r>
      <w:r w:rsidR="005E29D9" w:rsidRPr="005E29D9">
        <w:rPr>
          <w:lang w:val="en-CA"/>
        </w:rPr>
        <w:t xml:space="preserve"> Refers to risks that are within acceptable limits and require no immediate action. The current approach should be maintained</w:t>
      </w:r>
      <w:r w:rsidR="005E29D9">
        <w:rPr>
          <w:lang w:val="en-CA"/>
        </w:rPr>
        <w:t>,</w:t>
      </w:r>
      <w:r w:rsidR="005E29D9" w:rsidRPr="005E29D9">
        <w:rPr>
          <w:lang w:val="en-CA"/>
        </w:rPr>
        <w:t xml:space="preserve"> and monitoring should continue.</w:t>
      </w:r>
    </w:p>
    <w:p w14:paraId="256C1C48" w14:textId="2001789D" w:rsidR="005E29D9" w:rsidRPr="005E29D9" w:rsidRDefault="002864AD" w:rsidP="005E29D9">
      <w:pPr>
        <w:pStyle w:val="font-claude-response-body"/>
        <w:spacing w:line="480" w:lineRule="auto"/>
        <w:jc w:val="both"/>
        <w:rPr>
          <w:lang w:val="en-CA"/>
        </w:rPr>
      </w:pPr>
      <w:r w:rsidRPr="00912027">
        <w:rPr>
          <w:rFonts w:ascii="Segoe UI Emoji" w:hAnsi="Segoe UI Emoji" w:cs="Segoe UI Emoji"/>
        </w:rPr>
        <w:t>🟡</w:t>
      </w:r>
      <w:r w:rsidRPr="00912027">
        <w:rPr>
          <w:lang w:val="en-CA"/>
        </w:rPr>
        <w:t xml:space="preserve"> </w:t>
      </w:r>
      <w:r w:rsidR="005E29D9" w:rsidRPr="005E29D9">
        <w:rPr>
          <w:rStyle w:val="Strong"/>
          <w:i/>
          <w:iCs/>
          <w:lang w:val="en-CA"/>
        </w:rPr>
        <w:t>Amber</w:t>
      </w:r>
      <w:r w:rsidR="005E29D9" w:rsidRPr="005E29D9">
        <w:rPr>
          <w:rStyle w:val="Strong"/>
          <w:lang w:val="en-CA"/>
        </w:rPr>
        <w:t>:</w:t>
      </w:r>
      <w:r w:rsidR="005E29D9" w:rsidRPr="005E29D9">
        <w:rPr>
          <w:lang w:val="en-CA"/>
        </w:rPr>
        <w:t xml:space="preserve"> Indicates that the risk level is increasing, and close attention is required to prevent it from reaching the critical threshold. This is a warning signal</w:t>
      </w:r>
      <w:r w:rsidR="00183A25">
        <w:rPr>
          <w:lang w:val="en-CA"/>
        </w:rPr>
        <w:t>,</w:t>
      </w:r>
      <w:r w:rsidR="005E29D9" w:rsidRPr="005E29D9">
        <w:rPr>
          <w:lang w:val="en-CA"/>
        </w:rPr>
        <w:t xml:space="preserve"> not yet critical, but one that could worsen if preventive measures are not taken in time.</w:t>
      </w:r>
    </w:p>
    <w:p w14:paraId="3F85C668" w14:textId="68267C64" w:rsidR="005E29D9" w:rsidRPr="005E29D9" w:rsidRDefault="002864AD" w:rsidP="005E29D9">
      <w:pPr>
        <w:pStyle w:val="font-claude-response-body"/>
        <w:spacing w:line="480" w:lineRule="auto"/>
        <w:jc w:val="both"/>
        <w:rPr>
          <w:lang w:val="en-CA"/>
        </w:rPr>
      </w:pPr>
      <w:r w:rsidRPr="00912027">
        <w:rPr>
          <w:rFonts w:ascii="Segoe UI Emoji" w:hAnsi="Segoe UI Emoji" w:cs="Segoe UI Emoji"/>
        </w:rPr>
        <w:t>🔴</w:t>
      </w:r>
      <w:r w:rsidRPr="00912027">
        <w:rPr>
          <w:lang w:val="en-CA"/>
        </w:rPr>
        <w:t xml:space="preserve"> </w:t>
      </w:r>
      <w:r w:rsidR="005E29D9" w:rsidRPr="005E29D9">
        <w:rPr>
          <w:rStyle w:val="Strong"/>
          <w:i/>
          <w:iCs/>
          <w:lang w:val="en-CA"/>
        </w:rPr>
        <w:t>Red</w:t>
      </w:r>
      <w:r w:rsidR="005E29D9" w:rsidRPr="005E29D9">
        <w:rPr>
          <w:rStyle w:val="Strong"/>
          <w:lang w:val="en-CA"/>
        </w:rPr>
        <w:t>:</w:t>
      </w:r>
      <w:r w:rsidR="005E29D9" w:rsidRPr="005E29D9">
        <w:rPr>
          <w:lang w:val="en-CA"/>
        </w:rPr>
        <w:t xml:space="preserve"> Means that the risk has exceeded the acceptable limit, and immediate action is required to minimize or mitigate the damage. Most importantly, the root cause must be identified to prevent recurrence.</w:t>
      </w:r>
    </w:p>
    <w:p w14:paraId="0A194BDE" w14:textId="66F77BAD" w:rsidR="005E29D9" w:rsidRPr="005E29D9" w:rsidRDefault="005E29D9" w:rsidP="005E29D9">
      <w:pPr>
        <w:pStyle w:val="font-claude-response-body"/>
        <w:spacing w:line="480" w:lineRule="auto"/>
        <w:jc w:val="both"/>
        <w:rPr>
          <w:lang w:val="en-CA"/>
        </w:rPr>
      </w:pPr>
      <w:r w:rsidRPr="005E29D9">
        <w:rPr>
          <w:lang w:val="en-CA"/>
        </w:rPr>
        <w:t xml:space="preserve">These risk thresholds were defined by the team based on our knowledge of the company and </w:t>
      </w:r>
      <w:r w:rsidR="00A72FE9">
        <w:rPr>
          <w:lang w:val="en-CA"/>
        </w:rPr>
        <w:t>on both macro- and micro-level analyses</w:t>
      </w:r>
      <w:r w:rsidRPr="005E29D9">
        <w:rPr>
          <w:lang w:val="en-CA"/>
        </w:rPr>
        <w:t xml:space="preserve"> of Shopify's acquisition of Vantage Discovery. Once the Traffic Light System is properly calibrated, it becomes a powerful decision-making tool for management, enabling them to act preventively when necessary and avoid reaching the red light.</w:t>
      </w:r>
    </w:p>
    <w:p w14:paraId="6D646B76" w14:textId="547FE9EF" w:rsidR="003D1A42" w:rsidRPr="003D1A42" w:rsidRDefault="003D1A42" w:rsidP="003D1A42">
      <w:pPr>
        <w:pStyle w:val="Heading2"/>
        <w:rPr>
          <w:rFonts w:ascii="Times New Roman" w:hAnsi="Times New Roman" w:cs="Times New Roman"/>
        </w:rPr>
      </w:pPr>
      <w:bookmarkStart w:id="12" w:name="_Toc231244109"/>
      <w:r>
        <w:rPr>
          <w:rFonts w:ascii="Times New Roman" w:hAnsi="Times New Roman" w:cs="Times New Roman"/>
        </w:rPr>
        <w:t xml:space="preserve">6.1 </w:t>
      </w:r>
      <w:r w:rsidRPr="003D1A42">
        <w:rPr>
          <w:rFonts w:ascii="Times New Roman" w:hAnsi="Times New Roman" w:cs="Times New Roman"/>
        </w:rPr>
        <w:t>Risk 1</w:t>
      </w:r>
      <w:r>
        <w:rPr>
          <w:rFonts w:ascii="Times New Roman" w:hAnsi="Times New Roman" w:cs="Times New Roman"/>
        </w:rPr>
        <w:t>:</w:t>
      </w:r>
      <w:r w:rsidRPr="003D1A42">
        <w:rPr>
          <w:rFonts w:ascii="Times New Roman" w:hAnsi="Times New Roman" w:cs="Times New Roman"/>
        </w:rPr>
        <w:t xml:space="preserve"> Amazon/Google AI Search Competition</w:t>
      </w:r>
      <w:bookmarkEnd w:id="12"/>
      <w:r w:rsidRPr="003D1A42">
        <w:rPr>
          <w:rFonts w:ascii="Times New Roman" w:hAnsi="Times New Roman" w:cs="Times New Roman"/>
        </w:rPr>
        <w:t xml:space="preserve"> </w:t>
      </w:r>
    </w:p>
    <w:p w14:paraId="3CED6F6B" w14:textId="349050FE" w:rsidR="00912027" w:rsidRDefault="00834F5B" w:rsidP="00912027">
      <w:pPr>
        <w:spacing w:line="480" w:lineRule="auto"/>
        <w:jc w:val="both"/>
        <w:rPr>
          <w:rFonts w:ascii="Times New Roman" w:eastAsia="Times New Roman" w:hAnsi="Times New Roman" w:cs="Times New Roman"/>
          <w:sz w:val="24"/>
          <w:szCs w:val="24"/>
        </w:rPr>
      </w:pPr>
      <w:r w:rsidRPr="00834F5B">
        <w:rPr>
          <w:rFonts w:ascii="Times New Roman" w:eastAsia="Times New Roman" w:hAnsi="Times New Roman" w:cs="Times New Roman"/>
          <w:sz w:val="24"/>
          <w:szCs w:val="24"/>
        </w:rPr>
        <w:t xml:space="preserve">Since the Merchant Churn Rate is an existing KRI within Shopify, and </w:t>
      </w:r>
      <w:r w:rsidR="00F60182">
        <w:rPr>
          <w:rFonts w:ascii="Times New Roman" w:eastAsia="Times New Roman" w:hAnsi="Times New Roman" w:cs="Times New Roman"/>
          <w:sz w:val="24"/>
          <w:szCs w:val="24"/>
        </w:rPr>
        <w:t>industry benchmarks</w:t>
      </w:r>
      <w:r w:rsidR="00F877E3">
        <w:rPr>
          <w:rFonts w:ascii="Times New Roman" w:eastAsia="Times New Roman" w:hAnsi="Times New Roman" w:cs="Times New Roman"/>
          <w:sz w:val="24"/>
          <w:szCs w:val="24"/>
        </w:rPr>
        <w:t xml:space="preserve"> for enterprise B2B SaaS platforms indicate that a healthy </w:t>
      </w:r>
      <w:r w:rsidR="00C3579A">
        <w:rPr>
          <w:rFonts w:ascii="Times New Roman" w:eastAsia="Times New Roman" w:hAnsi="Times New Roman" w:cs="Times New Roman"/>
          <w:sz w:val="24"/>
          <w:szCs w:val="24"/>
        </w:rPr>
        <w:t>monthly</w:t>
      </w:r>
      <w:r w:rsidR="00F877E3">
        <w:rPr>
          <w:rFonts w:ascii="Times New Roman" w:eastAsia="Times New Roman" w:hAnsi="Times New Roman" w:cs="Times New Roman"/>
          <w:sz w:val="24"/>
          <w:szCs w:val="24"/>
        </w:rPr>
        <w:t xml:space="preserve"> churn rate</w:t>
      </w:r>
      <w:r w:rsidR="00C3579A">
        <w:rPr>
          <w:rFonts w:ascii="Times New Roman" w:eastAsia="Times New Roman" w:hAnsi="Times New Roman" w:cs="Times New Roman"/>
          <w:sz w:val="24"/>
          <w:szCs w:val="24"/>
        </w:rPr>
        <w:t xml:space="preserve"> typically falls </w:t>
      </w:r>
      <w:r w:rsidRPr="00834F5B">
        <w:rPr>
          <w:rFonts w:ascii="Times New Roman" w:eastAsia="Times New Roman" w:hAnsi="Times New Roman" w:cs="Times New Roman"/>
          <w:sz w:val="24"/>
          <w:szCs w:val="24"/>
        </w:rPr>
        <w:t xml:space="preserve">between 1% and 2% </w:t>
      </w:r>
      <w:r w:rsidR="00C3579A">
        <w:rPr>
          <w:rFonts w:ascii="Times New Roman" w:eastAsia="Times New Roman" w:hAnsi="Times New Roman" w:cs="Times New Roman"/>
          <w:sz w:val="24"/>
          <w:szCs w:val="24"/>
        </w:rPr>
        <w:t xml:space="preserve">(Fard, 2024; </w:t>
      </w:r>
      <w:proofErr w:type="spellStart"/>
      <w:r w:rsidR="00C3579A">
        <w:rPr>
          <w:rFonts w:ascii="Times New Roman" w:eastAsia="Times New Roman" w:hAnsi="Times New Roman" w:cs="Times New Roman"/>
          <w:sz w:val="24"/>
          <w:szCs w:val="24"/>
        </w:rPr>
        <w:t>UserMotion</w:t>
      </w:r>
      <w:proofErr w:type="spellEnd"/>
      <w:r w:rsidR="00C3579A">
        <w:rPr>
          <w:rFonts w:ascii="Times New Roman" w:eastAsia="Times New Roman" w:hAnsi="Times New Roman" w:cs="Times New Roman"/>
          <w:sz w:val="24"/>
          <w:szCs w:val="24"/>
        </w:rPr>
        <w:t>, 2024)</w:t>
      </w:r>
      <w:r w:rsidRPr="00834F5B">
        <w:rPr>
          <w:rFonts w:ascii="Times New Roman" w:eastAsia="Times New Roman" w:hAnsi="Times New Roman" w:cs="Times New Roman"/>
          <w:sz w:val="24"/>
          <w:szCs w:val="24"/>
        </w:rPr>
        <w:t>, we have defined the following alert levels for the duration of the Vantage Discovery integration:</w:t>
      </w:r>
    </w:p>
    <w:tbl>
      <w:tblPr>
        <w:tblStyle w:val="TableGrid"/>
        <w:tblW w:w="0" w:type="auto"/>
        <w:tblLook w:val="04A0" w:firstRow="1" w:lastRow="0" w:firstColumn="1" w:lastColumn="0" w:noHBand="0" w:noVBand="1"/>
      </w:tblPr>
      <w:tblGrid>
        <w:gridCol w:w="3397"/>
        <w:gridCol w:w="5953"/>
      </w:tblGrid>
      <w:tr w:rsidR="00CE790C" w14:paraId="1A5332E8" w14:textId="77777777" w:rsidTr="00881A33">
        <w:tc>
          <w:tcPr>
            <w:tcW w:w="3397" w:type="dxa"/>
          </w:tcPr>
          <w:p w14:paraId="0C59883C" w14:textId="3C42F245" w:rsidR="001F7AC1" w:rsidRDefault="00CE790C" w:rsidP="00912027">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lastRenderedPageBreak/>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Green</w:t>
            </w:r>
          </w:p>
          <w:p w14:paraId="23E6591C" w14:textId="748ACFF9" w:rsidR="00CE790C" w:rsidRPr="00881A33" w:rsidRDefault="00CE790C" w:rsidP="00912027">
            <w:pPr>
              <w:spacing w:line="480" w:lineRule="auto"/>
              <w:jc w:val="both"/>
              <w:rPr>
                <w:rFonts w:ascii="Times New Roman" w:eastAsia="Times New Roman" w:hAnsi="Times New Roman" w:cs="Times New Roman"/>
                <w:sz w:val="24"/>
                <w:szCs w:val="24"/>
              </w:rPr>
            </w:pPr>
            <w:r w:rsidRPr="00881A33">
              <w:rPr>
                <w:rFonts w:ascii="Times New Roman" w:eastAsia="Times New Roman" w:hAnsi="Times New Roman" w:cs="Times New Roman"/>
                <w:sz w:val="20"/>
                <w:szCs w:val="20"/>
                <w:lang w:val="en-CA"/>
              </w:rPr>
              <w:t xml:space="preserve">KRI ≤ 2% monthly (general merchants) </w:t>
            </w:r>
          </w:p>
        </w:tc>
        <w:tc>
          <w:tcPr>
            <w:tcW w:w="5953" w:type="dxa"/>
          </w:tcPr>
          <w:p w14:paraId="56F54489" w14:textId="5B2F811A" w:rsidR="00CE790C" w:rsidRDefault="00CE790C" w:rsidP="00912027">
            <w:pPr>
              <w:spacing w:line="480" w:lineRule="auto"/>
              <w:jc w:val="both"/>
              <w:rPr>
                <w:rFonts w:ascii="Times New Roman" w:eastAsia="Times New Roman" w:hAnsi="Times New Roman" w:cs="Times New Roman"/>
                <w:sz w:val="24"/>
                <w:szCs w:val="24"/>
              </w:rPr>
            </w:pPr>
            <w:r w:rsidRPr="00912027">
              <w:rPr>
                <w:rFonts w:ascii="Times New Roman" w:eastAsia="Times New Roman" w:hAnsi="Times New Roman" w:cs="Times New Roman"/>
                <w:sz w:val="24"/>
                <w:szCs w:val="24"/>
                <w:lang w:val="en-CA"/>
              </w:rPr>
              <w:t>The churn rate remains within Shopify's normal historical range. No segmentation by merchant size is required at this stage. Continuous monitoring should be maintained</w:t>
            </w:r>
          </w:p>
        </w:tc>
      </w:tr>
      <w:tr w:rsidR="00CE790C" w14:paraId="6BD106ED" w14:textId="77777777" w:rsidTr="00881A33">
        <w:tc>
          <w:tcPr>
            <w:tcW w:w="3397" w:type="dxa"/>
          </w:tcPr>
          <w:p w14:paraId="2F29C5A0" w14:textId="4AF1C2E5" w:rsidR="001F7AC1" w:rsidRDefault="00CE790C" w:rsidP="00912027">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Amber</w:t>
            </w:r>
          </w:p>
          <w:p w14:paraId="04D4C0C8" w14:textId="6F551C40" w:rsidR="00CE790C" w:rsidRPr="00881A33" w:rsidRDefault="00CE790C" w:rsidP="00912027">
            <w:pPr>
              <w:spacing w:line="480" w:lineRule="auto"/>
              <w:jc w:val="both"/>
              <w:rPr>
                <w:rFonts w:ascii="Times New Roman" w:eastAsia="Times New Roman" w:hAnsi="Times New Roman" w:cs="Times New Roman"/>
                <w:sz w:val="24"/>
                <w:szCs w:val="24"/>
              </w:rPr>
            </w:pPr>
            <w:r w:rsidRPr="00881A33">
              <w:rPr>
                <w:rFonts w:ascii="Times New Roman" w:eastAsia="Times New Roman" w:hAnsi="Times New Roman" w:cs="Times New Roman"/>
                <w:sz w:val="20"/>
                <w:szCs w:val="20"/>
                <w:lang w:val="en-CA"/>
              </w:rPr>
              <w:t xml:space="preserve">KRI between 2% and 4% monthly (general merchants) </w:t>
            </w:r>
          </w:p>
        </w:tc>
        <w:tc>
          <w:tcPr>
            <w:tcW w:w="5953" w:type="dxa"/>
          </w:tcPr>
          <w:p w14:paraId="70F46B9B" w14:textId="3E7CC163" w:rsidR="00CE790C" w:rsidRPr="00CE790C" w:rsidRDefault="00CE790C" w:rsidP="001F7AC1">
            <w:pPr>
              <w:spacing w:line="480" w:lineRule="auto"/>
              <w:jc w:val="both"/>
              <w:rPr>
                <w:rFonts w:ascii="Times New Roman" w:eastAsia="Times New Roman" w:hAnsi="Times New Roman" w:cs="Times New Roman"/>
                <w:sz w:val="24"/>
                <w:szCs w:val="24"/>
                <w:lang w:val="en-CA"/>
              </w:rPr>
            </w:pPr>
            <w:r w:rsidRPr="00912027">
              <w:rPr>
                <w:rFonts w:ascii="Times New Roman" w:eastAsia="Times New Roman" w:hAnsi="Times New Roman" w:cs="Times New Roman"/>
                <w:sz w:val="24"/>
                <w:szCs w:val="24"/>
                <w:lang w:val="en-CA"/>
              </w:rPr>
              <w:t>The churn rate exceeds the historical range by double the green threshold. At this level, segmentation by merchant size becomes critical</w:t>
            </w:r>
            <w:r w:rsidR="001F7AC1">
              <w:rPr>
                <w:rFonts w:ascii="Times New Roman" w:eastAsia="Times New Roman" w:hAnsi="Times New Roman" w:cs="Times New Roman"/>
                <w:sz w:val="24"/>
                <w:szCs w:val="24"/>
                <w:lang w:val="en-CA"/>
              </w:rPr>
              <w:t>;</w:t>
            </w:r>
            <w:r w:rsidRPr="00912027">
              <w:rPr>
                <w:rFonts w:ascii="Times New Roman" w:eastAsia="Times New Roman" w:hAnsi="Times New Roman" w:cs="Times New Roman"/>
                <w:sz w:val="24"/>
                <w:szCs w:val="24"/>
                <w:lang w:val="en-CA"/>
              </w:rPr>
              <w:t xml:space="preserve"> </w:t>
            </w:r>
            <w:r w:rsidR="00881A33">
              <w:rPr>
                <w:rFonts w:ascii="Times New Roman" w:eastAsia="Times New Roman" w:hAnsi="Times New Roman" w:cs="Times New Roman"/>
                <w:sz w:val="24"/>
                <w:szCs w:val="24"/>
                <w:lang w:val="en-CA"/>
              </w:rPr>
              <w:t xml:space="preserve">identifying which types of merchants are leaving is necessary </w:t>
            </w:r>
            <w:r w:rsidR="001F7AC1">
              <w:rPr>
                <w:rFonts w:ascii="Times New Roman" w:eastAsia="Times New Roman" w:hAnsi="Times New Roman" w:cs="Times New Roman"/>
                <w:sz w:val="24"/>
                <w:szCs w:val="24"/>
                <w:lang w:val="en-CA"/>
              </w:rPr>
              <w:t>to determine how to address the situation and define appropriate actions</w:t>
            </w:r>
            <w:r w:rsidRPr="00912027">
              <w:rPr>
                <w:rFonts w:ascii="Times New Roman" w:eastAsia="Times New Roman" w:hAnsi="Times New Roman" w:cs="Times New Roman"/>
                <w:sz w:val="24"/>
                <w:szCs w:val="24"/>
                <w:lang w:val="en-CA"/>
              </w:rPr>
              <w:t>.</w:t>
            </w:r>
          </w:p>
        </w:tc>
      </w:tr>
      <w:tr w:rsidR="00CE790C" w14:paraId="3485AAA3" w14:textId="77777777" w:rsidTr="00881A33">
        <w:tc>
          <w:tcPr>
            <w:tcW w:w="3397" w:type="dxa"/>
          </w:tcPr>
          <w:p w14:paraId="26DF1E54" w14:textId="77777777" w:rsidR="001F7AC1" w:rsidRDefault="00CE790C" w:rsidP="00CE790C">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Red</w:t>
            </w:r>
          </w:p>
          <w:p w14:paraId="5023CA28" w14:textId="77777777" w:rsidR="00881A33" w:rsidRPr="00881A33" w:rsidRDefault="00CE790C" w:rsidP="00881A33">
            <w:pPr>
              <w:spacing w:line="480" w:lineRule="auto"/>
              <w:jc w:val="both"/>
              <w:rPr>
                <w:rFonts w:ascii="Times New Roman" w:eastAsia="Times New Roman" w:hAnsi="Times New Roman" w:cs="Times New Roman"/>
                <w:sz w:val="20"/>
                <w:szCs w:val="20"/>
                <w:lang w:val="en-CA"/>
              </w:rPr>
            </w:pPr>
            <w:r w:rsidRPr="00881A33">
              <w:rPr>
                <w:rFonts w:ascii="Times New Roman" w:eastAsia="Times New Roman" w:hAnsi="Times New Roman" w:cs="Times New Roman"/>
                <w:sz w:val="20"/>
                <w:szCs w:val="20"/>
                <w:lang w:val="en-CA"/>
              </w:rPr>
              <w:t>Two conditions, either one triggers the alert:</w:t>
            </w:r>
            <w:r w:rsidR="001F7AC1" w:rsidRPr="00881A33">
              <w:rPr>
                <w:rFonts w:ascii="Times New Roman" w:eastAsia="Times New Roman" w:hAnsi="Times New Roman" w:cs="Times New Roman"/>
                <w:sz w:val="20"/>
                <w:szCs w:val="20"/>
                <w:lang w:val="en-CA"/>
              </w:rPr>
              <w:t xml:space="preserve"> </w:t>
            </w:r>
          </w:p>
          <w:p w14:paraId="6A015711" w14:textId="51A20843" w:rsidR="001F7AC1" w:rsidRPr="00881A33" w:rsidRDefault="001F7AC1" w:rsidP="00881A33">
            <w:pPr>
              <w:spacing w:line="480" w:lineRule="auto"/>
              <w:jc w:val="both"/>
              <w:rPr>
                <w:rFonts w:ascii="Times New Roman" w:eastAsia="Times New Roman" w:hAnsi="Times New Roman" w:cs="Times New Roman"/>
                <w:sz w:val="20"/>
                <w:szCs w:val="20"/>
                <w:lang w:val="en-CA"/>
              </w:rPr>
            </w:pPr>
            <w:r w:rsidRPr="00881A33">
              <w:rPr>
                <w:rFonts w:ascii="Times New Roman" w:eastAsia="Times New Roman" w:hAnsi="Times New Roman" w:cs="Times New Roman"/>
                <w:sz w:val="20"/>
                <w:szCs w:val="20"/>
                <w:lang w:val="en-CA"/>
              </w:rPr>
              <w:t>&gt; 4% monthly churn rate across all merchants, or</w:t>
            </w:r>
          </w:p>
          <w:p w14:paraId="4D03A869" w14:textId="7D81C226" w:rsidR="00CE790C" w:rsidRPr="00CE790C" w:rsidRDefault="001F7AC1" w:rsidP="00881A33">
            <w:pPr>
              <w:spacing w:line="480" w:lineRule="auto"/>
              <w:jc w:val="both"/>
              <w:rPr>
                <w:rFonts w:ascii="Times New Roman" w:eastAsia="Times New Roman" w:hAnsi="Times New Roman" w:cs="Times New Roman"/>
                <w:sz w:val="24"/>
                <w:szCs w:val="24"/>
                <w:lang w:val="en-CA"/>
              </w:rPr>
            </w:pPr>
            <w:r w:rsidRPr="00881A33">
              <w:rPr>
                <w:rFonts w:ascii="Times New Roman" w:eastAsia="Times New Roman" w:hAnsi="Times New Roman" w:cs="Times New Roman"/>
                <w:sz w:val="20"/>
                <w:szCs w:val="20"/>
                <w:lang w:val="en-CA"/>
              </w:rPr>
              <w:t>&gt; 1.5% monthly churn rate among Shopify Plus merchants</w:t>
            </w:r>
          </w:p>
        </w:tc>
        <w:tc>
          <w:tcPr>
            <w:tcW w:w="5953" w:type="dxa"/>
          </w:tcPr>
          <w:p w14:paraId="206096CB" w14:textId="467CEDA5" w:rsidR="00CE790C" w:rsidRPr="00CE790C" w:rsidRDefault="00881A33" w:rsidP="00881A33">
            <w:pPr>
              <w:spacing w:line="480" w:lineRule="auto"/>
              <w:jc w:val="both"/>
              <w:rPr>
                <w:rFonts w:ascii="Times New Roman" w:eastAsia="Times New Roman" w:hAnsi="Times New Roman" w:cs="Times New Roman"/>
                <w:sz w:val="24"/>
                <w:szCs w:val="24"/>
                <w:lang w:val="en-CA"/>
              </w:rPr>
            </w:pPr>
            <w:r>
              <w:rPr>
                <w:rFonts w:ascii="Times New Roman" w:eastAsia="Times New Roman" w:hAnsi="Times New Roman" w:cs="Times New Roman"/>
                <w:sz w:val="24"/>
                <w:szCs w:val="24"/>
                <w:lang w:val="en-CA"/>
              </w:rPr>
              <w:t>The</w:t>
            </w:r>
            <w:r w:rsidR="00CE790C" w:rsidRPr="00912027">
              <w:rPr>
                <w:rFonts w:ascii="Times New Roman" w:eastAsia="Times New Roman" w:hAnsi="Times New Roman" w:cs="Times New Roman"/>
                <w:sz w:val="24"/>
                <w:szCs w:val="24"/>
                <w:lang w:val="en-CA"/>
              </w:rPr>
              <w:t xml:space="preserve"> largest enterprises on the platform</w:t>
            </w:r>
            <w:r>
              <w:rPr>
                <w:rFonts w:ascii="Times New Roman" w:eastAsia="Times New Roman" w:hAnsi="Times New Roman" w:cs="Times New Roman"/>
                <w:sz w:val="24"/>
                <w:szCs w:val="24"/>
                <w:lang w:val="en-CA"/>
              </w:rPr>
              <w:t xml:space="preserve"> are easily identifiable by</w:t>
            </w:r>
            <w:r w:rsidR="00CE790C" w:rsidRPr="00912027">
              <w:rPr>
                <w:rFonts w:ascii="Times New Roman" w:eastAsia="Times New Roman" w:hAnsi="Times New Roman" w:cs="Times New Roman"/>
                <w:sz w:val="24"/>
                <w:szCs w:val="24"/>
                <w:lang w:val="en-CA"/>
              </w:rPr>
              <w:t xml:space="preserve"> their differentiated subscription plans. Losing these high-value merchants has a disproportionate impact on revenue, regardless of the overall churn percentage.</w:t>
            </w:r>
          </w:p>
        </w:tc>
      </w:tr>
    </w:tbl>
    <w:p w14:paraId="522064DE" w14:textId="56855BC5" w:rsidR="003D1A42" w:rsidRPr="003D1A42" w:rsidRDefault="003D1A42" w:rsidP="003D1A42">
      <w:pPr>
        <w:pStyle w:val="Heading2"/>
        <w:rPr>
          <w:rFonts w:ascii="Times New Roman" w:hAnsi="Times New Roman" w:cs="Times New Roman"/>
        </w:rPr>
      </w:pPr>
      <w:bookmarkStart w:id="13" w:name="_Toc231244110"/>
      <w:r>
        <w:rPr>
          <w:rFonts w:ascii="Times New Roman" w:hAnsi="Times New Roman" w:cs="Times New Roman"/>
        </w:rPr>
        <w:t xml:space="preserve">6.2 </w:t>
      </w:r>
      <w:r w:rsidRPr="003D1A42">
        <w:rPr>
          <w:rFonts w:ascii="Times New Roman" w:hAnsi="Times New Roman" w:cs="Times New Roman"/>
        </w:rPr>
        <w:t>Risk 2</w:t>
      </w:r>
      <w:r>
        <w:rPr>
          <w:rFonts w:ascii="Times New Roman" w:hAnsi="Times New Roman" w:cs="Times New Roman"/>
        </w:rPr>
        <w:t>:</w:t>
      </w:r>
      <w:r w:rsidRPr="003D1A42">
        <w:rPr>
          <w:rFonts w:ascii="Times New Roman" w:hAnsi="Times New Roman" w:cs="Times New Roman"/>
        </w:rPr>
        <w:t xml:space="preserve"> Regulatory Non-Compliance</w:t>
      </w:r>
      <w:bookmarkEnd w:id="13"/>
    </w:p>
    <w:p w14:paraId="3FCA69DF" w14:textId="77777777" w:rsidR="003D1A42" w:rsidRDefault="003D1A42" w:rsidP="00285545">
      <w:pPr>
        <w:spacing w:line="48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397"/>
        <w:gridCol w:w="5953"/>
      </w:tblGrid>
      <w:tr w:rsidR="00A31980" w14:paraId="21A6A026" w14:textId="77777777" w:rsidTr="00B72DDA">
        <w:tc>
          <w:tcPr>
            <w:tcW w:w="3397" w:type="dxa"/>
          </w:tcPr>
          <w:p w14:paraId="22AF9F8E"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Green</w:t>
            </w:r>
          </w:p>
          <w:p w14:paraId="4688CEBC" w14:textId="7CD9BB4D" w:rsidR="00A31980" w:rsidRPr="00881A33" w:rsidRDefault="00A31980" w:rsidP="00B72DDA">
            <w:pPr>
              <w:spacing w:line="480" w:lineRule="auto"/>
              <w:jc w:val="both"/>
              <w:rPr>
                <w:rFonts w:ascii="Times New Roman" w:eastAsia="Times New Roman" w:hAnsi="Times New Roman" w:cs="Times New Roman"/>
                <w:sz w:val="24"/>
                <w:szCs w:val="24"/>
              </w:rPr>
            </w:pPr>
          </w:p>
        </w:tc>
        <w:tc>
          <w:tcPr>
            <w:tcW w:w="5953" w:type="dxa"/>
          </w:tcPr>
          <w:p w14:paraId="096FD0B7" w14:textId="3FE2DA33" w:rsidR="00A31980" w:rsidRDefault="00A31980" w:rsidP="00B72DDA">
            <w:pPr>
              <w:spacing w:line="480" w:lineRule="auto"/>
              <w:jc w:val="both"/>
              <w:rPr>
                <w:rFonts w:ascii="Times New Roman" w:eastAsia="Times New Roman" w:hAnsi="Times New Roman" w:cs="Times New Roman"/>
                <w:sz w:val="24"/>
                <w:szCs w:val="24"/>
              </w:rPr>
            </w:pPr>
          </w:p>
        </w:tc>
      </w:tr>
      <w:tr w:rsidR="00A31980" w14:paraId="24C405F0" w14:textId="77777777" w:rsidTr="00B72DDA">
        <w:tc>
          <w:tcPr>
            <w:tcW w:w="3397" w:type="dxa"/>
          </w:tcPr>
          <w:p w14:paraId="105A96F7"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Amber</w:t>
            </w:r>
          </w:p>
          <w:p w14:paraId="7E5E4E4E" w14:textId="2AC0C218" w:rsidR="00A31980" w:rsidRPr="00881A33" w:rsidRDefault="00A31980" w:rsidP="00B72DDA">
            <w:pPr>
              <w:spacing w:line="480" w:lineRule="auto"/>
              <w:jc w:val="both"/>
              <w:rPr>
                <w:rFonts w:ascii="Times New Roman" w:eastAsia="Times New Roman" w:hAnsi="Times New Roman" w:cs="Times New Roman"/>
                <w:sz w:val="24"/>
                <w:szCs w:val="24"/>
              </w:rPr>
            </w:pPr>
          </w:p>
        </w:tc>
        <w:tc>
          <w:tcPr>
            <w:tcW w:w="5953" w:type="dxa"/>
          </w:tcPr>
          <w:p w14:paraId="02EEF89B" w14:textId="41650BE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r>
      <w:tr w:rsidR="00A31980" w14:paraId="1E23AF78" w14:textId="77777777" w:rsidTr="00B72DDA">
        <w:tc>
          <w:tcPr>
            <w:tcW w:w="3397" w:type="dxa"/>
          </w:tcPr>
          <w:p w14:paraId="0F248170"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Red</w:t>
            </w:r>
          </w:p>
          <w:p w14:paraId="440391F8" w14:textId="1113D87E" w:rsidR="00A31980" w:rsidRPr="00CE790C" w:rsidRDefault="00A31980" w:rsidP="00B72DDA">
            <w:pPr>
              <w:spacing w:line="480" w:lineRule="auto"/>
              <w:jc w:val="both"/>
              <w:rPr>
                <w:rFonts w:ascii="Times New Roman" w:eastAsia="Times New Roman" w:hAnsi="Times New Roman" w:cs="Times New Roman"/>
                <w:sz w:val="24"/>
                <w:szCs w:val="24"/>
                <w:lang w:val="en-CA"/>
              </w:rPr>
            </w:pPr>
          </w:p>
        </w:tc>
        <w:tc>
          <w:tcPr>
            <w:tcW w:w="5953" w:type="dxa"/>
          </w:tcPr>
          <w:p w14:paraId="5803A026" w14:textId="5C866440" w:rsidR="00A31980" w:rsidRPr="00CE790C" w:rsidRDefault="00A31980" w:rsidP="00B72DDA">
            <w:pPr>
              <w:spacing w:line="480" w:lineRule="auto"/>
              <w:jc w:val="both"/>
              <w:rPr>
                <w:rFonts w:ascii="Times New Roman" w:eastAsia="Times New Roman" w:hAnsi="Times New Roman" w:cs="Times New Roman"/>
                <w:sz w:val="24"/>
                <w:szCs w:val="24"/>
                <w:lang w:val="en-CA"/>
              </w:rPr>
            </w:pPr>
          </w:p>
        </w:tc>
      </w:tr>
    </w:tbl>
    <w:p w14:paraId="7C5218B8" w14:textId="712D26E9" w:rsidR="003D1A42" w:rsidRPr="003D1A42" w:rsidRDefault="003D1A42" w:rsidP="003D1A42">
      <w:pPr>
        <w:pStyle w:val="Heading2"/>
        <w:rPr>
          <w:rFonts w:ascii="Times New Roman" w:hAnsi="Times New Roman" w:cs="Times New Roman"/>
        </w:rPr>
      </w:pPr>
      <w:bookmarkStart w:id="14" w:name="_Toc231244111"/>
      <w:r>
        <w:rPr>
          <w:rFonts w:ascii="Times New Roman" w:hAnsi="Times New Roman" w:cs="Times New Roman"/>
        </w:rPr>
        <w:t xml:space="preserve">6.3 </w:t>
      </w:r>
      <w:r w:rsidRPr="003D1A42">
        <w:rPr>
          <w:rFonts w:ascii="Times New Roman" w:hAnsi="Times New Roman" w:cs="Times New Roman"/>
        </w:rPr>
        <w:t>Risk 3</w:t>
      </w:r>
      <w:r>
        <w:rPr>
          <w:rFonts w:ascii="Times New Roman" w:hAnsi="Times New Roman" w:cs="Times New Roman"/>
        </w:rPr>
        <w:t>:</w:t>
      </w:r>
      <w:r w:rsidRPr="003D1A42">
        <w:rPr>
          <w:rFonts w:ascii="Times New Roman" w:hAnsi="Times New Roman" w:cs="Times New Roman"/>
        </w:rPr>
        <w:t xml:space="preserve"> </w:t>
      </w:r>
      <w:r w:rsidR="00D71DBF">
        <w:rPr>
          <w:rFonts w:ascii="Times New Roman" w:hAnsi="Times New Roman" w:cs="Times New Roman"/>
        </w:rPr>
        <w:t>New Merchant</w:t>
      </w:r>
      <w:r w:rsidR="00D71DBF" w:rsidRPr="003D1A42">
        <w:rPr>
          <w:rFonts w:ascii="Times New Roman" w:hAnsi="Times New Roman" w:cs="Times New Roman"/>
        </w:rPr>
        <w:t xml:space="preserve"> </w:t>
      </w:r>
      <w:r w:rsidR="00D71DBF">
        <w:rPr>
          <w:rFonts w:ascii="Times New Roman" w:hAnsi="Times New Roman" w:cs="Times New Roman"/>
        </w:rPr>
        <w:t xml:space="preserve">Segment </w:t>
      </w:r>
      <w:r w:rsidRPr="003D1A42">
        <w:rPr>
          <w:rFonts w:ascii="Times New Roman" w:hAnsi="Times New Roman" w:cs="Times New Roman"/>
        </w:rPr>
        <w:t>Opportunity</w:t>
      </w:r>
      <w:bookmarkEnd w:id="14"/>
    </w:p>
    <w:p w14:paraId="748B5250" w14:textId="77777777" w:rsidR="003D1A42" w:rsidRDefault="003D1A42" w:rsidP="00285545">
      <w:pPr>
        <w:spacing w:line="48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397"/>
        <w:gridCol w:w="5953"/>
      </w:tblGrid>
      <w:tr w:rsidR="00A31980" w14:paraId="2F2EE7C9" w14:textId="77777777" w:rsidTr="00B72DDA">
        <w:tc>
          <w:tcPr>
            <w:tcW w:w="3397" w:type="dxa"/>
          </w:tcPr>
          <w:p w14:paraId="7F508293"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Green</w:t>
            </w:r>
          </w:p>
          <w:p w14:paraId="4EAE3876" w14:textId="77777777" w:rsidR="00A31980" w:rsidRPr="00881A33" w:rsidRDefault="00A31980" w:rsidP="00B72DDA">
            <w:pPr>
              <w:spacing w:line="480" w:lineRule="auto"/>
              <w:jc w:val="both"/>
              <w:rPr>
                <w:rFonts w:ascii="Times New Roman" w:eastAsia="Times New Roman" w:hAnsi="Times New Roman" w:cs="Times New Roman"/>
                <w:sz w:val="24"/>
                <w:szCs w:val="24"/>
              </w:rPr>
            </w:pPr>
          </w:p>
        </w:tc>
        <w:tc>
          <w:tcPr>
            <w:tcW w:w="5953" w:type="dxa"/>
          </w:tcPr>
          <w:p w14:paraId="0CB8F8D6" w14:textId="77777777" w:rsidR="00A31980" w:rsidRDefault="00A31980" w:rsidP="00B72DDA">
            <w:pPr>
              <w:spacing w:line="480" w:lineRule="auto"/>
              <w:jc w:val="both"/>
              <w:rPr>
                <w:rFonts w:ascii="Times New Roman" w:eastAsia="Times New Roman" w:hAnsi="Times New Roman" w:cs="Times New Roman"/>
                <w:sz w:val="24"/>
                <w:szCs w:val="24"/>
              </w:rPr>
            </w:pPr>
          </w:p>
        </w:tc>
      </w:tr>
      <w:tr w:rsidR="00A31980" w14:paraId="2A2F1072" w14:textId="77777777" w:rsidTr="00B72DDA">
        <w:tc>
          <w:tcPr>
            <w:tcW w:w="3397" w:type="dxa"/>
          </w:tcPr>
          <w:p w14:paraId="357ECCC8"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Amber</w:t>
            </w:r>
          </w:p>
          <w:p w14:paraId="5C82E86D" w14:textId="77777777" w:rsidR="00A31980" w:rsidRPr="00881A33" w:rsidRDefault="00A31980" w:rsidP="00B72DDA">
            <w:pPr>
              <w:spacing w:line="480" w:lineRule="auto"/>
              <w:jc w:val="both"/>
              <w:rPr>
                <w:rFonts w:ascii="Times New Roman" w:eastAsia="Times New Roman" w:hAnsi="Times New Roman" w:cs="Times New Roman"/>
                <w:sz w:val="24"/>
                <w:szCs w:val="24"/>
              </w:rPr>
            </w:pPr>
          </w:p>
        </w:tc>
        <w:tc>
          <w:tcPr>
            <w:tcW w:w="5953" w:type="dxa"/>
          </w:tcPr>
          <w:p w14:paraId="251B7A49" w14:textId="7777777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r>
      <w:tr w:rsidR="00A31980" w14:paraId="40CDB623" w14:textId="77777777" w:rsidTr="00B72DDA">
        <w:tc>
          <w:tcPr>
            <w:tcW w:w="3397" w:type="dxa"/>
          </w:tcPr>
          <w:p w14:paraId="6A96BBA7" w14:textId="77777777" w:rsidR="00A31980" w:rsidRDefault="00A31980" w:rsidP="00B72DDA">
            <w:pPr>
              <w:spacing w:line="480" w:lineRule="auto"/>
              <w:jc w:val="both"/>
              <w:rPr>
                <w:rFonts w:ascii="Times New Roman" w:eastAsia="Times New Roman" w:hAnsi="Times New Roman" w:cs="Times New Roman"/>
                <w:b/>
                <w:bCs/>
                <w:sz w:val="24"/>
                <w:szCs w:val="24"/>
                <w:lang w:val="en-CA"/>
              </w:rPr>
            </w:pPr>
            <w:r w:rsidRPr="00912027">
              <w:rPr>
                <w:rFonts w:ascii="Segoe UI Emoji" w:eastAsia="Times New Roman" w:hAnsi="Segoe UI Emoji" w:cs="Segoe UI Emoji"/>
                <w:sz w:val="24"/>
                <w:szCs w:val="24"/>
                <w:lang w:val="es-CL"/>
              </w:rPr>
              <w:t>🔴</w:t>
            </w:r>
            <w:r w:rsidRPr="00912027">
              <w:rPr>
                <w:rFonts w:ascii="Times New Roman" w:eastAsia="Times New Roman" w:hAnsi="Times New Roman" w:cs="Times New Roman"/>
                <w:sz w:val="24"/>
                <w:szCs w:val="24"/>
                <w:lang w:val="en-CA"/>
              </w:rPr>
              <w:t xml:space="preserve"> </w:t>
            </w:r>
            <w:r w:rsidRPr="00912027">
              <w:rPr>
                <w:rFonts w:ascii="Times New Roman" w:eastAsia="Times New Roman" w:hAnsi="Times New Roman" w:cs="Times New Roman"/>
                <w:b/>
                <w:bCs/>
                <w:sz w:val="24"/>
                <w:szCs w:val="24"/>
                <w:lang w:val="en-CA"/>
              </w:rPr>
              <w:t>Red</w:t>
            </w:r>
          </w:p>
          <w:p w14:paraId="33A9F87E" w14:textId="7777777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c>
          <w:tcPr>
            <w:tcW w:w="5953" w:type="dxa"/>
          </w:tcPr>
          <w:p w14:paraId="1AAED929" w14:textId="77777777" w:rsidR="00A31980" w:rsidRPr="00CE790C" w:rsidRDefault="00A31980" w:rsidP="00B72DDA">
            <w:pPr>
              <w:spacing w:line="480" w:lineRule="auto"/>
              <w:jc w:val="both"/>
              <w:rPr>
                <w:rFonts w:ascii="Times New Roman" w:eastAsia="Times New Roman" w:hAnsi="Times New Roman" w:cs="Times New Roman"/>
                <w:sz w:val="24"/>
                <w:szCs w:val="24"/>
                <w:lang w:val="en-CA"/>
              </w:rPr>
            </w:pPr>
          </w:p>
        </w:tc>
      </w:tr>
    </w:tbl>
    <w:p w14:paraId="10BDD312" w14:textId="587E9EDD" w:rsidR="00F03332" w:rsidRDefault="00F03332">
      <w:pPr>
        <w:rPr>
          <w:rFonts w:ascii="Times New Roman" w:hAnsi="Times New Roman" w:cs="Times New Roman"/>
          <w:sz w:val="24"/>
          <w:szCs w:val="24"/>
        </w:rPr>
      </w:pPr>
      <w:r>
        <w:rPr>
          <w:rFonts w:ascii="Times New Roman" w:hAnsi="Times New Roman" w:cs="Times New Roman"/>
          <w:sz w:val="24"/>
          <w:szCs w:val="24"/>
        </w:rPr>
        <w:br w:type="page"/>
      </w:r>
    </w:p>
    <w:p w14:paraId="7894A160" w14:textId="77777777" w:rsidR="007D6F01" w:rsidRPr="00D647B5" w:rsidRDefault="00C20C09" w:rsidP="00F03332">
      <w:pPr>
        <w:pStyle w:val="Heading1"/>
        <w:numPr>
          <w:ilvl w:val="0"/>
          <w:numId w:val="11"/>
        </w:numPr>
        <w:spacing w:line="480" w:lineRule="auto"/>
        <w:rPr>
          <w:rFonts w:ascii="Times New Roman" w:hAnsi="Times New Roman" w:cs="Times New Roman"/>
          <w:sz w:val="24"/>
          <w:szCs w:val="24"/>
        </w:rPr>
      </w:pPr>
      <w:bookmarkStart w:id="15" w:name="_Toc231244112"/>
      <w:r w:rsidRPr="00D647B5">
        <w:rPr>
          <w:rFonts w:ascii="Times New Roman" w:hAnsi="Times New Roman" w:cs="Times New Roman"/>
          <w:sz w:val="24"/>
          <w:szCs w:val="24"/>
        </w:rPr>
        <w:lastRenderedPageBreak/>
        <w:t>Conclusion</w:t>
      </w:r>
      <w:bookmarkEnd w:id="15"/>
    </w:p>
    <w:p w14:paraId="6FDACBF6" w14:textId="77777777" w:rsidR="00654B51" w:rsidRDefault="00654B51" w:rsidP="00304D8E">
      <w:pPr>
        <w:pStyle w:val="NormalWeb"/>
        <w:spacing w:line="480" w:lineRule="auto"/>
        <w:jc w:val="both"/>
        <w:rPr>
          <w:lang w:val="en-CA"/>
        </w:rPr>
      </w:pPr>
    </w:p>
    <w:p w14:paraId="335197CE" w14:textId="77777777" w:rsidR="00654B51" w:rsidRDefault="00654B51" w:rsidP="00304D8E">
      <w:pPr>
        <w:pStyle w:val="NormalWeb"/>
        <w:spacing w:line="480" w:lineRule="auto"/>
        <w:jc w:val="both"/>
        <w:rPr>
          <w:lang w:val="en-CA"/>
        </w:rPr>
      </w:pPr>
    </w:p>
    <w:p w14:paraId="2442AF4B" w14:textId="77777777" w:rsidR="00654B51" w:rsidRDefault="00654B51" w:rsidP="00304D8E">
      <w:pPr>
        <w:pStyle w:val="NormalWeb"/>
        <w:spacing w:line="480" w:lineRule="auto"/>
        <w:jc w:val="both"/>
        <w:rPr>
          <w:lang w:val="en-CA"/>
        </w:rPr>
      </w:pPr>
    </w:p>
    <w:p w14:paraId="4F682FEC" w14:textId="5C397B79" w:rsidR="00C4078B" w:rsidRPr="00CF61A3" w:rsidRDefault="00880A43" w:rsidP="00304D8E">
      <w:pPr>
        <w:pStyle w:val="NormalWeb"/>
        <w:spacing w:line="480" w:lineRule="auto"/>
        <w:jc w:val="both"/>
        <w:rPr>
          <w:b/>
          <w:bCs/>
          <w:lang w:val="en-CA"/>
        </w:rPr>
      </w:pPr>
      <w:r w:rsidRPr="00CF61A3">
        <w:rPr>
          <w:lang w:val="en-CA"/>
        </w:rPr>
        <w:br w:type="page"/>
      </w:r>
    </w:p>
    <w:p w14:paraId="4F682FED" w14:textId="77777777" w:rsidR="00C4078B" w:rsidRDefault="00880A43" w:rsidP="00F03332">
      <w:pPr>
        <w:pStyle w:val="Heading1"/>
        <w:numPr>
          <w:ilvl w:val="0"/>
          <w:numId w:val="11"/>
        </w:numPr>
        <w:spacing w:line="480" w:lineRule="auto"/>
        <w:rPr>
          <w:rFonts w:ascii="Times New Roman" w:hAnsi="Times New Roman" w:cs="Times New Roman"/>
          <w:sz w:val="24"/>
          <w:szCs w:val="24"/>
        </w:rPr>
      </w:pPr>
      <w:bookmarkStart w:id="16" w:name="_Toc231244113"/>
      <w:r w:rsidRPr="00D647B5">
        <w:rPr>
          <w:rFonts w:ascii="Times New Roman" w:hAnsi="Times New Roman" w:cs="Times New Roman"/>
          <w:sz w:val="24"/>
          <w:szCs w:val="24"/>
        </w:rPr>
        <w:lastRenderedPageBreak/>
        <w:t>References</w:t>
      </w:r>
      <w:bookmarkEnd w:id="16"/>
      <w:r w:rsidRPr="00D647B5">
        <w:rPr>
          <w:rFonts w:ascii="Times New Roman" w:hAnsi="Times New Roman" w:cs="Times New Roman"/>
          <w:sz w:val="24"/>
          <w:szCs w:val="24"/>
        </w:rPr>
        <w:t xml:space="preserve"> </w:t>
      </w:r>
    </w:p>
    <w:p w14:paraId="4B14B5F7" w14:textId="77777777" w:rsidR="002D79DB" w:rsidRDefault="002D79DB" w:rsidP="002D79DB">
      <w:pPr>
        <w:pStyle w:val="font-claude-response-body"/>
        <w:numPr>
          <w:ilvl w:val="0"/>
          <w:numId w:val="18"/>
        </w:numPr>
        <w:spacing w:line="276" w:lineRule="auto"/>
        <w:jc w:val="both"/>
      </w:pPr>
      <w:proofErr w:type="spellStart"/>
      <w:r w:rsidRPr="002D79DB">
        <w:rPr>
          <w:lang w:val="en-CA"/>
        </w:rPr>
        <w:t>BetaKit</w:t>
      </w:r>
      <w:proofErr w:type="spellEnd"/>
      <w:r w:rsidRPr="002D79DB">
        <w:rPr>
          <w:lang w:val="en-CA"/>
        </w:rPr>
        <w:t xml:space="preserve">. (2025, March 17). </w:t>
      </w:r>
      <w:r w:rsidRPr="002D79DB">
        <w:rPr>
          <w:rStyle w:val="Emphasis"/>
          <w:lang w:val="en-CA"/>
        </w:rPr>
        <w:t>Shopify acquires search startup Vantage Discovery for undisclosed amount.</w:t>
      </w:r>
      <w:r w:rsidRPr="002D79DB">
        <w:rPr>
          <w:lang w:val="en-CA"/>
        </w:rPr>
        <w:t xml:space="preserve"> </w:t>
      </w:r>
      <w:hyperlink r:id="rId10" w:history="1">
        <w:r>
          <w:rPr>
            <w:rStyle w:val="Hyperlink"/>
          </w:rPr>
          <w:t>https://betakit.com/shopify-acquires-search-startup-vantage-discovery-for-undisclosed-amount/</w:t>
        </w:r>
      </w:hyperlink>
    </w:p>
    <w:p w14:paraId="58327B28" w14:textId="77777777" w:rsidR="002D79DB" w:rsidRDefault="002D79DB" w:rsidP="002D79DB">
      <w:pPr>
        <w:pStyle w:val="font-claude-response-body"/>
        <w:numPr>
          <w:ilvl w:val="0"/>
          <w:numId w:val="18"/>
        </w:numPr>
        <w:spacing w:line="276" w:lineRule="auto"/>
        <w:jc w:val="both"/>
      </w:pPr>
      <w:r w:rsidRPr="002D79DB">
        <w:rPr>
          <w:lang w:val="en-CA"/>
        </w:rPr>
        <w:t xml:space="preserve">Business Insider. (2025, March 14). </w:t>
      </w:r>
      <w:r w:rsidRPr="002D79DB">
        <w:rPr>
          <w:rStyle w:val="Emphasis"/>
          <w:lang w:val="en-CA"/>
        </w:rPr>
        <w:t>Shopify has acquired Vantage Discovery, an AI search company founded by former Pinterest engineering leaders.</w:t>
      </w:r>
      <w:r w:rsidRPr="002D79DB">
        <w:rPr>
          <w:lang w:val="en-CA"/>
        </w:rPr>
        <w:t xml:space="preserve"> </w:t>
      </w:r>
      <w:hyperlink r:id="rId11" w:history="1">
        <w:r>
          <w:rPr>
            <w:rStyle w:val="Hyperlink"/>
          </w:rPr>
          <w:t>https://www.businessinsider.com/shopify-acquires-vantage-discovery-boost-ai-search-retailers-ecommerce-2025-3</w:t>
        </w:r>
      </w:hyperlink>
    </w:p>
    <w:p w14:paraId="5F7D6AC6" w14:textId="44825CE4" w:rsidR="002D79DB" w:rsidRDefault="002D79DB" w:rsidP="002D79DB">
      <w:pPr>
        <w:pStyle w:val="font-claude-response-body"/>
        <w:numPr>
          <w:ilvl w:val="0"/>
          <w:numId w:val="18"/>
        </w:numPr>
        <w:spacing w:line="276" w:lineRule="auto"/>
        <w:jc w:val="both"/>
      </w:pPr>
      <w:r w:rsidRPr="002D79DB">
        <w:rPr>
          <w:lang w:val="en-CA"/>
        </w:rPr>
        <w:t xml:space="preserve">Hopkin, P. (2018). </w:t>
      </w:r>
      <w:r w:rsidRPr="002D79DB">
        <w:rPr>
          <w:rStyle w:val="Emphasis"/>
          <w:lang w:val="en-CA"/>
        </w:rPr>
        <w:t>Fundamentals of risk management: Understanding, evaluating and implementing effective risk management</w:t>
      </w:r>
      <w:r w:rsidRPr="002D79DB">
        <w:rPr>
          <w:lang w:val="en-CA"/>
        </w:rPr>
        <w:t xml:space="preserve"> (4th ed.). </w:t>
      </w:r>
      <w:r>
        <w:t>Kogan Page.</w:t>
      </w:r>
    </w:p>
    <w:p w14:paraId="6976066B" w14:textId="77777777" w:rsidR="002D79DB" w:rsidRDefault="002D79DB" w:rsidP="002D79DB">
      <w:pPr>
        <w:pStyle w:val="font-claude-response-body"/>
        <w:numPr>
          <w:ilvl w:val="0"/>
          <w:numId w:val="18"/>
        </w:numPr>
        <w:spacing w:line="276" w:lineRule="auto"/>
        <w:jc w:val="both"/>
      </w:pPr>
      <w:r w:rsidRPr="002D79DB">
        <w:rPr>
          <w:lang w:val="en-CA"/>
        </w:rPr>
        <w:t xml:space="preserve">Palmer, A. (2025, April 7). </w:t>
      </w:r>
      <w:r w:rsidRPr="002D79DB">
        <w:rPr>
          <w:rStyle w:val="Emphasis"/>
          <w:lang w:val="en-CA"/>
        </w:rPr>
        <w:t>Shopify CEO says staffers need to prove jobs can't be done by AI before asking for more headcount.</w:t>
      </w:r>
      <w:r w:rsidRPr="002D79DB">
        <w:rPr>
          <w:lang w:val="en-CA"/>
        </w:rPr>
        <w:t xml:space="preserve"> </w:t>
      </w:r>
      <w:r>
        <w:t xml:space="preserve">CNBC. </w:t>
      </w:r>
      <w:hyperlink r:id="rId12" w:history="1">
        <w:r>
          <w:rPr>
            <w:rStyle w:val="Hyperlink"/>
          </w:rPr>
          <w:t>https://www.cnbc.com/2025/04/07/shopify-ceo-prove-ai-cant-do-jobs-before-asking-for-more-headcount.html</w:t>
        </w:r>
      </w:hyperlink>
    </w:p>
    <w:p w14:paraId="6FE12490" w14:textId="77777777" w:rsidR="002D79DB" w:rsidRPr="002D79DB" w:rsidRDefault="002D79DB" w:rsidP="002D79DB">
      <w:pPr>
        <w:pStyle w:val="font-claude-response-body"/>
        <w:numPr>
          <w:ilvl w:val="0"/>
          <w:numId w:val="18"/>
        </w:numPr>
        <w:spacing w:line="276" w:lineRule="auto"/>
        <w:jc w:val="both"/>
        <w:rPr>
          <w:lang w:val="en-CA"/>
        </w:rPr>
      </w:pPr>
      <w:r w:rsidRPr="002D79DB">
        <w:rPr>
          <w:lang w:val="en-CA"/>
        </w:rPr>
        <w:t xml:space="preserve">Shopify Inc. (2024). </w:t>
      </w:r>
      <w:r w:rsidRPr="002D79DB">
        <w:rPr>
          <w:rStyle w:val="Emphasis"/>
          <w:lang w:val="en-CA"/>
        </w:rPr>
        <w:t>Form 6-K: Q3 2024 Management's Discussion and Analysis.</w:t>
      </w:r>
      <w:r w:rsidRPr="002D79DB">
        <w:rPr>
          <w:lang w:val="en-CA"/>
        </w:rPr>
        <w:t xml:space="preserve"> U.S. Securities and Exchange Commission. </w:t>
      </w:r>
      <w:hyperlink r:id="rId13" w:history="1">
        <w:r w:rsidRPr="002D79DB">
          <w:rPr>
            <w:rStyle w:val="Hyperlink"/>
            <w:lang w:val="en-CA"/>
          </w:rPr>
          <w:t>https://www.sec.gov/Archives/edgar/data/0001594805/000159480524000090/exhibit992mdaq32024.htm</w:t>
        </w:r>
      </w:hyperlink>
    </w:p>
    <w:p w14:paraId="2B44A585" w14:textId="77777777" w:rsidR="002D79DB" w:rsidRDefault="002D79DB" w:rsidP="00646AB9">
      <w:pPr>
        <w:pStyle w:val="font-claude-response-body"/>
        <w:numPr>
          <w:ilvl w:val="0"/>
          <w:numId w:val="18"/>
        </w:numPr>
        <w:spacing w:line="276" w:lineRule="auto"/>
        <w:jc w:val="both"/>
      </w:pPr>
      <w:r w:rsidRPr="002D79DB">
        <w:rPr>
          <w:lang w:val="en-CA"/>
        </w:rPr>
        <w:t xml:space="preserve">Shopify Inc. (2024). </w:t>
      </w:r>
      <w:r w:rsidRPr="002D79DB">
        <w:rPr>
          <w:rStyle w:val="Emphasis"/>
          <w:lang w:val="en-CA"/>
        </w:rPr>
        <w:t>Shopify Plus: The enterprise commerce platform.</w:t>
      </w:r>
      <w:r w:rsidRPr="002D79DB">
        <w:rPr>
          <w:lang w:val="en-CA"/>
        </w:rPr>
        <w:t xml:space="preserve"> </w:t>
      </w:r>
      <w:hyperlink r:id="rId14" w:history="1">
        <w:r>
          <w:rPr>
            <w:rStyle w:val="Hyperlink"/>
          </w:rPr>
          <w:t>https://www.shopify.com/plus</w:t>
        </w:r>
      </w:hyperlink>
    </w:p>
    <w:p w14:paraId="0480F8C5" w14:textId="77777777" w:rsidR="00646AB9" w:rsidRPr="00646AB9" w:rsidRDefault="00646AB9" w:rsidP="00646AB9">
      <w:pPr>
        <w:pStyle w:val="font-claude-response-body"/>
        <w:numPr>
          <w:ilvl w:val="0"/>
          <w:numId w:val="18"/>
        </w:numPr>
        <w:spacing w:line="276" w:lineRule="auto"/>
        <w:jc w:val="both"/>
        <w:rPr>
          <w:lang w:val="en-CA"/>
        </w:rPr>
      </w:pPr>
      <w:r w:rsidRPr="00646AB9">
        <w:rPr>
          <w:lang w:val="en-CA"/>
        </w:rPr>
        <w:t xml:space="preserve">Fard, A. (2024, September 23). </w:t>
      </w:r>
      <w:r w:rsidRPr="00646AB9">
        <w:rPr>
          <w:rStyle w:val="Emphasis"/>
          <w:lang w:val="en-CA"/>
        </w:rPr>
        <w:t>SaaS churn rate benchmarks: Key factors and what makes a good rate.</w:t>
      </w:r>
      <w:r w:rsidRPr="00646AB9">
        <w:rPr>
          <w:lang w:val="en-CA"/>
        </w:rPr>
        <w:t xml:space="preserve"> Adam Fard UX Studio. </w:t>
      </w:r>
      <w:hyperlink r:id="rId15" w:history="1">
        <w:r w:rsidRPr="00646AB9">
          <w:rPr>
            <w:rStyle w:val="Hyperlink"/>
            <w:lang w:val="en-CA"/>
          </w:rPr>
          <w:t>https://adamfard.com/blog/saas-churn-rate-benchmark</w:t>
        </w:r>
      </w:hyperlink>
    </w:p>
    <w:p w14:paraId="62D44401" w14:textId="77777777" w:rsidR="00646AB9" w:rsidRDefault="00646AB9" w:rsidP="00646AB9">
      <w:pPr>
        <w:pStyle w:val="font-claude-response-body"/>
        <w:numPr>
          <w:ilvl w:val="0"/>
          <w:numId w:val="18"/>
        </w:numPr>
        <w:spacing w:line="276" w:lineRule="auto"/>
        <w:jc w:val="both"/>
      </w:pPr>
      <w:proofErr w:type="spellStart"/>
      <w:r w:rsidRPr="00646AB9">
        <w:rPr>
          <w:lang w:val="en-CA"/>
        </w:rPr>
        <w:t>UserMotion</w:t>
      </w:r>
      <w:proofErr w:type="spellEnd"/>
      <w:r w:rsidRPr="00646AB9">
        <w:rPr>
          <w:lang w:val="en-CA"/>
        </w:rPr>
        <w:t xml:space="preserve">. (2024). </w:t>
      </w:r>
      <w:r w:rsidRPr="00646AB9">
        <w:rPr>
          <w:rStyle w:val="Emphasis"/>
          <w:lang w:val="en-CA"/>
        </w:rPr>
        <w:t>SaaS churn rate benchmarks 2024.</w:t>
      </w:r>
      <w:r w:rsidRPr="00646AB9">
        <w:rPr>
          <w:lang w:val="en-CA"/>
        </w:rPr>
        <w:t xml:space="preserve"> </w:t>
      </w:r>
      <w:hyperlink r:id="rId16" w:history="1">
        <w:r>
          <w:rPr>
            <w:rStyle w:val="Hyperlink"/>
          </w:rPr>
          <w:t>https://usermotion.com/saas-churn-rate-benchmark-2024</w:t>
        </w:r>
      </w:hyperlink>
    </w:p>
    <w:p w14:paraId="027A7D98" w14:textId="4AFA99B3" w:rsidR="00324F6A" w:rsidRPr="00183A25" w:rsidRDefault="00646AB9" w:rsidP="002D79DB">
      <w:pPr>
        <w:pStyle w:val="font-claude-response-body"/>
        <w:numPr>
          <w:ilvl w:val="0"/>
          <w:numId w:val="18"/>
        </w:numPr>
        <w:spacing w:line="276" w:lineRule="auto"/>
        <w:jc w:val="both"/>
      </w:pPr>
      <w:r w:rsidRPr="00646AB9">
        <w:rPr>
          <w:lang w:val="en-CA"/>
        </w:rPr>
        <w:t xml:space="preserve">Tenet. (2026, April 16). </w:t>
      </w:r>
      <w:r w:rsidRPr="00646AB9">
        <w:rPr>
          <w:rStyle w:val="Emphasis"/>
          <w:lang w:val="en-CA"/>
        </w:rPr>
        <w:t>100+ SaaS churn rate statistics for every SaaS founder.</w:t>
      </w:r>
      <w:r w:rsidRPr="00646AB9">
        <w:rPr>
          <w:lang w:val="en-CA"/>
        </w:rPr>
        <w:t xml:space="preserve"> </w:t>
      </w:r>
      <w:hyperlink r:id="rId17" w:history="1">
        <w:r>
          <w:rPr>
            <w:rStyle w:val="Hyperlink"/>
          </w:rPr>
          <w:t>https://www.wearetenet.com/blog/saas-churn-rate-statistics</w:t>
        </w:r>
      </w:hyperlink>
    </w:p>
    <w:sectPr w:rsidR="00324F6A" w:rsidRPr="00183A25" w:rsidSect="008D7E7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774"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C8D86" w14:textId="77777777" w:rsidR="00011B9A" w:rsidRDefault="00011B9A">
      <w:r>
        <w:separator/>
      </w:r>
    </w:p>
  </w:endnote>
  <w:endnote w:type="continuationSeparator" w:id="0">
    <w:p w14:paraId="524E1797" w14:textId="77777777" w:rsidR="00011B9A" w:rsidRDefault="00011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8415AE5-D731-4CC3-94F4-7002ABF43F8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5351F2E-F796-48B6-8066-887BAEFDEC82}"/>
  </w:font>
  <w:font w:name="Calibri">
    <w:panose1 w:val="020F0502020204030204"/>
    <w:charset w:val="00"/>
    <w:family w:val="swiss"/>
    <w:pitch w:val="variable"/>
    <w:sig w:usb0="E4002EFF" w:usb1="C200247B" w:usb2="00000009" w:usb3="00000000" w:csb0="000001FF" w:csb1="00000000"/>
    <w:embedRegular r:id="rId3" w:fontKey="{EB758AE7-0B43-470C-8E41-04D83B473A09}"/>
  </w:font>
  <w:font w:name="Cambria">
    <w:panose1 w:val="02040503050406030204"/>
    <w:charset w:val="00"/>
    <w:family w:val="roman"/>
    <w:pitch w:val="variable"/>
    <w:sig w:usb0="E00006FF" w:usb1="420024FF" w:usb2="02000000" w:usb3="00000000" w:csb0="0000019F" w:csb1="00000000"/>
    <w:embedRegular r:id="rId4" w:fontKey="{C3250838-9E73-416F-9264-3682FC5517D3}"/>
  </w:font>
  <w:font w:name="Segoe UI Emoji">
    <w:panose1 w:val="020B0502040204020203"/>
    <w:charset w:val="00"/>
    <w:family w:val="swiss"/>
    <w:pitch w:val="variable"/>
    <w:sig w:usb0="00000003" w:usb1="02000000" w:usb2="08000000" w:usb3="00000000" w:csb0="00000001" w:csb1="00000000"/>
    <w:embedRegular r:id="rId5" w:fontKey="{83AB29B0-F68A-4412-84D9-BE035EE4E9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1" w14:textId="77777777" w:rsidR="00C4078B" w:rsidRDefault="00C407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2" w14:textId="5C826B34" w:rsidR="00C4078B" w:rsidRDefault="00880A4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1B7838">
      <w:rPr>
        <w:noProof/>
        <w:color w:val="000000"/>
      </w:rPr>
      <w:t>2</w:t>
    </w:r>
    <w:r>
      <w:rPr>
        <w:color w:val="000000"/>
      </w:rPr>
      <w:fldChar w:fldCharType="end"/>
    </w:r>
  </w:p>
  <w:p w14:paraId="4F683073" w14:textId="77777777" w:rsidR="00C4078B" w:rsidRDefault="00C4078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5" w14:textId="77777777" w:rsidR="00C4078B" w:rsidRDefault="00C407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77503" w14:textId="77777777" w:rsidR="00011B9A" w:rsidRDefault="00011B9A">
      <w:r>
        <w:separator/>
      </w:r>
    </w:p>
  </w:footnote>
  <w:footnote w:type="continuationSeparator" w:id="0">
    <w:p w14:paraId="20C8E054" w14:textId="77777777" w:rsidR="00011B9A" w:rsidRDefault="00011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6F" w14:textId="77777777" w:rsidR="00C4078B" w:rsidRDefault="00C407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0" w14:textId="77777777" w:rsidR="00C4078B" w:rsidRDefault="00C4078B">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4" w14:textId="77777777" w:rsidR="00C4078B" w:rsidRDefault="00C407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E138D3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E65A43"/>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7C17F4"/>
    <w:multiLevelType w:val="hybridMultilevel"/>
    <w:tmpl w:val="46909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BE60135"/>
    <w:multiLevelType w:val="multilevel"/>
    <w:tmpl w:val="054A34A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11557C2"/>
    <w:multiLevelType w:val="multilevel"/>
    <w:tmpl w:val="FDAA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66DAA"/>
    <w:multiLevelType w:val="multilevel"/>
    <w:tmpl w:val="C4D82E3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9DE6A00"/>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DD2B16"/>
    <w:multiLevelType w:val="hybridMultilevel"/>
    <w:tmpl w:val="4AC841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BD9688D"/>
    <w:multiLevelType w:val="multilevel"/>
    <w:tmpl w:val="67A470A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A7E3BC9"/>
    <w:multiLevelType w:val="multilevel"/>
    <w:tmpl w:val="A35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E741B"/>
    <w:multiLevelType w:val="multilevel"/>
    <w:tmpl w:val="FAEC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45A4001"/>
    <w:multiLevelType w:val="multilevel"/>
    <w:tmpl w:val="3E744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9E02FA2"/>
    <w:multiLevelType w:val="hybridMultilevel"/>
    <w:tmpl w:val="8E0833E6"/>
    <w:lvl w:ilvl="0" w:tplc="8A3EEB9E">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EB21758"/>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AC97E70"/>
    <w:multiLevelType w:val="multilevel"/>
    <w:tmpl w:val="457C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F166A9"/>
    <w:multiLevelType w:val="hybridMultilevel"/>
    <w:tmpl w:val="68C47F20"/>
    <w:lvl w:ilvl="0" w:tplc="1009000F">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D6722E9"/>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3915367">
    <w:abstractNumId w:val="15"/>
  </w:num>
  <w:num w:numId="2" w16cid:durableId="580065112">
    <w:abstractNumId w:val="7"/>
  </w:num>
  <w:num w:numId="3" w16cid:durableId="435952495">
    <w:abstractNumId w:val="12"/>
  </w:num>
  <w:num w:numId="4" w16cid:durableId="1063023706">
    <w:abstractNumId w:val="14"/>
  </w:num>
  <w:num w:numId="5" w16cid:durableId="1129781084">
    <w:abstractNumId w:val="11"/>
  </w:num>
  <w:num w:numId="6" w16cid:durableId="1173716880">
    <w:abstractNumId w:val="3"/>
  </w:num>
  <w:num w:numId="7" w16cid:durableId="1069154673">
    <w:abstractNumId w:val="1"/>
  </w:num>
  <w:num w:numId="8" w16cid:durableId="24603130">
    <w:abstractNumId w:val="0"/>
  </w:num>
  <w:num w:numId="9" w16cid:durableId="1326275496">
    <w:abstractNumId w:val="2"/>
  </w:num>
  <w:num w:numId="10" w16cid:durableId="1062486508">
    <w:abstractNumId w:val="13"/>
  </w:num>
  <w:num w:numId="11" w16cid:durableId="1331182480">
    <w:abstractNumId w:val="16"/>
  </w:num>
  <w:num w:numId="12" w16cid:durableId="897401428">
    <w:abstractNumId w:val="10"/>
  </w:num>
  <w:num w:numId="13" w16cid:durableId="1768621168">
    <w:abstractNumId w:val="4"/>
  </w:num>
  <w:num w:numId="14" w16cid:durableId="2147118181">
    <w:abstractNumId w:val="17"/>
  </w:num>
  <w:num w:numId="15" w16cid:durableId="793063364">
    <w:abstractNumId w:val="6"/>
  </w:num>
  <w:num w:numId="16" w16cid:durableId="1390106503">
    <w:abstractNumId w:val="9"/>
  </w:num>
  <w:num w:numId="17" w16cid:durableId="517355873">
    <w:abstractNumId w:val="5"/>
  </w:num>
  <w:num w:numId="18" w16cid:durableId="13206170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8B"/>
    <w:rsid w:val="00011B9A"/>
    <w:rsid w:val="00022CFF"/>
    <w:rsid w:val="00023E64"/>
    <w:rsid w:val="00030D76"/>
    <w:rsid w:val="00031A28"/>
    <w:rsid w:val="000353FB"/>
    <w:rsid w:val="00037D90"/>
    <w:rsid w:val="00043C24"/>
    <w:rsid w:val="00044949"/>
    <w:rsid w:val="00071068"/>
    <w:rsid w:val="00071717"/>
    <w:rsid w:val="00082799"/>
    <w:rsid w:val="00086BE0"/>
    <w:rsid w:val="000A0A9D"/>
    <w:rsid w:val="000C7B8F"/>
    <w:rsid w:val="000E48BB"/>
    <w:rsid w:val="001515AC"/>
    <w:rsid w:val="00152FF4"/>
    <w:rsid w:val="00155188"/>
    <w:rsid w:val="00183A25"/>
    <w:rsid w:val="001B051F"/>
    <w:rsid w:val="001B592A"/>
    <w:rsid w:val="001B7838"/>
    <w:rsid w:val="001E7AE3"/>
    <w:rsid w:val="001F4DEB"/>
    <w:rsid w:val="001F636F"/>
    <w:rsid w:val="001F7AC1"/>
    <w:rsid w:val="00211FFD"/>
    <w:rsid w:val="002256DA"/>
    <w:rsid w:val="00246A1C"/>
    <w:rsid w:val="00256AD4"/>
    <w:rsid w:val="00285545"/>
    <w:rsid w:val="002864AD"/>
    <w:rsid w:val="00291E03"/>
    <w:rsid w:val="002D4427"/>
    <w:rsid w:val="002D5B26"/>
    <w:rsid w:val="002D79DB"/>
    <w:rsid w:val="00304D8E"/>
    <w:rsid w:val="00320E6B"/>
    <w:rsid w:val="00324F6A"/>
    <w:rsid w:val="003666F1"/>
    <w:rsid w:val="00390759"/>
    <w:rsid w:val="003B5D89"/>
    <w:rsid w:val="003D1A42"/>
    <w:rsid w:val="003D5113"/>
    <w:rsid w:val="003E126C"/>
    <w:rsid w:val="003E331A"/>
    <w:rsid w:val="003F3A0E"/>
    <w:rsid w:val="00404BAC"/>
    <w:rsid w:val="004123F5"/>
    <w:rsid w:val="00437FF2"/>
    <w:rsid w:val="00457589"/>
    <w:rsid w:val="00490809"/>
    <w:rsid w:val="004A3271"/>
    <w:rsid w:val="004A7C6D"/>
    <w:rsid w:val="004A7FF6"/>
    <w:rsid w:val="004C2E69"/>
    <w:rsid w:val="004D5474"/>
    <w:rsid w:val="004D5A44"/>
    <w:rsid w:val="004D67A9"/>
    <w:rsid w:val="004E3707"/>
    <w:rsid w:val="004E3DD5"/>
    <w:rsid w:val="005006DF"/>
    <w:rsid w:val="00504F20"/>
    <w:rsid w:val="005164A5"/>
    <w:rsid w:val="00520990"/>
    <w:rsid w:val="00556650"/>
    <w:rsid w:val="00570EBD"/>
    <w:rsid w:val="005A64E6"/>
    <w:rsid w:val="005C0CFD"/>
    <w:rsid w:val="005C2288"/>
    <w:rsid w:val="005C2AB2"/>
    <w:rsid w:val="005D5258"/>
    <w:rsid w:val="005E0C5B"/>
    <w:rsid w:val="005E29D9"/>
    <w:rsid w:val="006028E1"/>
    <w:rsid w:val="00604FF6"/>
    <w:rsid w:val="006118B3"/>
    <w:rsid w:val="006328C8"/>
    <w:rsid w:val="00633271"/>
    <w:rsid w:val="00646AB9"/>
    <w:rsid w:val="00654B51"/>
    <w:rsid w:val="006629B5"/>
    <w:rsid w:val="00680120"/>
    <w:rsid w:val="006A6A64"/>
    <w:rsid w:val="006B20A1"/>
    <w:rsid w:val="006B37FD"/>
    <w:rsid w:val="006D1451"/>
    <w:rsid w:val="006D1C91"/>
    <w:rsid w:val="006E39C4"/>
    <w:rsid w:val="006E6D70"/>
    <w:rsid w:val="006F007E"/>
    <w:rsid w:val="00702300"/>
    <w:rsid w:val="00704B96"/>
    <w:rsid w:val="00724A8F"/>
    <w:rsid w:val="0073312F"/>
    <w:rsid w:val="00744DB4"/>
    <w:rsid w:val="007516C8"/>
    <w:rsid w:val="007551AF"/>
    <w:rsid w:val="00760FE5"/>
    <w:rsid w:val="0076448D"/>
    <w:rsid w:val="007A465E"/>
    <w:rsid w:val="007B0D48"/>
    <w:rsid w:val="007D6F01"/>
    <w:rsid w:val="007F7C61"/>
    <w:rsid w:val="00804392"/>
    <w:rsid w:val="00817642"/>
    <w:rsid w:val="00832881"/>
    <w:rsid w:val="00834F5B"/>
    <w:rsid w:val="00851605"/>
    <w:rsid w:val="008564F5"/>
    <w:rsid w:val="00877B46"/>
    <w:rsid w:val="00880A43"/>
    <w:rsid w:val="00881A33"/>
    <w:rsid w:val="00884C16"/>
    <w:rsid w:val="00891A45"/>
    <w:rsid w:val="008B6A0F"/>
    <w:rsid w:val="008D7E76"/>
    <w:rsid w:val="008E141F"/>
    <w:rsid w:val="00912027"/>
    <w:rsid w:val="0091284F"/>
    <w:rsid w:val="0091623D"/>
    <w:rsid w:val="00941F55"/>
    <w:rsid w:val="009472AC"/>
    <w:rsid w:val="00966814"/>
    <w:rsid w:val="009912B3"/>
    <w:rsid w:val="009B5623"/>
    <w:rsid w:val="009C3D6B"/>
    <w:rsid w:val="009E5F57"/>
    <w:rsid w:val="009E6090"/>
    <w:rsid w:val="00A17F7F"/>
    <w:rsid w:val="00A27EC5"/>
    <w:rsid w:val="00A31980"/>
    <w:rsid w:val="00A5039B"/>
    <w:rsid w:val="00A72FE9"/>
    <w:rsid w:val="00A958AD"/>
    <w:rsid w:val="00AB00C4"/>
    <w:rsid w:val="00AE4B3E"/>
    <w:rsid w:val="00B03F6E"/>
    <w:rsid w:val="00B05C9E"/>
    <w:rsid w:val="00B07699"/>
    <w:rsid w:val="00B16FD5"/>
    <w:rsid w:val="00B316EE"/>
    <w:rsid w:val="00B9306B"/>
    <w:rsid w:val="00B961A4"/>
    <w:rsid w:val="00BA04B7"/>
    <w:rsid w:val="00BC1C0B"/>
    <w:rsid w:val="00BC53DE"/>
    <w:rsid w:val="00BD1550"/>
    <w:rsid w:val="00C15300"/>
    <w:rsid w:val="00C20C09"/>
    <w:rsid w:val="00C308D5"/>
    <w:rsid w:val="00C3579A"/>
    <w:rsid w:val="00C4078B"/>
    <w:rsid w:val="00C41DE9"/>
    <w:rsid w:val="00C60913"/>
    <w:rsid w:val="00C71860"/>
    <w:rsid w:val="00C74055"/>
    <w:rsid w:val="00C75961"/>
    <w:rsid w:val="00C835EB"/>
    <w:rsid w:val="00C960DE"/>
    <w:rsid w:val="00CA78C9"/>
    <w:rsid w:val="00CB361A"/>
    <w:rsid w:val="00CC3FD4"/>
    <w:rsid w:val="00CD2D5F"/>
    <w:rsid w:val="00CD4FE1"/>
    <w:rsid w:val="00CE790C"/>
    <w:rsid w:val="00CE7A5F"/>
    <w:rsid w:val="00CF03B4"/>
    <w:rsid w:val="00CF26B0"/>
    <w:rsid w:val="00CF61A3"/>
    <w:rsid w:val="00D02DD0"/>
    <w:rsid w:val="00D243DD"/>
    <w:rsid w:val="00D36F74"/>
    <w:rsid w:val="00D47768"/>
    <w:rsid w:val="00D51988"/>
    <w:rsid w:val="00D54DDB"/>
    <w:rsid w:val="00D647B5"/>
    <w:rsid w:val="00D71DBF"/>
    <w:rsid w:val="00D72A4A"/>
    <w:rsid w:val="00D8277D"/>
    <w:rsid w:val="00D96949"/>
    <w:rsid w:val="00D96D70"/>
    <w:rsid w:val="00DA60CE"/>
    <w:rsid w:val="00DC2E32"/>
    <w:rsid w:val="00DC47AE"/>
    <w:rsid w:val="00DC4BA6"/>
    <w:rsid w:val="00DD3DAC"/>
    <w:rsid w:val="00DF286D"/>
    <w:rsid w:val="00E00DE4"/>
    <w:rsid w:val="00E02465"/>
    <w:rsid w:val="00E14227"/>
    <w:rsid w:val="00E22665"/>
    <w:rsid w:val="00EC4287"/>
    <w:rsid w:val="00ED1FA1"/>
    <w:rsid w:val="00EE560B"/>
    <w:rsid w:val="00EF0CE0"/>
    <w:rsid w:val="00EF70F1"/>
    <w:rsid w:val="00F03238"/>
    <w:rsid w:val="00F03332"/>
    <w:rsid w:val="00F60182"/>
    <w:rsid w:val="00F649D4"/>
    <w:rsid w:val="00F7250C"/>
    <w:rsid w:val="00F85EDB"/>
    <w:rsid w:val="00F877E3"/>
    <w:rsid w:val="00FB6BB2"/>
    <w:rsid w:val="00FC474A"/>
    <w:rsid w:val="00FD27D9"/>
    <w:rsid w:val="00FD2CAC"/>
    <w:rsid w:val="00FD6FC4"/>
    <w:rsid w:val="00FE3F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2E72"/>
  <w15:docId w15:val="{0E5F18D7-A64D-4DE1-8F18-848EDC0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1B783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A64E6"/>
    <w:pPr>
      <w:tabs>
        <w:tab w:val="left" w:pos="480"/>
        <w:tab w:val="right" w:leader="dot" w:pos="9350"/>
      </w:tabs>
      <w:spacing w:after="100" w:line="480" w:lineRule="auto"/>
      <w:jc w:val="both"/>
    </w:pPr>
  </w:style>
  <w:style w:type="paragraph" w:styleId="TOC2">
    <w:name w:val="toc 2"/>
    <w:basedOn w:val="Normal"/>
    <w:next w:val="Normal"/>
    <w:autoRedefine/>
    <w:uiPriority w:val="39"/>
    <w:unhideWhenUsed/>
    <w:rsid w:val="001B7838"/>
    <w:pPr>
      <w:spacing w:after="100"/>
      <w:ind w:left="220"/>
    </w:pPr>
  </w:style>
  <w:style w:type="character" w:styleId="Hyperlink">
    <w:name w:val="Hyperlink"/>
    <w:basedOn w:val="DefaultParagraphFont"/>
    <w:uiPriority w:val="99"/>
    <w:unhideWhenUsed/>
    <w:rsid w:val="001B7838"/>
    <w:rPr>
      <w:color w:val="0000FF" w:themeColor="hyperlink"/>
      <w:u w:val="single"/>
    </w:rPr>
  </w:style>
  <w:style w:type="table" w:styleId="TableGrid">
    <w:name w:val="Table Grid"/>
    <w:basedOn w:val="TableNormal"/>
    <w:uiPriority w:val="59"/>
    <w:rsid w:val="00760FE5"/>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1E03"/>
    <w:pPr>
      <w:spacing w:before="100" w:beforeAutospacing="1" w:after="100" w:afterAutospacing="1"/>
    </w:pPr>
    <w:rPr>
      <w:rFonts w:ascii="Times New Roman" w:eastAsia="Times New Roman" w:hAnsi="Times New Roman" w:cs="Times New Roman"/>
      <w:sz w:val="24"/>
      <w:szCs w:val="24"/>
      <w:lang w:val="es-CL"/>
    </w:rPr>
  </w:style>
  <w:style w:type="character" w:styleId="Emphasis">
    <w:name w:val="Emphasis"/>
    <w:basedOn w:val="DefaultParagraphFont"/>
    <w:uiPriority w:val="20"/>
    <w:qFormat/>
    <w:rsid w:val="006B20A1"/>
    <w:rPr>
      <w:i/>
      <w:iCs/>
    </w:rPr>
  </w:style>
  <w:style w:type="paragraph" w:styleId="ListParagraph">
    <w:name w:val="List Paragraph"/>
    <w:basedOn w:val="Normal"/>
    <w:uiPriority w:val="34"/>
    <w:qFormat/>
    <w:rsid w:val="004E3DD5"/>
    <w:pPr>
      <w:ind w:left="720"/>
      <w:contextualSpacing/>
    </w:pPr>
  </w:style>
  <w:style w:type="paragraph" w:styleId="ListBullet">
    <w:name w:val="List Bullet"/>
    <w:basedOn w:val="Normal"/>
    <w:uiPriority w:val="99"/>
    <w:unhideWhenUsed/>
    <w:rsid w:val="009912B3"/>
    <w:pPr>
      <w:numPr>
        <w:numId w:val="7"/>
      </w:numPr>
      <w:tabs>
        <w:tab w:val="clear" w:pos="360"/>
      </w:tabs>
      <w:spacing w:after="200" w:line="276" w:lineRule="auto"/>
      <w:contextualSpacing/>
    </w:pPr>
    <w:rPr>
      <w:rFonts w:asciiTheme="minorHAnsi" w:eastAsiaTheme="minorEastAsia" w:hAnsiTheme="minorHAnsi" w:cstheme="minorBidi"/>
      <w:lang w:val="en-US" w:eastAsia="en-US"/>
    </w:rPr>
  </w:style>
  <w:style w:type="character" w:styleId="UnresolvedMention">
    <w:name w:val="Unresolved Mention"/>
    <w:basedOn w:val="DefaultParagraphFont"/>
    <w:uiPriority w:val="99"/>
    <w:semiHidden/>
    <w:unhideWhenUsed/>
    <w:rsid w:val="00704B96"/>
    <w:rPr>
      <w:color w:val="605E5C"/>
      <w:shd w:val="clear" w:color="auto" w:fill="E1DFDD"/>
    </w:rPr>
  </w:style>
  <w:style w:type="paragraph" w:styleId="List2">
    <w:name w:val="List 2"/>
    <w:basedOn w:val="Normal"/>
    <w:uiPriority w:val="99"/>
    <w:unhideWhenUsed/>
    <w:rsid w:val="00704B96"/>
    <w:pPr>
      <w:spacing w:after="200" w:line="276" w:lineRule="auto"/>
      <w:ind w:left="720" w:hanging="360"/>
      <w:contextualSpacing/>
    </w:pPr>
    <w:rPr>
      <w:rFonts w:asciiTheme="minorHAnsi" w:eastAsiaTheme="minorEastAsia" w:hAnsiTheme="minorHAnsi" w:cstheme="minorBidi"/>
      <w:lang w:val="en-US" w:eastAsia="en-US"/>
    </w:rPr>
  </w:style>
  <w:style w:type="paragraph" w:styleId="ListNumber2">
    <w:name w:val="List Number 2"/>
    <w:basedOn w:val="Normal"/>
    <w:uiPriority w:val="99"/>
    <w:unhideWhenUsed/>
    <w:rsid w:val="00704B96"/>
    <w:pPr>
      <w:numPr>
        <w:numId w:val="8"/>
      </w:numPr>
      <w:tabs>
        <w:tab w:val="clear" w:pos="720"/>
      </w:tabs>
      <w:spacing w:after="200" w:line="276" w:lineRule="auto"/>
      <w:ind w:left="0" w:firstLine="0"/>
      <w:contextualSpacing/>
    </w:pPr>
    <w:rPr>
      <w:rFonts w:asciiTheme="minorHAnsi" w:eastAsiaTheme="minorEastAsia" w:hAnsiTheme="minorHAnsi" w:cstheme="minorBidi"/>
      <w:lang w:val="en-US" w:eastAsia="en-US"/>
    </w:rPr>
  </w:style>
  <w:style w:type="character" w:styleId="Strong">
    <w:name w:val="Strong"/>
    <w:basedOn w:val="DefaultParagraphFont"/>
    <w:uiPriority w:val="22"/>
    <w:qFormat/>
    <w:rsid w:val="00D54DDB"/>
    <w:rPr>
      <w:b/>
      <w:bCs/>
    </w:rPr>
  </w:style>
  <w:style w:type="paragraph" w:customStyle="1" w:styleId="font-claude-response-body">
    <w:name w:val="font-claude-response-body"/>
    <w:basedOn w:val="Normal"/>
    <w:rsid w:val="00966814"/>
    <w:pPr>
      <w:spacing w:before="100" w:beforeAutospacing="1" w:after="100" w:afterAutospacing="1"/>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ec.gov/Archives/edgar/data/0001594805/000159480524000090/exhibit992mdaq32024.htm"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www.cnbc.com/2025/04/07/shopify-ceo-prove-ai-cant-do-jobs-before-asking-for-more-headcount.html" TargetMode="External"/><Relationship Id="rId17" Type="http://schemas.openxmlformats.org/officeDocument/2006/relationships/hyperlink" Target="https://www.wearetenet.com/blog/saas-churn-rate-statistic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usermotion.com/saas-churn-rate-benchmark-202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usinessinsider.com/shopify-acquires-vantage-discovery-boost-ai-search-retailers-ecommerce-2025-3"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adamfard.com/blog/saas-churn-rate-benchmark" TargetMode="External"/><Relationship Id="rId23" Type="http://schemas.openxmlformats.org/officeDocument/2006/relationships/footer" Target="footer3.xml"/><Relationship Id="rId10" Type="http://schemas.openxmlformats.org/officeDocument/2006/relationships/hyperlink" Target="https://betakit.com/shopify-acquires-search-startup-vantage-discovery-for-undisclosed-amount/"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s://www.shopify.com/plus" TargetMode="Externa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G4uUym95w36YoznwwIwWY8L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</go:docsCustomData>
</go:gDocsCustomXmlDataStorage>
</file>

<file path=customXml/itemProps1.xml><?xml version="1.0" encoding="utf-8"?>
<ds:datastoreItem xmlns:ds="http://schemas.openxmlformats.org/officeDocument/2006/customXml" ds:itemID="{BD064524-A17A-42B8-9966-297CF6B747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13</Pages>
  <Words>1973</Words>
  <Characters>10856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Lissette Diaz</dc:creator>
  <cp:lastModifiedBy>Lissette Diaz</cp:lastModifiedBy>
  <cp:revision>65</cp:revision>
  <cp:lastPrinted>2026-05-28T00:05:00Z</cp:lastPrinted>
  <dcterms:created xsi:type="dcterms:W3CDTF">2026-06-02T03:16:00Z</dcterms:created>
  <dcterms:modified xsi:type="dcterms:W3CDTF">2026-06-02T07:55:00Z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83868532-6710-49f2-a92e-106fde2e3090</vt:lpwstr>
  </property>
</Properties>
</file>