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2E72" w14:textId="77777777" w:rsidR="00C4078B" w:rsidRPr="00DC2E32" w:rsidRDefault="00C4078B">
      <w:pPr>
        <w:spacing w:after="200"/>
        <w:jc w:val="center"/>
        <w:rPr>
          <w:rFonts w:ascii="Times New Roman" w:hAnsi="Times New Roman" w:cs="Times New Roman"/>
          <w:b/>
          <w:bCs/>
          <w:color w:val="2E75B6"/>
          <w:sz w:val="36"/>
          <w:szCs w:val="36"/>
          <w:lang w:val="es-CL"/>
        </w:rPr>
      </w:pPr>
    </w:p>
    <w:p w14:paraId="4F682E73" w14:textId="77777777" w:rsidR="00C4078B" w:rsidRPr="00D647B5" w:rsidRDefault="00C4078B">
      <w:pPr>
        <w:spacing w:after="200"/>
        <w:jc w:val="center"/>
        <w:rPr>
          <w:rFonts w:ascii="Times New Roman" w:hAnsi="Times New Roman" w:cs="Times New Roman"/>
          <w:color w:val="2E75B6"/>
          <w:sz w:val="36"/>
          <w:szCs w:val="36"/>
        </w:rPr>
      </w:pPr>
    </w:p>
    <w:p w14:paraId="73DC5B18" w14:textId="77777777" w:rsidR="003E126C" w:rsidRPr="00D647B5" w:rsidRDefault="003E126C">
      <w:pPr>
        <w:spacing w:after="200"/>
        <w:jc w:val="center"/>
        <w:rPr>
          <w:rFonts w:ascii="Times New Roman" w:hAnsi="Times New Roman" w:cs="Times New Roman"/>
          <w:color w:val="2E75B6"/>
          <w:sz w:val="36"/>
          <w:szCs w:val="36"/>
        </w:rPr>
      </w:pPr>
    </w:p>
    <w:p w14:paraId="71676C96" w14:textId="77777777" w:rsidR="003E126C" w:rsidRPr="00D647B5" w:rsidRDefault="003E126C">
      <w:pPr>
        <w:spacing w:after="200"/>
        <w:jc w:val="center"/>
        <w:rPr>
          <w:rFonts w:ascii="Times New Roman" w:hAnsi="Times New Roman" w:cs="Times New Roman"/>
          <w:color w:val="2E75B6"/>
          <w:sz w:val="36"/>
          <w:szCs w:val="36"/>
        </w:rPr>
      </w:pPr>
    </w:p>
    <w:p w14:paraId="4F682E74" w14:textId="65156446" w:rsidR="00C4078B" w:rsidRPr="00D647B5" w:rsidRDefault="00D96D70">
      <w:pPr>
        <w:spacing w:after="200"/>
        <w:jc w:val="center"/>
        <w:rPr>
          <w:rFonts w:ascii="Times New Roman" w:hAnsi="Times New Roman" w:cs="Times New Roman"/>
          <w:color w:val="2E75B6"/>
          <w:sz w:val="56"/>
          <w:szCs w:val="56"/>
        </w:rPr>
      </w:pPr>
      <w:r w:rsidRPr="00D647B5">
        <w:rPr>
          <w:rFonts w:ascii="Times New Roman" w:hAnsi="Times New Roman" w:cs="Times New Roman"/>
          <w:color w:val="2E75B6"/>
          <w:sz w:val="56"/>
          <w:szCs w:val="56"/>
        </w:rPr>
        <w:t xml:space="preserve">Assignment </w:t>
      </w:r>
      <w:r w:rsidR="000C7B8F">
        <w:rPr>
          <w:rFonts w:ascii="Times New Roman" w:hAnsi="Times New Roman" w:cs="Times New Roman"/>
          <w:color w:val="2E75B6"/>
          <w:sz w:val="56"/>
          <w:szCs w:val="56"/>
        </w:rPr>
        <w:t>2</w:t>
      </w:r>
    </w:p>
    <w:p w14:paraId="4F682E77" w14:textId="00CDA997" w:rsidR="00C4078B" w:rsidRPr="004809A7" w:rsidRDefault="004809A7">
      <w:pPr>
        <w:spacing w:after="200"/>
        <w:jc w:val="center"/>
        <w:rPr>
          <w:rFonts w:ascii="Times New Roman" w:hAnsi="Times New Roman" w:cs="Times New Roman"/>
          <w:color w:val="2E75B6"/>
          <w:sz w:val="56"/>
          <w:szCs w:val="56"/>
        </w:rPr>
      </w:pPr>
      <w:r w:rsidRPr="004809A7">
        <w:rPr>
          <w:rFonts w:ascii="Times New Roman" w:hAnsi="Times New Roman" w:cs="Times New Roman"/>
          <w:color w:val="2E75B6"/>
          <w:sz w:val="56"/>
          <w:szCs w:val="56"/>
        </w:rPr>
        <w:t>Risk Scoring and Heat Map Analysis: Shopify's Acquisition of Vantage Discovery</w:t>
      </w:r>
    </w:p>
    <w:p w14:paraId="4F682E78" w14:textId="77777777" w:rsidR="00C4078B" w:rsidRPr="00D647B5" w:rsidRDefault="00C4078B">
      <w:pPr>
        <w:spacing w:after="600"/>
        <w:jc w:val="center"/>
        <w:rPr>
          <w:rFonts w:ascii="Times New Roman" w:hAnsi="Times New Roman" w:cs="Times New Roman"/>
        </w:rPr>
      </w:pPr>
    </w:p>
    <w:p w14:paraId="4F682E79" w14:textId="77777777" w:rsidR="00C4078B" w:rsidRPr="00D647B5" w:rsidRDefault="00C4078B">
      <w:pPr>
        <w:spacing w:after="600"/>
        <w:jc w:val="center"/>
        <w:rPr>
          <w:rFonts w:ascii="Times New Roman" w:hAnsi="Times New Roman" w:cs="Times New Roman"/>
        </w:rPr>
      </w:pPr>
    </w:p>
    <w:p w14:paraId="4F682E7A" w14:textId="77777777" w:rsidR="00C4078B" w:rsidRPr="00D647B5" w:rsidRDefault="00C4078B">
      <w:pPr>
        <w:spacing w:after="600"/>
        <w:jc w:val="center"/>
        <w:rPr>
          <w:rFonts w:ascii="Times New Roman" w:hAnsi="Times New Roman" w:cs="Times New Roman"/>
        </w:rPr>
      </w:pPr>
    </w:p>
    <w:tbl>
      <w:tblPr>
        <w:tblStyle w:val="a"/>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tblGrid>
      <w:tr w:rsidR="00C4078B" w:rsidRPr="00D647B5" w14:paraId="4F682E7D" w14:textId="77777777">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B"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b/>
                <w:bCs/>
                <w:sz w:val="24"/>
                <w:szCs w:val="24"/>
              </w:rPr>
              <w:t>Student</w:t>
            </w:r>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C"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b/>
                <w:bCs/>
                <w:sz w:val="24"/>
                <w:szCs w:val="24"/>
              </w:rPr>
              <w:t>NUID</w:t>
            </w:r>
          </w:p>
        </w:tc>
      </w:tr>
      <w:tr w:rsidR="00C4078B" w:rsidRPr="00D647B5" w14:paraId="4F682E80"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E"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Terry Lucas Boye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F"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002595573</w:t>
            </w:r>
          </w:p>
        </w:tc>
      </w:tr>
      <w:tr w:rsidR="00C4078B" w:rsidRPr="00D647B5" w14:paraId="4F682E86"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4"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Lissette Diaz</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5"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003163767</w:t>
            </w:r>
          </w:p>
        </w:tc>
      </w:tr>
      <w:tr w:rsidR="00C4078B" w:rsidRPr="00D647B5" w14:paraId="4F682E89"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7" w14:textId="6CDB9A9B" w:rsidR="00C4078B" w:rsidRPr="00D647B5" w:rsidRDefault="003E126C">
            <w:pPr>
              <w:rPr>
                <w:rFonts w:ascii="Times New Roman" w:hAnsi="Times New Roman" w:cs="Times New Roman"/>
                <w:sz w:val="24"/>
                <w:szCs w:val="24"/>
              </w:rPr>
            </w:pPr>
            <w:r w:rsidRPr="00D647B5">
              <w:rPr>
                <w:rFonts w:ascii="Times New Roman" w:hAnsi="Times New Roman" w:cs="Times New Roman"/>
                <w:sz w:val="24"/>
                <w:szCs w:val="24"/>
              </w:rPr>
              <w:t xml:space="preserve">Ekene </w:t>
            </w:r>
            <w:r w:rsidR="00086BE0" w:rsidRPr="00D647B5">
              <w:rPr>
                <w:rFonts w:ascii="Times New Roman" w:hAnsi="Times New Roman" w:cs="Times New Roman"/>
                <w:sz w:val="24"/>
                <w:szCs w:val="24"/>
              </w:rPr>
              <w:t>Onyemanjo</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8" w14:textId="5E13CA4A" w:rsidR="00C4078B" w:rsidRPr="00D647B5" w:rsidRDefault="007D6F01">
            <w:pPr>
              <w:rPr>
                <w:rFonts w:ascii="Times New Roman" w:hAnsi="Times New Roman" w:cs="Times New Roman"/>
                <w:sz w:val="24"/>
                <w:szCs w:val="24"/>
              </w:rPr>
            </w:pPr>
            <w:r w:rsidRPr="00D647B5">
              <w:rPr>
                <w:rFonts w:ascii="Times New Roman" w:hAnsi="Times New Roman" w:cs="Times New Roman"/>
                <w:sz w:val="24"/>
                <w:szCs w:val="24"/>
              </w:rPr>
              <w:t>002336956</w:t>
            </w:r>
          </w:p>
        </w:tc>
      </w:tr>
    </w:tbl>
    <w:p w14:paraId="4F682E8A" w14:textId="77777777" w:rsidR="00C4078B" w:rsidRPr="00D647B5" w:rsidRDefault="00880A43">
      <w:pPr>
        <w:pBdr>
          <w:top w:val="single" w:sz="4" w:space="10" w:color="156082"/>
          <w:left w:val="nil"/>
          <w:bottom w:val="single" w:sz="4" w:space="10" w:color="156082"/>
          <w:right w:val="nil"/>
          <w:between w:val="nil"/>
        </w:pBdr>
        <w:spacing w:before="360" w:after="360"/>
        <w:ind w:left="864" w:right="864"/>
        <w:jc w:val="center"/>
        <w:rPr>
          <w:rFonts w:ascii="Times New Roman" w:hAnsi="Times New Roman" w:cs="Times New Roman"/>
          <w:i/>
          <w:iCs/>
          <w:color w:val="156082"/>
          <w:sz w:val="24"/>
          <w:szCs w:val="24"/>
        </w:rPr>
      </w:pPr>
      <w:r w:rsidRPr="00D647B5">
        <w:rPr>
          <w:rFonts w:ascii="Times New Roman" w:hAnsi="Times New Roman" w:cs="Times New Roman"/>
          <w:i/>
          <w:iCs/>
          <w:color w:val="156082"/>
          <w:sz w:val="24"/>
          <w:szCs w:val="24"/>
        </w:rPr>
        <w:t>Northeastern University</w:t>
      </w:r>
    </w:p>
    <w:p w14:paraId="4F682E8B" w14:textId="77777777" w:rsidR="00C4078B" w:rsidRPr="00D647B5" w:rsidRDefault="00880A43">
      <w:pPr>
        <w:pBdr>
          <w:top w:val="single" w:sz="4" w:space="10" w:color="156082"/>
          <w:left w:val="nil"/>
          <w:bottom w:val="single" w:sz="4" w:space="10" w:color="156082"/>
          <w:right w:val="nil"/>
          <w:between w:val="nil"/>
        </w:pBdr>
        <w:spacing w:before="360" w:after="360"/>
        <w:ind w:left="864" w:right="864"/>
        <w:jc w:val="center"/>
        <w:rPr>
          <w:rFonts w:ascii="Times New Roman" w:hAnsi="Times New Roman" w:cs="Times New Roman"/>
          <w:i/>
          <w:iCs/>
          <w:color w:val="156082"/>
          <w:sz w:val="24"/>
          <w:szCs w:val="24"/>
        </w:rPr>
      </w:pPr>
      <w:r w:rsidRPr="00D647B5">
        <w:rPr>
          <w:rFonts w:ascii="Times New Roman" w:hAnsi="Times New Roman" w:cs="Times New Roman"/>
          <w:i/>
          <w:iCs/>
          <w:color w:val="156082"/>
          <w:sz w:val="24"/>
          <w:szCs w:val="24"/>
        </w:rPr>
        <w:t>College of Professional Studies</w:t>
      </w:r>
    </w:p>
    <w:p w14:paraId="4F682E8C" w14:textId="009DBA05" w:rsidR="00C4078B" w:rsidRPr="00D647B5" w:rsidRDefault="00880A43">
      <w:pPr>
        <w:spacing w:before="600"/>
        <w:jc w:val="center"/>
        <w:rPr>
          <w:rFonts w:ascii="Times New Roman" w:hAnsi="Times New Roman" w:cs="Times New Roman"/>
          <w:sz w:val="24"/>
          <w:szCs w:val="24"/>
        </w:rPr>
      </w:pPr>
      <w:r w:rsidRPr="00D647B5">
        <w:rPr>
          <w:rFonts w:ascii="Times New Roman" w:hAnsi="Times New Roman" w:cs="Times New Roman"/>
          <w:b/>
          <w:bCs/>
          <w:sz w:val="24"/>
          <w:szCs w:val="24"/>
        </w:rPr>
        <w:t xml:space="preserve">Course: </w:t>
      </w:r>
      <w:r w:rsidRPr="00D647B5">
        <w:rPr>
          <w:rFonts w:ascii="Times New Roman" w:hAnsi="Times New Roman" w:cs="Times New Roman"/>
          <w:sz w:val="24"/>
          <w:szCs w:val="24"/>
        </w:rPr>
        <w:t>ALY 61</w:t>
      </w:r>
      <w:r w:rsidR="003E126C" w:rsidRPr="00D647B5">
        <w:rPr>
          <w:rFonts w:ascii="Times New Roman" w:hAnsi="Times New Roman" w:cs="Times New Roman"/>
          <w:sz w:val="24"/>
          <w:szCs w:val="24"/>
        </w:rPr>
        <w:t>30</w:t>
      </w:r>
      <w:r w:rsidRPr="00D647B5">
        <w:rPr>
          <w:rFonts w:ascii="Times New Roman" w:hAnsi="Times New Roman" w:cs="Times New Roman"/>
          <w:sz w:val="24"/>
          <w:szCs w:val="24"/>
        </w:rPr>
        <w:t xml:space="preserve"> – </w:t>
      </w:r>
      <w:r w:rsidR="003E126C" w:rsidRPr="00D647B5">
        <w:rPr>
          <w:rFonts w:ascii="Times New Roman" w:hAnsi="Times New Roman" w:cs="Times New Roman"/>
          <w:sz w:val="24"/>
          <w:szCs w:val="24"/>
        </w:rPr>
        <w:t>Risk Management</w:t>
      </w:r>
    </w:p>
    <w:p w14:paraId="4F682E8D" w14:textId="693C8EC5" w:rsidR="00C4078B" w:rsidRPr="00D647B5" w:rsidRDefault="00880A43">
      <w:pPr>
        <w:spacing w:before="80"/>
        <w:jc w:val="center"/>
        <w:rPr>
          <w:rFonts w:ascii="Times New Roman" w:hAnsi="Times New Roman" w:cs="Times New Roman"/>
          <w:sz w:val="24"/>
          <w:szCs w:val="24"/>
        </w:rPr>
      </w:pPr>
      <w:r w:rsidRPr="00D647B5">
        <w:rPr>
          <w:rFonts w:ascii="Times New Roman" w:hAnsi="Times New Roman" w:cs="Times New Roman"/>
          <w:b/>
          <w:bCs/>
          <w:sz w:val="24"/>
          <w:szCs w:val="24"/>
        </w:rPr>
        <w:t xml:space="preserve">Instructor: </w:t>
      </w:r>
      <w:r w:rsidR="003E126C" w:rsidRPr="00D647B5">
        <w:rPr>
          <w:rFonts w:ascii="Times New Roman" w:hAnsi="Times New Roman" w:cs="Times New Roman"/>
          <w:sz w:val="24"/>
          <w:szCs w:val="24"/>
        </w:rPr>
        <w:t>Ab</w:t>
      </w:r>
      <w:r w:rsidR="00804392" w:rsidRPr="00D647B5">
        <w:rPr>
          <w:rFonts w:ascii="Times New Roman" w:hAnsi="Times New Roman" w:cs="Times New Roman"/>
          <w:sz w:val="24"/>
          <w:szCs w:val="24"/>
        </w:rPr>
        <w:t>e</w:t>
      </w:r>
      <w:r w:rsidR="003E126C" w:rsidRPr="00D647B5">
        <w:rPr>
          <w:rFonts w:ascii="Times New Roman" w:hAnsi="Times New Roman" w:cs="Times New Roman"/>
          <w:sz w:val="24"/>
          <w:szCs w:val="24"/>
        </w:rPr>
        <w:t xml:space="preserve">ba </w:t>
      </w:r>
      <w:r w:rsidR="00804392" w:rsidRPr="00D647B5">
        <w:rPr>
          <w:rFonts w:ascii="Times New Roman" w:hAnsi="Times New Roman" w:cs="Times New Roman"/>
          <w:sz w:val="24"/>
          <w:szCs w:val="24"/>
        </w:rPr>
        <w:t>Niguss</w:t>
      </w:r>
      <w:r w:rsidR="00D8277D" w:rsidRPr="00D647B5">
        <w:rPr>
          <w:rFonts w:ascii="Times New Roman" w:hAnsi="Times New Roman" w:cs="Times New Roman"/>
          <w:sz w:val="24"/>
          <w:szCs w:val="24"/>
        </w:rPr>
        <w:t>ie Turi</w:t>
      </w:r>
    </w:p>
    <w:p w14:paraId="4F682E8E" w14:textId="79D63E26" w:rsidR="00C4078B" w:rsidRPr="00D647B5" w:rsidRDefault="00880A43">
      <w:pPr>
        <w:spacing w:before="80"/>
        <w:jc w:val="center"/>
        <w:rPr>
          <w:rFonts w:ascii="Times New Roman" w:hAnsi="Times New Roman" w:cs="Times New Roman"/>
          <w:sz w:val="24"/>
          <w:szCs w:val="24"/>
        </w:rPr>
      </w:pPr>
      <w:r w:rsidRPr="00D647B5">
        <w:rPr>
          <w:rFonts w:ascii="Times New Roman" w:hAnsi="Times New Roman" w:cs="Times New Roman"/>
          <w:b/>
          <w:bCs/>
          <w:sz w:val="24"/>
          <w:szCs w:val="24"/>
        </w:rPr>
        <w:t xml:space="preserve">Date: </w:t>
      </w:r>
      <w:r w:rsidR="00BA04B7">
        <w:rPr>
          <w:rFonts w:ascii="Times New Roman" w:hAnsi="Times New Roman" w:cs="Times New Roman"/>
          <w:sz w:val="24"/>
          <w:szCs w:val="24"/>
        </w:rPr>
        <w:t>June</w:t>
      </w:r>
      <w:r w:rsidRPr="00D647B5">
        <w:rPr>
          <w:rFonts w:ascii="Times New Roman" w:hAnsi="Times New Roman" w:cs="Times New Roman"/>
          <w:sz w:val="24"/>
          <w:szCs w:val="24"/>
        </w:rPr>
        <w:t xml:space="preserve"> </w:t>
      </w:r>
      <w:r w:rsidR="00DC005F">
        <w:rPr>
          <w:rFonts w:ascii="Times New Roman" w:hAnsi="Times New Roman" w:cs="Times New Roman"/>
          <w:sz w:val="24"/>
          <w:szCs w:val="24"/>
        </w:rPr>
        <w:t>10th</w:t>
      </w:r>
      <w:r w:rsidRPr="00D647B5">
        <w:rPr>
          <w:rFonts w:ascii="Times New Roman" w:hAnsi="Times New Roman" w:cs="Times New Roman"/>
          <w:sz w:val="24"/>
          <w:szCs w:val="24"/>
        </w:rPr>
        <w:t>, 2026</w:t>
      </w:r>
    </w:p>
    <w:p w14:paraId="4F682EA4" w14:textId="3646A748" w:rsidR="00C4078B" w:rsidRPr="00D647B5" w:rsidRDefault="00880A43" w:rsidP="001B7838">
      <w:pPr>
        <w:rPr>
          <w:rFonts w:ascii="Times New Roman" w:hAnsi="Times New Roman" w:cs="Times New Roman"/>
          <w:sz w:val="24"/>
          <w:szCs w:val="24"/>
        </w:rPr>
      </w:pPr>
      <w:r w:rsidRPr="00D647B5">
        <w:rPr>
          <w:rFonts w:ascii="Times New Roman" w:hAnsi="Times New Roman" w:cs="Times New Roman"/>
          <w:sz w:val="24"/>
          <w:szCs w:val="24"/>
        </w:rPr>
        <w:br w:type="page"/>
      </w:r>
    </w:p>
    <w:sdt>
      <w:sdtPr>
        <w:rPr>
          <w:rFonts w:ascii="Arial" w:eastAsia="Arial" w:hAnsi="Arial" w:cs="Arial"/>
          <w:color w:val="auto"/>
          <w:sz w:val="22"/>
          <w:szCs w:val="22"/>
          <w:lang w:val="en-CA" w:eastAsia="es-CL"/>
        </w:rPr>
        <w:id w:val="-1382322177"/>
        <w:docPartObj>
          <w:docPartGallery w:val="Table of Contents"/>
          <w:docPartUnique/>
        </w:docPartObj>
      </w:sdtPr>
      <w:sdtEndPr>
        <w:rPr>
          <w:rFonts w:ascii="Times New Roman" w:hAnsi="Times New Roman" w:cs="Times New Roman"/>
          <w:b/>
          <w:bCs/>
          <w:noProof/>
          <w:sz w:val="24"/>
          <w:szCs w:val="24"/>
        </w:rPr>
      </w:sdtEndPr>
      <w:sdtContent>
        <w:p w14:paraId="6632D605" w14:textId="34B675B2" w:rsidR="001B7838" w:rsidRPr="00FC3771" w:rsidRDefault="001B7838" w:rsidP="00FC3771">
          <w:pPr>
            <w:pStyle w:val="TOCHeading"/>
            <w:spacing w:line="480" w:lineRule="auto"/>
            <w:jc w:val="both"/>
            <w:rPr>
              <w:rFonts w:ascii="Times New Roman" w:hAnsi="Times New Roman" w:cs="Times New Roman"/>
              <w:sz w:val="24"/>
              <w:szCs w:val="24"/>
            </w:rPr>
          </w:pPr>
          <w:r w:rsidRPr="00FC3771">
            <w:rPr>
              <w:rFonts w:ascii="Times New Roman" w:hAnsi="Times New Roman" w:cs="Times New Roman"/>
              <w:sz w:val="24"/>
              <w:szCs w:val="24"/>
            </w:rPr>
            <w:t>Table of Contents</w:t>
          </w:r>
        </w:p>
        <w:p w14:paraId="2D516A8F" w14:textId="26EAB03F" w:rsidR="00265D33" w:rsidRDefault="001B7838">
          <w:pPr>
            <w:pStyle w:val="TOC1"/>
            <w:rPr>
              <w:rFonts w:asciiTheme="minorHAnsi" w:eastAsiaTheme="minorEastAsia" w:hAnsiTheme="minorHAnsi" w:cstheme="minorBidi"/>
              <w:noProof/>
              <w:kern w:val="2"/>
              <w:sz w:val="24"/>
              <w:szCs w:val="24"/>
              <w:lang w:val="es-CL"/>
              <w14:ligatures w14:val="standardContextual"/>
            </w:rPr>
          </w:pPr>
          <w:r w:rsidRPr="00FC3771">
            <w:rPr>
              <w:rFonts w:ascii="Times New Roman" w:hAnsi="Times New Roman" w:cs="Times New Roman"/>
              <w:sz w:val="24"/>
              <w:szCs w:val="24"/>
            </w:rPr>
            <w:fldChar w:fldCharType="begin"/>
          </w:r>
          <w:r w:rsidRPr="00FC3771">
            <w:rPr>
              <w:rFonts w:ascii="Times New Roman" w:hAnsi="Times New Roman" w:cs="Times New Roman"/>
              <w:sz w:val="24"/>
              <w:szCs w:val="24"/>
            </w:rPr>
            <w:instrText xml:space="preserve"> TOC \o "1-3" \h \z \u </w:instrText>
          </w:r>
          <w:r w:rsidRPr="00FC3771">
            <w:rPr>
              <w:rFonts w:ascii="Times New Roman" w:hAnsi="Times New Roman" w:cs="Times New Roman"/>
              <w:sz w:val="24"/>
              <w:szCs w:val="24"/>
            </w:rPr>
            <w:fldChar w:fldCharType="separate"/>
          </w:r>
          <w:hyperlink w:anchor="_Toc231821924" w:history="1">
            <w:r w:rsidR="00265D33" w:rsidRPr="004D6F90">
              <w:rPr>
                <w:rStyle w:val="Hyperlink"/>
                <w:rFonts w:ascii="Times New Roman" w:hAnsi="Times New Roman" w:cs="Times New Roman"/>
                <w:noProof/>
              </w:rPr>
              <w:t>1.</w:t>
            </w:r>
            <w:r w:rsidR="00265D33">
              <w:rPr>
                <w:rFonts w:asciiTheme="minorHAnsi" w:eastAsiaTheme="minorEastAsia" w:hAnsiTheme="minorHAnsi" w:cstheme="minorBidi"/>
                <w:noProof/>
                <w:kern w:val="2"/>
                <w:sz w:val="24"/>
                <w:szCs w:val="24"/>
                <w:lang w:val="es-CL"/>
                <w14:ligatures w14:val="standardContextual"/>
              </w:rPr>
              <w:tab/>
            </w:r>
            <w:r w:rsidR="00265D33" w:rsidRPr="004D6F90">
              <w:rPr>
                <w:rStyle w:val="Hyperlink"/>
                <w:rFonts w:ascii="Times New Roman" w:hAnsi="Times New Roman" w:cs="Times New Roman"/>
                <w:noProof/>
              </w:rPr>
              <w:t xml:space="preserve">Introduction </w:t>
            </w:r>
            <w:r w:rsidR="00265D33" w:rsidRPr="004D6F90">
              <w:rPr>
                <w:rStyle w:val="Hyperlink"/>
                <w:rFonts w:ascii="Times New Roman" w:hAnsi="Times New Roman" w:cs="Times New Roman"/>
                <w:noProof/>
                <w:highlight w:val="yellow"/>
              </w:rPr>
              <w:t>(Lissette)</w:t>
            </w:r>
            <w:r w:rsidR="00265D33">
              <w:rPr>
                <w:noProof/>
                <w:webHidden/>
              </w:rPr>
              <w:tab/>
            </w:r>
            <w:r w:rsidR="00265D33">
              <w:rPr>
                <w:noProof/>
                <w:webHidden/>
              </w:rPr>
              <w:fldChar w:fldCharType="begin"/>
            </w:r>
            <w:r w:rsidR="00265D33">
              <w:rPr>
                <w:noProof/>
                <w:webHidden/>
              </w:rPr>
              <w:instrText xml:space="preserve"> PAGEREF _Toc231821924 \h </w:instrText>
            </w:r>
            <w:r w:rsidR="00265D33">
              <w:rPr>
                <w:noProof/>
                <w:webHidden/>
              </w:rPr>
            </w:r>
            <w:r w:rsidR="00265D33">
              <w:rPr>
                <w:noProof/>
                <w:webHidden/>
              </w:rPr>
              <w:fldChar w:fldCharType="separate"/>
            </w:r>
            <w:r w:rsidR="00265D33">
              <w:rPr>
                <w:noProof/>
                <w:webHidden/>
              </w:rPr>
              <w:t>3</w:t>
            </w:r>
            <w:r w:rsidR="00265D33">
              <w:rPr>
                <w:noProof/>
                <w:webHidden/>
              </w:rPr>
              <w:fldChar w:fldCharType="end"/>
            </w:r>
          </w:hyperlink>
        </w:p>
        <w:p w14:paraId="2771BACE" w14:textId="604FC753" w:rsidR="00265D33" w:rsidRDefault="00265D33">
          <w:pPr>
            <w:pStyle w:val="TOC1"/>
            <w:rPr>
              <w:rFonts w:asciiTheme="minorHAnsi" w:eastAsiaTheme="minorEastAsia" w:hAnsiTheme="minorHAnsi" w:cstheme="minorBidi"/>
              <w:noProof/>
              <w:kern w:val="2"/>
              <w:sz w:val="24"/>
              <w:szCs w:val="24"/>
              <w:lang w:val="es-CL"/>
              <w14:ligatures w14:val="standardContextual"/>
            </w:rPr>
          </w:pPr>
          <w:hyperlink w:anchor="_Toc231821925" w:history="1">
            <w:r w:rsidRPr="004D6F90">
              <w:rPr>
                <w:rStyle w:val="Hyperlink"/>
                <w:rFonts w:ascii="Times New Roman" w:hAnsi="Times New Roman" w:cs="Times New Roman"/>
                <w:noProof/>
              </w:rPr>
              <w:t>2.</w:t>
            </w:r>
            <w:r>
              <w:rPr>
                <w:rFonts w:asciiTheme="minorHAnsi" w:eastAsiaTheme="minorEastAsia" w:hAnsiTheme="minorHAnsi" w:cstheme="minorBidi"/>
                <w:noProof/>
                <w:kern w:val="2"/>
                <w:sz w:val="24"/>
                <w:szCs w:val="24"/>
                <w:lang w:val="es-CL"/>
                <w14:ligatures w14:val="standardContextual"/>
              </w:rPr>
              <w:tab/>
            </w:r>
            <w:r w:rsidRPr="004D6F90">
              <w:rPr>
                <w:rStyle w:val="Hyperlink"/>
                <w:rFonts w:ascii="Times New Roman" w:hAnsi="Times New Roman" w:cs="Times New Roman"/>
                <w:noProof/>
              </w:rPr>
              <w:t xml:space="preserve">Company Overview &amp; Risk Context </w:t>
            </w:r>
            <w:r w:rsidRPr="004D6F90">
              <w:rPr>
                <w:rStyle w:val="Hyperlink"/>
                <w:rFonts w:ascii="Times New Roman" w:hAnsi="Times New Roman" w:cs="Times New Roman"/>
                <w:noProof/>
                <w:highlight w:val="yellow"/>
              </w:rPr>
              <w:t>(Lissette)</w:t>
            </w:r>
            <w:r>
              <w:rPr>
                <w:noProof/>
                <w:webHidden/>
              </w:rPr>
              <w:tab/>
            </w:r>
            <w:r>
              <w:rPr>
                <w:noProof/>
                <w:webHidden/>
              </w:rPr>
              <w:fldChar w:fldCharType="begin"/>
            </w:r>
            <w:r>
              <w:rPr>
                <w:noProof/>
                <w:webHidden/>
              </w:rPr>
              <w:instrText xml:space="preserve"> PAGEREF _Toc231821925 \h </w:instrText>
            </w:r>
            <w:r>
              <w:rPr>
                <w:noProof/>
                <w:webHidden/>
              </w:rPr>
            </w:r>
            <w:r>
              <w:rPr>
                <w:noProof/>
                <w:webHidden/>
              </w:rPr>
              <w:fldChar w:fldCharType="separate"/>
            </w:r>
            <w:r>
              <w:rPr>
                <w:noProof/>
                <w:webHidden/>
              </w:rPr>
              <w:t>4</w:t>
            </w:r>
            <w:r>
              <w:rPr>
                <w:noProof/>
                <w:webHidden/>
              </w:rPr>
              <w:fldChar w:fldCharType="end"/>
            </w:r>
          </w:hyperlink>
        </w:p>
        <w:p w14:paraId="511835EB" w14:textId="318A48AA" w:rsidR="00265D33" w:rsidRDefault="00265D33">
          <w:pPr>
            <w:pStyle w:val="TOC1"/>
            <w:rPr>
              <w:rFonts w:asciiTheme="minorHAnsi" w:eastAsiaTheme="minorEastAsia" w:hAnsiTheme="minorHAnsi" w:cstheme="minorBidi"/>
              <w:noProof/>
              <w:kern w:val="2"/>
              <w:sz w:val="24"/>
              <w:szCs w:val="24"/>
              <w:lang w:val="es-CL"/>
              <w14:ligatures w14:val="standardContextual"/>
            </w:rPr>
          </w:pPr>
          <w:hyperlink w:anchor="_Toc231821926" w:history="1">
            <w:r w:rsidRPr="004D6F90">
              <w:rPr>
                <w:rStyle w:val="Hyperlink"/>
                <w:rFonts w:ascii="Times New Roman" w:hAnsi="Times New Roman" w:cs="Times New Roman"/>
                <w:noProof/>
              </w:rPr>
              <w:t>3.</w:t>
            </w:r>
            <w:r>
              <w:rPr>
                <w:rFonts w:asciiTheme="minorHAnsi" w:eastAsiaTheme="minorEastAsia" w:hAnsiTheme="minorHAnsi" w:cstheme="minorBidi"/>
                <w:noProof/>
                <w:kern w:val="2"/>
                <w:sz w:val="24"/>
                <w:szCs w:val="24"/>
                <w:lang w:val="es-CL"/>
                <w14:ligatures w14:val="standardContextual"/>
              </w:rPr>
              <w:tab/>
            </w:r>
            <w:r w:rsidRPr="004D6F90">
              <w:rPr>
                <w:rStyle w:val="Hyperlink"/>
                <w:rFonts w:ascii="Times New Roman" w:hAnsi="Times New Roman" w:cs="Times New Roman"/>
                <w:noProof/>
              </w:rPr>
              <w:t xml:space="preserve">Risk Scoring Methodology </w:t>
            </w:r>
            <w:r w:rsidRPr="004D6F90">
              <w:rPr>
                <w:rStyle w:val="Hyperlink"/>
                <w:rFonts w:ascii="Times New Roman" w:hAnsi="Times New Roman" w:cs="Times New Roman"/>
                <w:noProof/>
                <w:highlight w:val="yellow"/>
              </w:rPr>
              <w:t>(Terry)</w:t>
            </w:r>
            <w:r>
              <w:rPr>
                <w:noProof/>
                <w:webHidden/>
              </w:rPr>
              <w:tab/>
            </w:r>
            <w:r>
              <w:rPr>
                <w:noProof/>
                <w:webHidden/>
              </w:rPr>
              <w:fldChar w:fldCharType="begin"/>
            </w:r>
            <w:r>
              <w:rPr>
                <w:noProof/>
                <w:webHidden/>
              </w:rPr>
              <w:instrText xml:space="preserve"> PAGEREF _Toc231821926 \h </w:instrText>
            </w:r>
            <w:r>
              <w:rPr>
                <w:noProof/>
                <w:webHidden/>
              </w:rPr>
            </w:r>
            <w:r>
              <w:rPr>
                <w:noProof/>
                <w:webHidden/>
              </w:rPr>
              <w:fldChar w:fldCharType="separate"/>
            </w:r>
            <w:r>
              <w:rPr>
                <w:noProof/>
                <w:webHidden/>
              </w:rPr>
              <w:t>5</w:t>
            </w:r>
            <w:r>
              <w:rPr>
                <w:noProof/>
                <w:webHidden/>
              </w:rPr>
              <w:fldChar w:fldCharType="end"/>
            </w:r>
          </w:hyperlink>
        </w:p>
        <w:p w14:paraId="28D96458" w14:textId="58C6E02C" w:rsidR="00265D33" w:rsidRDefault="00265D33">
          <w:pPr>
            <w:pStyle w:val="TOC1"/>
            <w:rPr>
              <w:rFonts w:asciiTheme="minorHAnsi" w:eastAsiaTheme="minorEastAsia" w:hAnsiTheme="minorHAnsi" w:cstheme="minorBidi"/>
              <w:noProof/>
              <w:kern w:val="2"/>
              <w:sz w:val="24"/>
              <w:szCs w:val="24"/>
              <w:lang w:val="es-CL"/>
              <w14:ligatures w14:val="standardContextual"/>
            </w:rPr>
          </w:pPr>
          <w:hyperlink w:anchor="_Toc231821927" w:history="1">
            <w:r w:rsidRPr="004D6F90">
              <w:rPr>
                <w:rStyle w:val="Hyperlink"/>
                <w:rFonts w:ascii="Times New Roman" w:hAnsi="Times New Roman" w:cs="Times New Roman"/>
                <w:noProof/>
              </w:rPr>
              <w:t>4.</w:t>
            </w:r>
            <w:r>
              <w:rPr>
                <w:rFonts w:asciiTheme="minorHAnsi" w:eastAsiaTheme="minorEastAsia" w:hAnsiTheme="minorHAnsi" w:cstheme="minorBidi"/>
                <w:noProof/>
                <w:kern w:val="2"/>
                <w:sz w:val="24"/>
                <w:szCs w:val="24"/>
                <w:lang w:val="es-CL"/>
                <w14:ligatures w14:val="standardContextual"/>
              </w:rPr>
              <w:tab/>
            </w:r>
            <w:r w:rsidRPr="004D6F90">
              <w:rPr>
                <w:rStyle w:val="Hyperlink"/>
                <w:rFonts w:ascii="Times New Roman" w:hAnsi="Times New Roman" w:cs="Times New Roman"/>
                <w:noProof/>
              </w:rPr>
              <w:t xml:space="preserve">Risk Calculation Sheet </w:t>
            </w:r>
            <w:r w:rsidRPr="004D6F90">
              <w:rPr>
                <w:rStyle w:val="Hyperlink"/>
                <w:rFonts w:ascii="Times New Roman" w:hAnsi="Times New Roman" w:cs="Times New Roman"/>
                <w:noProof/>
                <w:highlight w:val="yellow"/>
              </w:rPr>
              <w:t>(Lissette)</w:t>
            </w:r>
            <w:r>
              <w:rPr>
                <w:noProof/>
                <w:webHidden/>
              </w:rPr>
              <w:tab/>
            </w:r>
            <w:r>
              <w:rPr>
                <w:noProof/>
                <w:webHidden/>
              </w:rPr>
              <w:fldChar w:fldCharType="begin"/>
            </w:r>
            <w:r>
              <w:rPr>
                <w:noProof/>
                <w:webHidden/>
              </w:rPr>
              <w:instrText xml:space="preserve"> PAGEREF _Toc231821927 \h </w:instrText>
            </w:r>
            <w:r>
              <w:rPr>
                <w:noProof/>
                <w:webHidden/>
              </w:rPr>
            </w:r>
            <w:r>
              <w:rPr>
                <w:noProof/>
                <w:webHidden/>
              </w:rPr>
              <w:fldChar w:fldCharType="separate"/>
            </w:r>
            <w:r>
              <w:rPr>
                <w:noProof/>
                <w:webHidden/>
              </w:rPr>
              <w:t>6</w:t>
            </w:r>
            <w:r>
              <w:rPr>
                <w:noProof/>
                <w:webHidden/>
              </w:rPr>
              <w:fldChar w:fldCharType="end"/>
            </w:r>
          </w:hyperlink>
        </w:p>
        <w:p w14:paraId="36EB53FE" w14:textId="7E233F51" w:rsidR="00265D33" w:rsidRDefault="00265D33">
          <w:pPr>
            <w:pStyle w:val="TOC1"/>
            <w:rPr>
              <w:rFonts w:asciiTheme="minorHAnsi" w:eastAsiaTheme="minorEastAsia" w:hAnsiTheme="minorHAnsi" w:cstheme="minorBidi"/>
              <w:noProof/>
              <w:kern w:val="2"/>
              <w:sz w:val="24"/>
              <w:szCs w:val="24"/>
              <w:lang w:val="es-CL"/>
              <w14:ligatures w14:val="standardContextual"/>
            </w:rPr>
          </w:pPr>
          <w:hyperlink w:anchor="_Toc231821928" w:history="1">
            <w:r w:rsidRPr="004D6F90">
              <w:rPr>
                <w:rStyle w:val="Hyperlink"/>
                <w:rFonts w:ascii="Times New Roman" w:hAnsi="Times New Roman" w:cs="Times New Roman"/>
                <w:noProof/>
              </w:rPr>
              <w:t>5.</w:t>
            </w:r>
            <w:r>
              <w:rPr>
                <w:rFonts w:asciiTheme="minorHAnsi" w:eastAsiaTheme="minorEastAsia" w:hAnsiTheme="minorHAnsi" w:cstheme="minorBidi"/>
                <w:noProof/>
                <w:kern w:val="2"/>
                <w:sz w:val="24"/>
                <w:szCs w:val="24"/>
                <w:lang w:val="es-CL"/>
                <w14:ligatures w14:val="standardContextual"/>
              </w:rPr>
              <w:tab/>
            </w:r>
            <w:r w:rsidRPr="004D6F90">
              <w:rPr>
                <w:rStyle w:val="Hyperlink"/>
                <w:rFonts w:ascii="Times New Roman" w:hAnsi="Times New Roman" w:cs="Times New Roman"/>
                <w:noProof/>
              </w:rPr>
              <w:t xml:space="preserve">Risk Heat Map </w:t>
            </w:r>
            <w:r w:rsidRPr="004D6F90">
              <w:rPr>
                <w:rStyle w:val="Hyperlink"/>
                <w:rFonts w:ascii="Times New Roman" w:hAnsi="Times New Roman" w:cs="Times New Roman"/>
                <w:noProof/>
                <w:highlight w:val="yellow"/>
              </w:rPr>
              <w:t>(Ekene)</w:t>
            </w:r>
            <w:r>
              <w:rPr>
                <w:noProof/>
                <w:webHidden/>
              </w:rPr>
              <w:tab/>
            </w:r>
            <w:r>
              <w:rPr>
                <w:noProof/>
                <w:webHidden/>
              </w:rPr>
              <w:fldChar w:fldCharType="begin"/>
            </w:r>
            <w:r>
              <w:rPr>
                <w:noProof/>
                <w:webHidden/>
              </w:rPr>
              <w:instrText xml:space="preserve"> PAGEREF _Toc231821928 \h </w:instrText>
            </w:r>
            <w:r>
              <w:rPr>
                <w:noProof/>
                <w:webHidden/>
              </w:rPr>
            </w:r>
            <w:r>
              <w:rPr>
                <w:noProof/>
                <w:webHidden/>
              </w:rPr>
              <w:fldChar w:fldCharType="separate"/>
            </w:r>
            <w:r>
              <w:rPr>
                <w:noProof/>
                <w:webHidden/>
              </w:rPr>
              <w:t>7</w:t>
            </w:r>
            <w:r>
              <w:rPr>
                <w:noProof/>
                <w:webHidden/>
              </w:rPr>
              <w:fldChar w:fldCharType="end"/>
            </w:r>
          </w:hyperlink>
        </w:p>
        <w:p w14:paraId="7D0210CF" w14:textId="3F09DBD7" w:rsidR="00265D33" w:rsidRDefault="00265D33">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821929" w:history="1">
            <w:r w:rsidRPr="004D6F90">
              <w:rPr>
                <w:rStyle w:val="Hyperlink"/>
                <w:rFonts w:ascii="Times New Roman" w:hAnsi="Times New Roman" w:cs="Times New Roman"/>
                <w:noProof/>
              </w:rPr>
              <w:t>5.1 Heat Map Structure (axes, thresholds)</w:t>
            </w:r>
            <w:r>
              <w:rPr>
                <w:noProof/>
                <w:webHidden/>
              </w:rPr>
              <w:tab/>
            </w:r>
            <w:r>
              <w:rPr>
                <w:noProof/>
                <w:webHidden/>
              </w:rPr>
              <w:fldChar w:fldCharType="begin"/>
            </w:r>
            <w:r>
              <w:rPr>
                <w:noProof/>
                <w:webHidden/>
              </w:rPr>
              <w:instrText xml:space="preserve"> PAGEREF _Toc231821929 \h </w:instrText>
            </w:r>
            <w:r>
              <w:rPr>
                <w:noProof/>
                <w:webHidden/>
              </w:rPr>
            </w:r>
            <w:r>
              <w:rPr>
                <w:noProof/>
                <w:webHidden/>
              </w:rPr>
              <w:fldChar w:fldCharType="separate"/>
            </w:r>
            <w:r>
              <w:rPr>
                <w:noProof/>
                <w:webHidden/>
              </w:rPr>
              <w:t>8</w:t>
            </w:r>
            <w:r>
              <w:rPr>
                <w:noProof/>
                <w:webHidden/>
              </w:rPr>
              <w:fldChar w:fldCharType="end"/>
            </w:r>
          </w:hyperlink>
        </w:p>
        <w:p w14:paraId="534BD7B9" w14:textId="52BC3587" w:rsidR="00265D33" w:rsidRDefault="00265D33">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821930" w:history="1">
            <w:r w:rsidRPr="004D6F90">
              <w:rPr>
                <w:rStyle w:val="Hyperlink"/>
                <w:rFonts w:ascii="Times New Roman" w:hAnsi="Times New Roman" w:cs="Times New Roman"/>
                <w:noProof/>
              </w:rPr>
              <w:t>5.2 Risk Mapping (high/medium/low)</w:t>
            </w:r>
            <w:r>
              <w:rPr>
                <w:noProof/>
                <w:webHidden/>
              </w:rPr>
              <w:tab/>
            </w:r>
            <w:r>
              <w:rPr>
                <w:noProof/>
                <w:webHidden/>
              </w:rPr>
              <w:fldChar w:fldCharType="begin"/>
            </w:r>
            <w:r>
              <w:rPr>
                <w:noProof/>
                <w:webHidden/>
              </w:rPr>
              <w:instrText xml:space="preserve"> PAGEREF _Toc231821930 \h </w:instrText>
            </w:r>
            <w:r>
              <w:rPr>
                <w:noProof/>
                <w:webHidden/>
              </w:rPr>
            </w:r>
            <w:r>
              <w:rPr>
                <w:noProof/>
                <w:webHidden/>
              </w:rPr>
              <w:fldChar w:fldCharType="separate"/>
            </w:r>
            <w:r>
              <w:rPr>
                <w:noProof/>
                <w:webHidden/>
              </w:rPr>
              <w:t>8</w:t>
            </w:r>
            <w:r>
              <w:rPr>
                <w:noProof/>
                <w:webHidden/>
              </w:rPr>
              <w:fldChar w:fldCharType="end"/>
            </w:r>
          </w:hyperlink>
        </w:p>
        <w:p w14:paraId="1F9FBE3C" w14:textId="5613EE1D" w:rsidR="00265D33" w:rsidRDefault="00265D33">
          <w:pPr>
            <w:pStyle w:val="TOC1"/>
            <w:rPr>
              <w:rFonts w:asciiTheme="minorHAnsi" w:eastAsiaTheme="minorEastAsia" w:hAnsiTheme="minorHAnsi" w:cstheme="minorBidi"/>
              <w:noProof/>
              <w:kern w:val="2"/>
              <w:sz w:val="24"/>
              <w:szCs w:val="24"/>
              <w:lang w:val="es-CL"/>
              <w14:ligatures w14:val="standardContextual"/>
            </w:rPr>
          </w:pPr>
          <w:hyperlink w:anchor="_Toc231821931" w:history="1">
            <w:r w:rsidRPr="004D6F90">
              <w:rPr>
                <w:rStyle w:val="Hyperlink"/>
                <w:rFonts w:ascii="Times New Roman" w:hAnsi="Times New Roman" w:cs="Times New Roman"/>
                <w:noProof/>
              </w:rPr>
              <w:t>6.</w:t>
            </w:r>
            <w:r>
              <w:rPr>
                <w:rFonts w:asciiTheme="minorHAnsi" w:eastAsiaTheme="minorEastAsia" w:hAnsiTheme="minorHAnsi" w:cstheme="minorBidi"/>
                <w:noProof/>
                <w:kern w:val="2"/>
                <w:sz w:val="24"/>
                <w:szCs w:val="24"/>
                <w:lang w:val="es-CL"/>
                <w14:ligatures w14:val="standardContextual"/>
              </w:rPr>
              <w:tab/>
            </w:r>
            <w:r w:rsidRPr="004D6F90">
              <w:rPr>
                <w:rStyle w:val="Hyperlink"/>
                <w:rFonts w:ascii="Times New Roman" w:hAnsi="Times New Roman" w:cs="Times New Roman"/>
                <w:noProof/>
              </w:rPr>
              <w:t xml:space="preserve">Conclusion </w:t>
            </w:r>
            <w:r w:rsidRPr="004D6F90">
              <w:rPr>
                <w:rStyle w:val="Hyperlink"/>
                <w:rFonts w:ascii="Times New Roman" w:hAnsi="Times New Roman" w:cs="Times New Roman"/>
                <w:noProof/>
                <w:highlight w:val="yellow"/>
              </w:rPr>
              <w:t>(Terry)</w:t>
            </w:r>
            <w:r>
              <w:rPr>
                <w:noProof/>
                <w:webHidden/>
              </w:rPr>
              <w:tab/>
            </w:r>
            <w:r>
              <w:rPr>
                <w:noProof/>
                <w:webHidden/>
              </w:rPr>
              <w:fldChar w:fldCharType="begin"/>
            </w:r>
            <w:r>
              <w:rPr>
                <w:noProof/>
                <w:webHidden/>
              </w:rPr>
              <w:instrText xml:space="preserve"> PAGEREF _Toc231821931 \h </w:instrText>
            </w:r>
            <w:r>
              <w:rPr>
                <w:noProof/>
                <w:webHidden/>
              </w:rPr>
            </w:r>
            <w:r>
              <w:rPr>
                <w:noProof/>
                <w:webHidden/>
              </w:rPr>
              <w:fldChar w:fldCharType="separate"/>
            </w:r>
            <w:r>
              <w:rPr>
                <w:noProof/>
                <w:webHidden/>
              </w:rPr>
              <w:t>10</w:t>
            </w:r>
            <w:r>
              <w:rPr>
                <w:noProof/>
                <w:webHidden/>
              </w:rPr>
              <w:fldChar w:fldCharType="end"/>
            </w:r>
          </w:hyperlink>
        </w:p>
        <w:p w14:paraId="4E51B819" w14:textId="5D476F5B" w:rsidR="00265D33" w:rsidRDefault="00265D33">
          <w:pPr>
            <w:pStyle w:val="TOC1"/>
            <w:rPr>
              <w:rFonts w:asciiTheme="minorHAnsi" w:eastAsiaTheme="minorEastAsia" w:hAnsiTheme="minorHAnsi" w:cstheme="minorBidi"/>
              <w:noProof/>
              <w:kern w:val="2"/>
              <w:sz w:val="24"/>
              <w:szCs w:val="24"/>
              <w:lang w:val="es-CL"/>
              <w14:ligatures w14:val="standardContextual"/>
            </w:rPr>
          </w:pPr>
          <w:hyperlink w:anchor="_Toc231821932" w:history="1">
            <w:r w:rsidRPr="004D6F90">
              <w:rPr>
                <w:rStyle w:val="Hyperlink"/>
                <w:rFonts w:ascii="Times New Roman" w:hAnsi="Times New Roman" w:cs="Times New Roman"/>
                <w:noProof/>
              </w:rPr>
              <w:t>7.</w:t>
            </w:r>
            <w:r>
              <w:rPr>
                <w:rFonts w:asciiTheme="minorHAnsi" w:eastAsiaTheme="minorEastAsia" w:hAnsiTheme="minorHAnsi" w:cstheme="minorBidi"/>
                <w:noProof/>
                <w:kern w:val="2"/>
                <w:sz w:val="24"/>
                <w:szCs w:val="24"/>
                <w:lang w:val="es-CL"/>
                <w14:ligatures w14:val="standardContextual"/>
              </w:rPr>
              <w:tab/>
            </w:r>
            <w:r w:rsidRPr="004D6F9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_Toc231821932 \h </w:instrText>
            </w:r>
            <w:r>
              <w:rPr>
                <w:noProof/>
                <w:webHidden/>
              </w:rPr>
            </w:r>
            <w:r>
              <w:rPr>
                <w:noProof/>
                <w:webHidden/>
              </w:rPr>
              <w:fldChar w:fldCharType="separate"/>
            </w:r>
            <w:r>
              <w:rPr>
                <w:noProof/>
                <w:webHidden/>
              </w:rPr>
              <w:t>11</w:t>
            </w:r>
            <w:r>
              <w:rPr>
                <w:noProof/>
                <w:webHidden/>
              </w:rPr>
              <w:fldChar w:fldCharType="end"/>
            </w:r>
          </w:hyperlink>
        </w:p>
        <w:p w14:paraId="474960F2" w14:textId="301068AE" w:rsidR="001B7838" w:rsidRPr="00D647B5" w:rsidRDefault="001B7838" w:rsidP="00FC3771">
          <w:pPr>
            <w:spacing w:line="480" w:lineRule="auto"/>
            <w:jc w:val="both"/>
            <w:rPr>
              <w:rFonts w:ascii="Times New Roman" w:hAnsi="Times New Roman" w:cs="Times New Roman"/>
              <w:sz w:val="24"/>
              <w:szCs w:val="24"/>
            </w:rPr>
          </w:pPr>
          <w:r w:rsidRPr="00FC3771">
            <w:rPr>
              <w:rFonts w:ascii="Times New Roman" w:hAnsi="Times New Roman" w:cs="Times New Roman"/>
              <w:b/>
              <w:bCs/>
              <w:noProof/>
              <w:sz w:val="24"/>
              <w:szCs w:val="24"/>
            </w:rPr>
            <w:fldChar w:fldCharType="end"/>
          </w:r>
        </w:p>
      </w:sdtContent>
    </w:sdt>
    <w:p w14:paraId="4F682EA5" w14:textId="77777777" w:rsidR="00C4078B" w:rsidRPr="00D647B5" w:rsidRDefault="00880A43" w:rsidP="001B7838">
      <w:pPr>
        <w:spacing w:line="360" w:lineRule="auto"/>
        <w:rPr>
          <w:rFonts w:ascii="Times New Roman" w:hAnsi="Times New Roman" w:cs="Times New Roman"/>
          <w:sz w:val="24"/>
          <w:szCs w:val="24"/>
        </w:rPr>
      </w:pPr>
      <w:r w:rsidRPr="00D647B5">
        <w:rPr>
          <w:rFonts w:ascii="Times New Roman" w:hAnsi="Times New Roman" w:cs="Times New Roman"/>
          <w:sz w:val="24"/>
          <w:szCs w:val="24"/>
        </w:rPr>
        <w:br w:type="page"/>
      </w:r>
    </w:p>
    <w:p w14:paraId="4F682EA6" w14:textId="0DF807D4" w:rsidR="00C4078B" w:rsidRPr="00D647B5" w:rsidRDefault="00880A43" w:rsidP="00F03332">
      <w:pPr>
        <w:pStyle w:val="Heading1"/>
        <w:numPr>
          <w:ilvl w:val="0"/>
          <w:numId w:val="2"/>
        </w:numPr>
        <w:spacing w:line="480" w:lineRule="auto"/>
        <w:rPr>
          <w:rFonts w:ascii="Times New Roman" w:hAnsi="Times New Roman" w:cs="Times New Roman"/>
          <w:sz w:val="24"/>
          <w:szCs w:val="24"/>
        </w:rPr>
      </w:pPr>
      <w:bookmarkStart w:id="0" w:name="_Toc231821924"/>
      <w:r w:rsidRPr="00D647B5">
        <w:rPr>
          <w:rFonts w:ascii="Times New Roman" w:hAnsi="Times New Roman" w:cs="Times New Roman"/>
          <w:sz w:val="24"/>
          <w:szCs w:val="24"/>
        </w:rPr>
        <w:lastRenderedPageBreak/>
        <w:t>Introduction</w:t>
      </w:r>
      <w:r w:rsidR="005434C1">
        <w:rPr>
          <w:rFonts w:ascii="Times New Roman" w:hAnsi="Times New Roman" w:cs="Times New Roman"/>
          <w:sz w:val="24"/>
          <w:szCs w:val="24"/>
        </w:rPr>
        <w:t xml:space="preserve"> </w:t>
      </w:r>
      <w:r w:rsidR="005434C1" w:rsidRPr="005434C1">
        <w:rPr>
          <w:rFonts w:ascii="Times New Roman" w:hAnsi="Times New Roman" w:cs="Times New Roman"/>
          <w:color w:val="EE0000"/>
          <w:sz w:val="24"/>
          <w:szCs w:val="24"/>
          <w:highlight w:val="yellow"/>
        </w:rPr>
        <w:t>(Lissette)</w:t>
      </w:r>
      <w:bookmarkEnd w:id="0"/>
    </w:p>
    <w:p w14:paraId="48D076DB" w14:textId="2ADD11B5" w:rsidR="008F2E3A" w:rsidRPr="008F2E3A" w:rsidRDefault="008F2E3A" w:rsidP="008F2E3A">
      <w:pPr>
        <w:pStyle w:val="NormalWeb"/>
        <w:spacing w:line="480" w:lineRule="auto"/>
        <w:jc w:val="both"/>
        <w:rPr>
          <w:lang w:val="en-CA"/>
        </w:rPr>
      </w:pPr>
      <w:r w:rsidRPr="008F2E3A">
        <w:rPr>
          <w:lang w:val="en-CA"/>
        </w:rPr>
        <w:t>This report represents the third part of our Enterprise Risk Management (ERM) analysis of Shopify Inc., continuing the work developed in Assignments 1 and 2. Having established the strategic context through a SWOT analysis and subsequently built a structured Risk Register with Key Risk Indicators (KRIs) and a Traffic Light threshold system around Shopify's acquisition of Vantage Discovery, this assignment advances the analysis into the risk quantification and visualization stage.</w:t>
      </w:r>
    </w:p>
    <w:p w14:paraId="006C8056" w14:textId="5FAE42C2" w:rsidR="008F2E3A" w:rsidRPr="008F2E3A" w:rsidRDefault="008F2E3A" w:rsidP="008F2E3A">
      <w:pPr>
        <w:pStyle w:val="NormalWeb"/>
        <w:spacing w:line="480" w:lineRule="auto"/>
        <w:jc w:val="both"/>
        <w:rPr>
          <w:lang w:val="en-CA"/>
        </w:rPr>
      </w:pPr>
      <w:r w:rsidRPr="008F2E3A">
        <w:rPr>
          <w:lang w:val="en-CA"/>
        </w:rPr>
        <w:t xml:space="preserve">The objective of this report is to expand the Risk Register developed in Assignment 2 by incorporating new risks identified from the M3 worksheet worked on in class, covering six categories: Financial, Operational, Competitive, Reputational, Technical, and Legal/Compliance. For each risk, likelihood and impact scores are assigned based on research about Shopify, its competitive environment, and the current state of the AI-powered commerce market. These scores are then used to construct a risk heat map in Excel, where likelihood is plotted on the </w:t>
      </w:r>
      <w:r w:rsidR="00917C73">
        <w:rPr>
          <w:lang w:val="en-CA"/>
        </w:rPr>
        <w:t>X-axis and impact on the Y-axis, with high, medium, and low thresholds represented through a red, yellow, and green color scale,</w:t>
      </w:r>
      <w:r w:rsidRPr="008F2E3A">
        <w:rPr>
          <w:lang w:val="en-CA"/>
        </w:rPr>
        <w:t xml:space="preserve"> respectively.</w:t>
      </w:r>
    </w:p>
    <w:p w14:paraId="5D840F60" w14:textId="77777777" w:rsidR="008F2E3A" w:rsidRPr="008F2E3A" w:rsidRDefault="008F2E3A" w:rsidP="008F2E3A">
      <w:pPr>
        <w:pStyle w:val="NormalWeb"/>
        <w:spacing w:line="480" w:lineRule="auto"/>
        <w:jc w:val="both"/>
        <w:rPr>
          <w:lang w:val="en-CA"/>
        </w:rPr>
      </w:pPr>
      <w:r w:rsidRPr="008F2E3A">
        <w:rPr>
          <w:lang w:val="en-CA"/>
        </w:rPr>
        <w:t>By translating qualitative risk assessments into quantifiable scores and a visual heat map, this assignment provides Shopify's management with a clearer and more actionable picture of the risk landscape surrounding the Vantage Discovery integration, supporting more informed and proactive decision-making.</w:t>
      </w:r>
    </w:p>
    <w:p w14:paraId="6ADB8EBB" w14:textId="2E4EAF31" w:rsidR="00687D98" w:rsidRDefault="00687D98" w:rsidP="00687D98">
      <w:pPr>
        <w:pStyle w:val="NormalWeb"/>
        <w:spacing w:line="480" w:lineRule="auto"/>
        <w:jc w:val="both"/>
        <w:rPr>
          <w:lang w:val="en-CA"/>
        </w:rPr>
      </w:pPr>
    </w:p>
    <w:p w14:paraId="4F682EAB" w14:textId="4FFAFD7D" w:rsidR="00C4078B" w:rsidRPr="008F2E3A" w:rsidRDefault="00880A43" w:rsidP="00687D98">
      <w:pPr>
        <w:pStyle w:val="NormalWeb"/>
        <w:spacing w:line="480" w:lineRule="auto"/>
        <w:jc w:val="both"/>
        <w:rPr>
          <w:lang w:val="en-CA"/>
        </w:rPr>
      </w:pPr>
      <w:r w:rsidRPr="008F2E3A">
        <w:rPr>
          <w:lang w:val="en-CA"/>
        </w:rPr>
        <w:br w:type="page"/>
      </w:r>
    </w:p>
    <w:p w14:paraId="4F682EAC" w14:textId="4C8C97DD" w:rsidR="00C4078B" w:rsidRPr="00D647B5" w:rsidRDefault="00CF26B0" w:rsidP="00F03332">
      <w:pPr>
        <w:pStyle w:val="Heading1"/>
        <w:numPr>
          <w:ilvl w:val="0"/>
          <w:numId w:val="2"/>
        </w:numPr>
        <w:spacing w:line="480" w:lineRule="auto"/>
        <w:rPr>
          <w:rFonts w:ascii="Times New Roman" w:hAnsi="Times New Roman" w:cs="Times New Roman"/>
          <w:sz w:val="24"/>
          <w:szCs w:val="24"/>
        </w:rPr>
      </w:pPr>
      <w:bookmarkStart w:id="1" w:name="_Toc231821925"/>
      <w:r w:rsidRPr="00D647B5">
        <w:rPr>
          <w:rFonts w:ascii="Times New Roman" w:hAnsi="Times New Roman" w:cs="Times New Roman"/>
          <w:sz w:val="24"/>
          <w:szCs w:val="24"/>
        </w:rPr>
        <w:lastRenderedPageBreak/>
        <w:t xml:space="preserve">Company </w:t>
      </w:r>
      <w:r w:rsidR="009238FF">
        <w:rPr>
          <w:rFonts w:ascii="Times New Roman" w:hAnsi="Times New Roman" w:cs="Times New Roman"/>
          <w:sz w:val="24"/>
          <w:szCs w:val="24"/>
        </w:rPr>
        <w:t>Overview</w:t>
      </w:r>
      <w:r w:rsidRPr="00D647B5">
        <w:rPr>
          <w:rFonts w:ascii="Times New Roman" w:hAnsi="Times New Roman" w:cs="Times New Roman"/>
          <w:sz w:val="24"/>
          <w:szCs w:val="24"/>
        </w:rPr>
        <w:t xml:space="preserve"> &amp; </w:t>
      </w:r>
      <w:r w:rsidR="009238FF">
        <w:rPr>
          <w:rFonts w:ascii="Times New Roman" w:hAnsi="Times New Roman" w:cs="Times New Roman"/>
          <w:sz w:val="24"/>
          <w:szCs w:val="24"/>
        </w:rPr>
        <w:t>Risk Cont</w:t>
      </w:r>
      <w:r w:rsidR="00687D98">
        <w:rPr>
          <w:rFonts w:ascii="Times New Roman" w:hAnsi="Times New Roman" w:cs="Times New Roman"/>
          <w:sz w:val="24"/>
          <w:szCs w:val="24"/>
        </w:rPr>
        <w:t>ext</w:t>
      </w:r>
      <w:r w:rsidR="005434C1">
        <w:rPr>
          <w:rFonts w:ascii="Times New Roman" w:hAnsi="Times New Roman" w:cs="Times New Roman"/>
          <w:sz w:val="24"/>
          <w:szCs w:val="24"/>
        </w:rPr>
        <w:t xml:space="preserve"> </w:t>
      </w:r>
      <w:r w:rsidR="005434C1" w:rsidRPr="005434C1">
        <w:rPr>
          <w:rFonts w:ascii="Times New Roman" w:hAnsi="Times New Roman" w:cs="Times New Roman"/>
          <w:color w:val="EE0000"/>
          <w:sz w:val="24"/>
          <w:szCs w:val="24"/>
          <w:highlight w:val="yellow"/>
        </w:rPr>
        <w:t>(Lissette)</w:t>
      </w:r>
      <w:bookmarkEnd w:id="1"/>
    </w:p>
    <w:p w14:paraId="3A279CBD" w14:textId="3BF39CD4" w:rsidR="00931600" w:rsidRPr="00931600" w:rsidRDefault="00931600" w:rsidP="00931600">
      <w:pPr>
        <w:pStyle w:val="NormalWeb"/>
        <w:spacing w:line="480" w:lineRule="auto"/>
        <w:jc w:val="both"/>
        <w:rPr>
          <w:lang w:val="en-CA"/>
        </w:rPr>
      </w:pPr>
      <w:r w:rsidRPr="00931600">
        <w:rPr>
          <w:lang w:val="en-CA"/>
        </w:rPr>
        <w:t>Shopify Inc. is a Canadian technology company and one of the world's leading e-commerce platforms, operating across more than 175 countries. Its platform enables businesses of all sizes to build, manage, and scale their online stores, supported by a robust ecosystem of tools for payments, logistics, marketing, and data analytics.</w:t>
      </w:r>
    </w:p>
    <w:p w14:paraId="6E5BAB58" w14:textId="4664024E" w:rsidR="00C960DE" w:rsidRDefault="00931600" w:rsidP="00F03332">
      <w:pPr>
        <w:pStyle w:val="NormalWeb"/>
        <w:spacing w:line="480" w:lineRule="auto"/>
        <w:jc w:val="both"/>
        <w:rPr>
          <w:lang w:val="en-CA"/>
        </w:rPr>
      </w:pPr>
      <w:r w:rsidRPr="00931600">
        <w:rPr>
          <w:lang w:val="en-CA"/>
        </w:rPr>
        <w:t>As established in the previous assignments, the acquisition of Vantage Discovery in March 2025 represents a defining strategic move for Shopify. By integrating Large Language Model (LLM)-based search technology into its platform, Shopify entered a competitive space previously dominated by technology giants such as Amazon and Google, while simultaneously exposing itself to a new set of risks across technical, regulatory, operational, financial, reputational, and competitive dimensions. The quantitative analysis developed in this assignment enables Shopify's management to anticipate potential adverse events rather than react to them once they have materialized, thereby facilitating continuous monitoring and proactive, informed decision-making throughout the integration process.</w:t>
      </w:r>
    </w:p>
    <w:p w14:paraId="4F682F2B" w14:textId="77777777" w:rsidR="00C4078B" w:rsidRPr="00D647B5" w:rsidRDefault="00880A43">
      <w:pPr>
        <w:rPr>
          <w:rFonts w:ascii="Times New Roman" w:hAnsi="Times New Roman" w:cs="Times New Roman"/>
          <w:b/>
          <w:bCs/>
          <w:color w:val="1F3864"/>
          <w:sz w:val="24"/>
          <w:szCs w:val="24"/>
        </w:rPr>
      </w:pPr>
      <w:r w:rsidRPr="00D647B5">
        <w:rPr>
          <w:rFonts w:ascii="Times New Roman" w:hAnsi="Times New Roman" w:cs="Times New Roman"/>
          <w:sz w:val="24"/>
          <w:szCs w:val="24"/>
        </w:rPr>
        <w:br w:type="page"/>
      </w:r>
    </w:p>
    <w:p w14:paraId="7E83BD93" w14:textId="0A2B815F" w:rsidR="005434C1" w:rsidRDefault="005434C1" w:rsidP="00FA5B0E">
      <w:pPr>
        <w:pStyle w:val="Heading1"/>
        <w:numPr>
          <w:ilvl w:val="0"/>
          <w:numId w:val="2"/>
        </w:numPr>
        <w:spacing w:line="480" w:lineRule="auto"/>
        <w:rPr>
          <w:rFonts w:ascii="Times New Roman" w:hAnsi="Times New Roman" w:cs="Times New Roman"/>
          <w:sz w:val="24"/>
          <w:szCs w:val="24"/>
        </w:rPr>
      </w:pPr>
      <w:bookmarkStart w:id="2" w:name="_Toc231821926"/>
      <w:r>
        <w:rPr>
          <w:rFonts w:ascii="Times New Roman" w:hAnsi="Times New Roman" w:cs="Times New Roman"/>
          <w:sz w:val="24"/>
          <w:szCs w:val="24"/>
        </w:rPr>
        <w:lastRenderedPageBreak/>
        <w:t xml:space="preserve">Risk Scoring Methodology </w:t>
      </w:r>
      <w:r w:rsidRPr="00C84AAC">
        <w:rPr>
          <w:rFonts w:ascii="Times New Roman" w:hAnsi="Times New Roman" w:cs="Times New Roman"/>
          <w:color w:val="EE0000"/>
          <w:sz w:val="24"/>
          <w:szCs w:val="24"/>
          <w:highlight w:val="yellow"/>
        </w:rPr>
        <w:t>(Terry)</w:t>
      </w:r>
      <w:bookmarkEnd w:id="2"/>
    </w:p>
    <w:p w14:paraId="137D2641" w14:textId="77777777" w:rsidR="00FA5B0E" w:rsidRPr="00FA5B0E" w:rsidRDefault="00FA5B0E" w:rsidP="00FA5B0E">
      <w:pPr>
        <w:spacing w:line="480" w:lineRule="auto"/>
        <w:jc w:val="both"/>
        <w:rPr>
          <w:rFonts w:ascii="Times New Roman" w:hAnsi="Times New Roman" w:cs="Times New Roman"/>
          <w:sz w:val="24"/>
          <w:szCs w:val="24"/>
        </w:rPr>
      </w:pPr>
      <w:r w:rsidRPr="00FA5B0E">
        <w:rPr>
          <w:rFonts w:ascii="Times New Roman" w:hAnsi="Times New Roman" w:cs="Times New Roman"/>
          <w:sz w:val="24"/>
          <w:szCs w:val="24"/>
        </w:rPr>
        <w:t>Each of the thirty risks was evaluated using two dimensions: probability of occurrence, measured on a five-point scale (1, 3, 5, 7, and 9), and risk impact, measured on a scale from 1 to 5. The final risk score for each risk was calculated by multiplying the two dimensions, yielding a total score ranging from 5 to 28.</w:t>
      </w:r>
    </w:p>
    <w:p w14:paraId="43313ECA" w14:textId="77777777" w:rsidR="00FA5B0E" w:rsidRDefault="00FA5B0E" w:rsidP="00FA5B0E">
      <w:pPr>
        <w:spacing w:line="480" w:lineRule="auto"/>
        <w:jc w:val="both"/>
        <w:rPr>
          <w:rFonts w:ascii="Times New Roman" w:hAnsi="Times New Roman" w:cs="Times New Roman"/>
          <w:sz w:val="24"/>
          <w:szCs w:val="24"/>
        </w:rPr>
      </w:pPr>
      <w:r w:rsidRPr="00FA5B0E">
        <w:rPr>
          <w:rFonts w:ascii="Times New Roman" w:hAnsi="Times New Roman" w:cs="Times New Roman"/>
          <w:sz w:val="24"/>
          <w:szCs w:val="24"/>
        </w:rPr>
        <w:t>Based on the resulting scores, three threshold levels were defined to support prioritization and decision-making: Low Risk for scores below 10, Moderate Risk for scores between 10 and 20, and High Risk for scores above 20. These thresholds were calibrated to reflect the specific risk profile of Shopify's acquisition of Vantage Discovery, ensuring that only the most critical risks are escalated for immediate management attention.</w:t>
      </w:r>
    </w:p>
    <w:p w14:paraId="0156C944" w14:textId="0CEFBACE" w:rsidR="007147E3" w:rsidRDefault="007147E3" w:rsidP="00FA5B0E">
      <w:pPr>
        <w:spacing w:line="480" w:lineRule="auto"/>
        <w:jc w:val="both"/>
        <w:rPr>
          <w:rFonts w:ascii="Times New Roman" w:hAnsi="Times New Roman" w:cs="Times New Roman"/>
          <w:sz w:val="24"/>
          <w:szCs w:val="24"/>
        </w:rPr>
      </w:pPr>
      <w:r w:rsidRPr="006E6D70">
        <w:rPr>
          <w:rFonts w:ascii="Times New Roman" w:hAnsi="Times New Roman" w:cs="Times New Roman"/>
          <w:b/>
          <w:bCs/>
          <w:sz w:val="24"/>
          <w:szCs w:val="24"/>
        </w:rPr>
        <w:t xml:space="preserve">Table </w:t>
      </w:r>
      <w:r>
        <w:rPr>
          <w:rFonts w:ascii="Times New Roman" w:hAnsi="Times New Roman" w:cs="Times New Roman"/>
          <w:b/>
          <w:bCs/>
          <w:sz w:val="24"/>
          <w:szCs w:val="24"/>
        </w:rPr>
        <w:t>1</w:t>
      </w:r>
      <w:r w:rsidRPr="006E6D70">
        <w:rPr>
          <w:rFonts w:ascii="Times New Roman" w:hAnsi="Times New Roman" w:cs="Times New Roman"/>
          <w:b/>
          <w:bCs/>
          <w:sz w:val="24"/>
          <w:szCs w:val="24"/>
        </w:rPr>
        <w:t>.</w:t>
      </w:r>
      <w:r>
        <w:rPr>
          <w:rFonts w:ascii="Times New Roman" w:hAnsi="Times New Roman" w:cs="Times New Roman"/>
          <w:sz w:val="24"/>
          <w:szCs w:val="24"/>
        </w:rPr>
        <w:t xml:space="preserve"> </w:t>
      </w:r>
    </w:p>
    <w:p w14:paraId="5342A78B" w14:textId="77777777" w:rsidR="00FA5B0E" w:rsidRPr="00FA5B0E" w:rsidRDefault="00FA5B0E" w:rsidP="00FA5B0E">
      <w:pPr>
        <w:spacing w:line="480" w:lineRule="auto"/>
        <w:jc w:val="both"/>
        <w:rPr>
          <w:rFonts w:ascii="Times New Roman" w:hAnsi="Times New Roman" w:cs="Times New Roman"/>
          <w:sz w:val="24"/>
          <w:szCs w:val="24"/>
        </w:rPr>
      </w:pPr>
      <w:r w:rsidRPr="00475BA6">
        <w:drawing>
          <wp:inline distT="0" distB="0" distL="0" distR="0" wp14:anchorId="47C7B400" wp14:editId="535135AC">
            <wp:extent cx="1993900" cy="1028700"/>
            <wp:effectExtent l="0" t="0" r="6350" b="0"/>
            <wp:docPr id="852865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3900" cy="1028700"/>
                    </a:xfrm>
                    <a:prstGeom prst="rect">
                      <a:avLst/>
                    </a:prstGeom>
                    <a:noFill/>
                    <a:ln>
                      <a:noFill/>
                    </a:ln>
                  </pic:spPr>
                </pic:pic>
              </a:graphicData>
            </a:graphic>
          </wp:inline>
        </w:drawing>
      </w:r>
    </w:p>
    <w:p w14:paraId="3F22695F" w14:textId="77777777" w:rsidR="00FA5B0E" w:rsidRPr="00FA5B0E" w:rsidRDefault="00FA5B0E" w:rsidP="00FA5B0E">
      <w:pPr>
        <w:spacing w:line="480" w:lineRule="auto"/>
        <w:jc w:val="both"/>
        <w:rPr>
          <w:rFonts w:ascii="Times New Roman" w:hAnsi="Times New Roman" w:cs="Times New Roman"/>
          <w:sz w:val="24"/>
          <w:szCs w:val="24"/>
        </w:rPr>
      </w:pPr>
      <w:r w:rsidRPr="00BF4069">
        <w:drawing>
          <wp:inline distT="0" distB="0" distL="0" distR="0" wp14:anchorId="6D84E0DF" wp14:editId="1DB3BF9A">
            <wp:extent cx="5943600" cy="1254125"/>
            <wp:effectExtent l="0" t="0" r="0" b="3175"/>
            <wp:docPr id="1255949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54125"/>
                    </a:xfrm>
                    <a:prstGeom prst="rect">
                      <a:avLst/>
                    </a:prstGeom>
                    <a:noFill/>
                    <a:ln>
                      <a:noFill/>
                    </a:ln>
                  </pic:spPr>
                </pic:pic>
              </a:graphicData>
            </a:graphic>
          </wp:inline>
        </w:drawing>
      </w:r>
    </w:p>
    <w:p w14:paraId="26312E3D" w14:textId="77777777" w:rsidR="00FA5B0E" w:rsidRDefault="00FA5B0E" w:rsidP="00FA5B0E">
      <w:pPr>
        <w:spacing w:line="480" w:lineRule="auto"/>
        <w:jc w:val="both"/>
        <w:rPr>
          <w:rFonts w:ascii="Times New Roman" w:hAnsi="Times New Roman" w:cs="Times New Roman"/>
          <w:sz w:val="24"/>
          <w:szCs w:val="24"/>
        </w:rPr>
      </w:pPr>
      <w:r w:rsidRPr="00A1707E">
        <w:drawing>
          <wp:inline distT="0" distB="0" distL="0" distR="0" wp14:anchorId="13CA42B3" wp14:editId="516D9901">
            <wp:extent cx="5943600" cy="1254125"/>
            <wp:effectExtent l="0" t="0" r="0" b="3175"/>
            <wp:docPr id="437971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54125"/>
                    </a:xfrm>
                    <a:prstGeom prst="rect">
                      <a:avLst/>
                    </a:prstGeom>
                    <a:noFill/>
                    <a:ln>
                      <a:noFill/>
                    </a:ln>
                  </pic:spPr>
                </pic:pic>
              </a:graphicData>
            </a:graphic>
          </wp:inline>
        </w:drawing>
      </w:r>
    </w:p>
    <w:p w14:paraId="30B83639" w14:textId="77777777" w:rsidR="00FA5B0E" w:rsidRPr="00FA5B0E" w:rsidRDefault="00FA5B0E" w:rsidP="00FA5B0E">
      <w:pPr>
        <w:spacing w:line="480" w:lineRule="auto"/>
        <w:jc w:val="both"/>
        <w:rPr>
          <w:rFonts w:ascii="Times New Roman" w:hAnsi="Times New Roman" w:cs="Times New Roman"/>
          <w:sz w:val="24"/>
          <w:szCs w:val="24"/>
        </w:rPr>
      </w:pPr>
    </w:p>
    <w:p w14:paraId="54EC9782" w14:textId="77777777" w:rsidR="00FA5B0E" w:rsidRPr="00FA5B0E" w:rsidRDefault="00FA5B0E" w:rsidP="00FA5B0E"/>
    <w:p w14:paraId="4F682FE5" w14:textId="5322F0FB" w:rsidR="00C4078B" w:rsidRDefault="00EE560B" w:rsidP="005434C1">
      <w:pPr>
        <w:pStyle w:val="Heading1"/>
        <w:numPr>
          <w:ilvl w:val="0"/>
          <w:numId w:val="2"/>
        </w:numPr>
        <w:spacing w:after="160"/>
        <w:rPr>
          <w:rFonts w:ascii="Times New Roman" w:hAnsi="Times New Roman" w:cs="Times New Roman"/>
          <w:sz w:val="24"/>
          <w:szCs w:val="24"/>
        </w:rPr>
      </w:pPr>
      <w:bookmarkStart w:id="3" w:name="_Toc231821927"/>
      <w:r>
        <w:rPr>
          <w:rFonts w:ascii="Times New Roman" w:hAnsi="Times New Roman" w:cs="Times New Roman"/>
          <w:sz w:val="24"/>
          <w:szCs w:val="24"/>
        </w:rPr>
        <w:t xml:space="preserve">Risk </w:t>
      </w:r>
      <w:r w:rsidR="00687D98">
        <w:rPr>
          <w:rFonts w:ascii="Times New Roman" w:hAnsi="Times New Roman" w:cs="Times New Roman"/>
          <w:sz w:val="24"/>
          <w:szCs w:val="24"/>
        </w:rPr>
        <w:t>Calculatio</w:t>
      </w:r>
      <w:r w:rsidR="00456A5B">
        <w:rPr>
          <w:rFonts w:ascii="Times New Roman" w:hAnsi="Times New Roman" w:cs="Times New Roman"/>
          <w:sz w:val="24"/>
          <w:szCs w:val="24"/>
        </w:rPr>
        <w:t>n Sheet</w:t>
      </w:r>
      <w:r w:rsidR="005434C1">
        <w:rPr>
          <w:rFonts w:ascii="Times New Roman" w:hAnsi="Times New Roman" w:cs="Times New Roman"/>
          <w:sz w:val="24"/>
          <w:szCs w:val="24"/>
        </w:rPr>
        <w:t xml:space="preserve"> </w:t>
      </w:r>
      <w:r w:rsidR="005434C1" w:rsidRPr="005434C1">
        <w:rPr>
          <w:rFonts w:ascii="Times New Roman" w:hAnsi="Times New Roman" w:cs="Times New Roman"/>
          <w:color w:val="EE0000"/>
          <w:sz w:val="24"/>
          <w:szCs w:val="24"/>
          <w:highlight w:val="yellow"/>
        </w:rPr>
        <w:t>(Lissette)</w:t>
      </w:r>
      <w:bookmarkEnd w:id="3"/>
    </w:p>
    <w:p w14:paraId="3F638222" w14:textId="1B2AE340" w:rsidR="00966814" w:rsidRDefault="00D86D88" w:rsidP="00966814">
      <w:pPr>
        <w:spacing w:line="480" w:lineRule="auto"/>
        <w:jc w:val="both"/>
        <w:rPr>
          <w:rFonts w:ascii="Times New Roman" w:hAnsi="Times New Roman" w:cs="Times New Roman"/>
          <w:sz w:val="24"/>
          <w:szCs w:val="24"/>
        </w:rPr>
      </w:pPr>
      <w:r>
        <w:rPr>
          <w:rFonts w:ascii="Times New Roman" w:hAnsi="Times New Roman" w:cs="Times New Roman"/>
          <w:sz w:val="24"/>
          <w:szCs w:val="24"/>
        </w:rPr>
        <w:t>Building</w:t>
      </w:r>
      <w:r w:rsidRPr="00D86D88">
        <w:rPr>
          <w:rFonts w:ascii="Times New Roman" w:hAnsi="Times New Roman" w:cs="Times New Roman"/>
          <w:sz w:val="24"/>
          <w:szCs w:val="24"/>
        </w:rPr>
        <w:t xml:space="preserve"> on the risk identification work </w:t>
      </w:r>
      <w:r>
        <w:rPr>
          <w:rFonts w:ascii="Times New Roman" w:hAnsi="Times New Roman" w:cs="Times New Roman"/>
          <w:sz w:val="24"/>
          <w:szCs w:val="24"/>
        </w:rPr>
        <w:t>from the previous assignments, this section presents the quantitative scoring of the 30</w:t>
      </w:r>
      <w:r w:rsidRPr="00D86D88">
        <w:rPr>
          <w:rFonts w:ascii="Times New Roman" w:hAnsi="Times New Roman" w:cs="Times New Roman"/>
          <w:sz w:val="24"/>
          <w:szCs w:val="24"/>
        </w:rPr>
        <w:t xml:space="preserve"> risks identified for Shopify's acquisition of Vantage Discovery. Using the risk calculation framework developed in class, each risk was assigned a likelihood score and an impact score across six categories: Financial, Operational, Competitive, Reputational, Technical, and Legal/Compliance. The resulting risk scores </w:t>
      </w:r>
      <w:r>
        <w:rPr>
          <w:rFonts w:ascii="Times New Roman" w:hAnsi="Times New Roman" w:cs="Times New Roman"/>
          <w:sz w:val="24"/>
          <w:szCs w:val="24"/>
        </w:rPr>
        <w:t>form the basis of the heat map in the following section, enabling a structured,</w:t>
      </w:r>
      <w:r w:rsidRPr="00D86D88">
        <w:rPr>
          <w:rFonts w:ascii="Times New Roman" w:hAnsi="Times New Roman" w:cs="Times New Roman"/>
          <w:sz w:val="24"/>
          <w:szCs w:val="24"/>
        </w:rPr>
        <w:t xml:space="preserve"> evidence-based prioritization of the risks facing the organization.</w:t>
      </w:r>
    </w:p>
    <w:p w14:paraId="74B93A3B" w14:textId="71AD2AEF" w:rsidR="003D5113" w:rsidRDefault="000A0A9D" w:rsidP="006E6D70">
      <w:pPr>
        <w:spacing w:line="480" w:lineRule="auto"/>
        <w:jc w:val="both"/>
        <w:rPr>
          <w:rFonts w:ascii="Times New Roman" w:hAnsi="Times New Roman" w:cs="Times New Roman"/>
          <w:sz w:val="24"/>
          <w:szCs w:val="24"/>
        </w:rPr>
      </w:pPr>
      <w:r w:rsidRPr="006E6D70">
        <w:rPr>
          <w:rFonts w:ascii="Times New Roman" w:hAnsi="Times New Roman" w:cs="Times New Roman"/>
          <w:b/>
          <w:bCs/>
          <w:sz w:val="24"/>
          <w:szCs w:val="24"/>
        </w:rPr>
        <w:t xml:space="preserve">Table </w:t>
      </w:r>
      <w:r w:rsidR="007147E3">
        <w:rPr>
          <w:rFonts w:ascii="Times New Roman" w:hAnsi="Times New Roman" w:cs="Times New Roman"/>
          <w:b/>
          <w:bCs/>
          <w:sz w:val="24"/>
          <w:szCs w:val="24"/>
        </w:rPr>
        <w:t>2</w:t>
      </w:r>
      <w:r w:rsidRPr="006E6D70">
        <w:rPr>
          <w:rFonts w:ascii="Times New Roman" w:hAnsi="Times New Roman" w:cs="Times New Roman"/>
          <w:b/>
          <w:bCs/>
          <w:sz w:val="24"/>
          <w:szCs w:val="24"/>
        </w:rPr>
        <w:t>.</w:t>
      </w:r>
      <w:r>
        <w:rPr>
          <w:rFonts w:ascii="Times New Roman" w:hAnsi="Times New Roman" w:cs="Times New Roman"/>
          <w:sz w:val="24"/>
          <w:szCs w:val="24"/>
        </w:rPr>
        <w:t xml:space="preserve"> </w:t>
      </w:r>
      <w:r w:rsidR="00EF70F1">
        <w:rPr>
          <w:rFonts w:ascii="Times New Roman" w:hAnsi="Times New Roman" w:cs="Times New Roman"/>
          <w:sz w:val="24"/>
          <w:szCs w:val="24"/>
        </w:rPr>
        <w:t xml:space="preserve">Risk </w:t>
      </w:r>
      <w:r w:rsidR="000843D3">
        <w:rPr>
          <w:rFonts w:ascii="Times New Roman" w:hAnsi="Times New Roman" w:cs="Times New Roman"/>
          <w:sz w:val="24"/>
          <w:szCs w:val="24"/>
        </w:rPr>
        <w:t>Calculation Sheet</w:t>
      </w:r>
      <w:r w:rsidR="00EF70F1">
        <w:rPr>
          <w:rFonts w:ascii="Times New Roman" w:hAnsi="Times New Roman" w:cs="Times New Roman"/>
          <w:sz w:val="24"/>
          <w:szCs w:val="24"/>
        </w:rPr>
        <w:t>: Shopify’s Acquisition of Vantage Discovery</w:t>
      </w:r>
    </w:p>
    <w:p w14:paraId="152EDB6A" w14:textId="1E40275B" w:rsidR="00696B0C" w:rsidRDefault="00E702B3" w:rsidP="006E6D70">
      <w:pPr>
        <w:spacing w:line="480" w:lineRule="auto"/>
        <w:jc w:val="both"/>
        <w:rPr>
          <w:rFonts w:ascii="Times New Roman" w:hAnsi="Times New Roman" w:cs="Times New Roman"/>
          <w:sz w:val="24"/>
          <w:szCs w:val="24"/>
        </w:rPr>
      </w:pPr>
      <w:r w:rsidRPr="00E702B3">
        <w:drawing>
          <wp:inline distT="0" distB="0" distL="0" distR="0" wp14:anchorId="23F10969" wp14:editId="25463BEC">
            <wp:extent cx="5943600" cy="3776980"/>
            <wp:effectExtent l="0" t="0" r="0" b="0"/>
            <wp:docPr id="1141042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76980"/>
                    </a:xfrm>
                    <a:prstGeom prst="rect">
                      <a:avLst/>
                    </a:prstGeom>
                    <a:noFill/>
                    <a:ln>
                      <a:noFill/>
                    </a:ln>
                  </pic:spPr>
                </pic:pic>
              </a:graphicData>
            </a:graphic>
          </wp:inline>
        </w:drawing>
      </w:r>
    </w:p>
    <w:p w14:paraId="55C58A7F" w14:textId="5C742AD5" w:rsidR="00680120" w:rsidRPr="00251EE5" w:rsidRDefault="00251EE5" w:rsidP="00FA5B0E">
      <w:pPr>
        <w:spacing w:line="276" w:lineRule="auto"/>
        <w:jc w:val="both"/>
        <w:rPr>
          <w:rFonts w:ascii="Times New Roman" w:hAnsi="Times New Roman" w:cs="Times New Roman"/>
          <w:sz w:val="24"/>
          <w:szCs w:val="24"/>
        </w:rPr>
      </w:pPr>
      <w:r w:rsidRPr="00251EE5">
        <w:rPr>
          <w:rFonts w:ascii="Times New Roman" w:hAnsi="Times New Roman" w:cs="Times New Roman"/>
          <w:i/>
          <w:iCs/>
          <w:sz w:val="24"/>
          <w:szCs w:val="24"/>
        </w:rPr>
        <w:t>Note</w:t>
      </w:r>
      <w:r>
        <w:rPr>
          <w:rFonts w:ascii="Times New Roman" w:hAnsi="Times New Roman" w:cs="Times New Roman"/>
          <w:i/>
          <w:iCs/>
          <w:sz w:val="24"/>
          <w:szCs w:val="24"/>
        </w:rPr>
        <w:t>:</w:t>
      </w:r>
      <w:r w:rsidRPr="00251EE5">
        <w:rPr>
          <w:rFonts w:ascii="Times New Roman" w:hAnsi="Times New Roman" w:cs="Times New Roman"/>
          <w:i/>
          <w:iCs/>
          <w:sz w:val="24"/>
          <w:szCs w:val="24"/>
        </w:rPr>
        <w:t xml:space="preserve"> Likelihood and impact scores were assigned based on external and internal research about Shopify and its competitive environment. Likelihood scores range from 1 (Very Unlikely) to 9 (Very Likely). Impact scores range from 1 (Very Low) to 5 (Catastrophic). Risk categories </w:t>
      </w:r>
      <w:r>
        <w:rPr>
          <w:rFonts w:ascii="Times New Roman" w:hAnsi="Times New Roman" w:cs="Times New Roman"/>
          <w:i/>
          <w:iCs/>
          <w:sz w:val="24"/>
          <w:szCs w:val="24"/>
        </w:rPr>
        <w:t>include Financial, Operational, Competitive, Reputational, Technical, and Legal/Compliance</w:t>
      </w:r>
      <w:r w:rsidR="00FA5B0E">
        <w:rPr>
          <w:rFonts w:ascii="Times New Roman" w:hAnsi="Times New Roman" w:cs="Times New Roman"/>
          <w:i/>
          <w:iCs/>
          <w:sz w:val="24"/>
          <w:szCs w:val="24"/>
        </w:rPr>
        <w:t>.</w:t>
      </w:r>
    </w:p>
    <w:p w14:paraId="11CAB49C" w14:textId="305C2C49" w:rsidR="009E6090" w:rsidRDefault="009E6090" w:rsidP="00D42E1B">
      <w:pPr>
        <w:spacing w:line="480" w:lineRule="auto"/>
        <w:jc w:val="both"/>
        <w:rPr>
          <w:rFonts w:ascii="Times New Roman" w:hAnsi="Times New Roman" w:cs="Times New Roman"/>
          <w:b/>
          <w:bCs/>
          <w:color w:val="1F3864"/>
          <w:sz w:val="24"/>
          <w:szCs w:val="24"/>
        </w:rPr>
      </w:pPr>
      <w:r>
        <w:rPr>
          <w:rFonts w:ascii="Times New Roman" w:hAnsi="Times New Roman" w:cs="Times New Roman"/>
          <w:sz w:val="24"/>
          <w:szCs w:val="24"/>
        </w:rPr>
        <w:br w:type="page"/>
      </w:r>
    </w:p>
    <w:p w14:paraId="6C7B4E3F" w14:textId="2C4BAB02" w:rsidR="00CF03B4" w:rsidRDefault="00ED1FA1" w:rsidP="005434C1">
      <w:pPr>
        <w:pStyle w:val="Heading1"/>
        <w:numPr>
          <w:ilvl w:val="0"/>
          <w:numId w:val="2"/>
        </w:numPr>
        <w:spacing w:after="160" w:line="480" w:lineRule="auto"/>
        <w:rPr>
          <w:rFonts w:ascii="Times New Roman" w:hAnsi="Times New Roman" w:cs="Times New Roman"/>
          <w:sz w:val="24"/>
          <w:szCs w:val="24"/>
        </w:rPr>
      </w:pPr>
      <w:bookmarkStart w:id="4" w:name="_Toc231821928"/>
      <w:r>
        <w:rPr>
          <w:rFonts w:ascii="Times New Roman" w:hAnsi="Times New Roman" w:cs="Times New Roman"/>
          <w:sz w:val="24"/>
          <w:szCs w:val="24"/>
        </w:rPr>
        <w:lastRenderedPageBreak/>
        <w:t xml:space="preserve">Risk </w:t>
      </w:r>
      <w:r w:rsidR="004E1821">
        <w:rPr>
          <w:rFonts w:ascii="Times New Roman" w:hAnsi="Times New Roman" w:cs="Times New Roman"/>
          <w:sz w:val="24"/>
          <w:szCs w:val="24"/>
        </w:rPr>
        <w:t>Heat Map</w:t>
      </w:r>
      <w:r w:rsidR="00C84AAC">
        <w:rPr>
          <w:rFonts w:ascii="Times New Roman" w:hAnsi="Times New Roman" w:cs="Times New Roman"/>
          <w:sz w:val="24"/>
          <w:szCs w:val="24"/>
        </w:rPr>
        <w:t xml:space="preserve"> </w:t>
      </w:r>
      <w:r w:rsidR="00C84AAC" w:rsidRPr="00C84AAC">
        <w:rPr>
          <w:rFonts w:ascii="Times New Roman" w:hAnsi="Times New Roman" w:cs="Times New Roman"/>
          <w:color w:val="EE0000"/>
          <w:sz w:val="24"/>
          <w:szCs w:val="24"/>
          <w:highlight w:val="yellow"/>
        </w:rPr>
        <w:t>(Ekene)</w:t>
      </w:r>
      <w:bookmarkEnd w:id="4"/>
    </w:p>
    <w:p w14:paraId="082A8B61" w14:textId="3B0CA69E" w:rsidR="004E1821" w:rsidRDefault="00265D33" w:rsidP="004E1821">
      <w:pPr>
        <w:spacing w:line="480" w:lineRule="auto"/>
        <w:jc w:val="both"/>
        <w:rPr>
          <w:rFonts w:ascii="Times New Roman" w:hAnsi="Times New Roman" w:cs="Times New Roman"/>
          <w:sz w:val="24"/>
          <w:szCs w:val="24"/>
        </w:rPr>
      </w:pPr>
      <w:r w:rsidRPr="00265D33">
        <w:rPr>
          <w:rFonts w:ascii="Times New Roman" w:hAnsi="Times New Roman" w:cs="Times New Roman"/>
          <w:sz w:val="24"/>
          <w:szCs w:val="24"/>
          <w:highlight w:val="yellow"/>
        </w:rPr>
        <w:t>The tables are an idea</w:t>
      </w:r>
      <w:proofErr w:type="gramStart"/>
      <w:r w:rsidRPr="00265D33">
        <w:rPr>
          <w:rFonts w:ascii="Times New Roman" w:hAnsi="Times New Roman" w:cs="Times New Roman"/>
          <w:sz w:val="24"/>
          <w:szCs w:val="24"/>
          <w:highlight w:val="yellow"/>
        </w:rPr>
        <w:t>…..</w:t>
      </w:r>
      <w:proofErr w:type="gramEnd"/>
    </w:p>
    <w:p w14:paraId="4AD89D0D" w14:textId="77777777" w:rsidR="00643837" w:rsidRPr="00030D76" w:rsidRDefault="00643837" w:rsidP="004E1821">
      <w:pPr>
        <w:spacing w:line="480" w:lineRule="auto"/>
        <w:jc w:val="both"/>
        <w:rPr>
          <w:rFonts w:ascii="Times New Roman" w:hAnsi="Times New Roman" w:cs="Times New Roman"/>
          <w:sz w:val="24"/>
          <w:szCs w:val="24"/>
        </w:rPr>
      </w:pPr>
    </w:p>
    <w:p w14:paraId="2EC01E8A" w14:textId="77777777" w:rsidR="00E9268C" w:rsidRDefault="00E9268C" w:rsidP="00E9268C">
      <w:pPr>
        <w:spacing w:line="480" w:lineRule="auto"/>
        <w:jc w:val="both"/>
        <w:rPr>
          <w:rFonts w:ascii="Times New Roman" w:hAnsi="Times New Roman" w:cs="Times New Roman"/>
          <w:sz w:val="24"/>
          <w:szCs w:val="24"/>
        </w:rPr>
      </w:pPr>
      <w:r w:rsidRPr="000A0EA5">
        <w:rPr>
          <w:rFonts w:ascii="Times New Roman" w:hAnsi="Times New Roman" w:cs="Times New Roman"/>
          <w:b/>
          <w:bCs/>
          <w:sz w:val="24"/>
          <w:szCs w:val="24"/>
        </w:rPr>
        <w:t>Table 2.</w:t>
      </w:r>
      <w:r w:rsidRPr="000A0EA5">
        <w:rPr>
          <w:rFonts w:ascii="Times New Roman" w:hAnsi="Times New Roman" w:cs="Times New Roman"/>
          <w:sz w:val="24"/>
          <w:szCs w:val="24"/>
        </w:rPr>
        <w:t xml:space="preserve"> Risk Heat Map Matrix: Shopify's Acquisition of Vantage Discovery</w:t>
      </w:r>
    </w:p>
    <w:p w14:paraId="1B606DC0" w14:textId="77777777" w:rsidR="00E9268C" w:rsidRDefault="00E9268C" w:rsidP="00E9268C">
      <w:pPr>
        <w:spacing w:line="480" w:lineRule="auto"/>
        <w:jc w:val="both"/>
        <w:rPr>
          <w:rFonts w:ascii="Times New Roman" w:hAnsi="Times New Roman" w:cs="Times New Roman"/>
          <w:sz w:val="24"/>
          <w:szCs w:val="24"/>
        </w:rPr>
      </w:pPr>
      <w:r w:rsidRPr="004F66E0">
        <w:drawing>
          <wp:inline distT="0" distB="0" distL="0" distR="0" wp14:anchorId="24AF7CB5" wp14:editId="7B4FF8DA">
            <wp:extent cx="5403850" cy="1822450"/>
            <wp:effectExtent l="0" t="0" r="6350" b="6350"/>
            <wp:docPr id="1014049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3850" cy="1822450"/>
                    </a:xfrm>
                    <a:prstGeom prst="rect">
                      <a:avLst/>
                    </a:prstGeom>
                    <a:noFill/>
                    <a:ln>
                      <a:noFill/>
                    </a:ln>
                  </pic:spPr>
                </pic:pic>
              </a:graphicData>
            </a:graphic>
          </wp:inline>
        </w:drawing>
      </w:r>
    </w:p>
    <w:p w14:paraId="5D5F1B84" w14:textId="77777777" w:rsidR="00E9268C" w:rsidRDefault="00E9268C" w:rsidP="00E9268C">
      <w:pPr>
        <w:spacing w:line="276" w:lineRule="auto"/>
        <w:jc w:val="both"/>
        <w:rPr>
          <w:rFonts w:ascii="Times New Roman" w:hAnsi="Times New Roman" w:cs="Times New Roman"/>
          <w:i/>
          <w:iCs/>
          <w:sz w:val="24"/>
          <w:szCs w:val="24"/>
        </w:rPr>
      </w:pPr>
      <w:r w:rsidRPr="0092794F">
        <w:rPr>
          <w:rFonts w:ascii="Times New Roman" w:hAnsi="Times New Roman" w:cs="Times New Roman"/>
          <w:i/>
          <w:iCs/>
          <w:sz w:val="24"/>
          <w:szCs w:val="24"/>
        </w:rPr>
        <w:t>Note. Each cell represents the number of risks falling within that likelihood-impact combination. Color thresholds are defined as follows: Low Risk (green) = score &lt; 10; Moderate Risk (yellow) = score 10–20; High Risk (red) = score &gt; 20. Likelihood scores range from 1 (Very Unlikely) to 9 (Very Likely). Impact scores range from 1 (Very Low) to 5 (Catastrophic).</w:t>
      </w:r>
    </w:p>
    <w:p w14:paraId="2D5AF1B8" w14:textId="77777777" w:rsidR="0030674A" w:rsidRDefault="0030674A" w:rsidP="00E9268C">
      <w:pPr>
        <w:spacing w:line="276" w:lineRule="auto"/>
        <w:jc w:val="both"/>
        <w:rPr>
          <w:rFonts w:ascii="Times New Roman" w:hAnsi="Times New Roman" w:cs="Times New Roman"/>
          <w:i/>
          <w:iCs/>
          <w:sz w:val="24"/>
          <w:szCs w:val="24"/>
        </w:rPr>
      </w:pPr>
    </w:p>
    <w:p w14:paraId="62CF8F8D" w14:textId="77777777" w:rsidR="00276C9E" w:rsidRDefault="00276C9E" w:rsidP="00E9268C">
      <w:pPr>
        <w:spacing w:line="276" w:lineRule="auto"/>
        <w:jc w:val="both"/>
        <w:rPr>
          <w:rFonts w:ascii="Times New Roman" w:hAnsi="Times New Roman" w:cs="Times New Roman"/>
          <w:i/>
          <w:iCs/>
          <w:sz w:val="24"/>
          <w:szCs w:val="24"/>
        </w:rPr>
      </w:pPr>
    </w:p>
    <w:p w14:paraId="398BFC3C" w14:textId="77777777" w:rsidR="00B0708A" w:rsidRDefault="00B0708A" w:rsidP="00E9268C">
      <w:pPr>
        <w:spacing w:line="276" w:lineRule="auto"/>
        <w:jc w:val="both"/>
        <w:rPr>
          <w:rFonts w:ascii="Times New Roman" w:hAnsi="Times New Roman" w:cs="Times New Roman"/>
          <w:b/>
          <w:bCs/>
          <w:i/>
          <w:iCs/>
          <w:sz w:val="24"/>
          <w:szCs w:val="24"/>
        </w:rPr>
      </w:pPr>
    </w:p>
    <w:p w14:paraId="3D6EA4D1" w14:textId="77777777" w:rsidR="00B0708A" w:rsidRDefault="00B0708A" w:rsidP="00E9268C">
      <w:pPr>
        <w:spacing w:line="276" w:lineRule="auto"/>
        <w:jc w:val="both"/>
        <w:rPr>
          <w:rFonts w:ascii="Times New Roman" w:hAnsi="Times New Roman" w:cs="Times New Roman"/>
          <w:b/>
          <w:bCs/>
          <w:i/>
          <w:iCs/>
          <w:sz w:val="24"/>
          <w:szCs w:val="24"/>
        </w:rPr>
      </w:pPr>
    </w:p>
    <w:p w14:paraId="4E70E08C" w14:textId="77777777" w:rsidR="00B0708A" w:rsidRDefault="00B0708A" w:rsidP="00E9268C">
      <w:pPr>
        <w:spacing w:line="276" w:lineRule="auto"/>
        <w:jc w:val="both"/>
        <w:rPr>
          <w:rFonts w:ascii="Times New Roman" w:hAnsi="Times New Roman" w:cs="Times New Roman"/>
          <w:b/>
          <w:bCs/>
          <w:i/>
          <w:iCs/>
          <w:sz w:val="24"/>
          <w:szCs w:val="24"/>
        </w:rPr>
      </w:pPr>
    </w:p>
    <w:p w14:paraId="0AE06690" w14:textId="77777777" w:rsidR="00B0708A" w:rsidRDefault="00B0708A" w:rsidP="00E9268C">
      <w:pPr>
        <w:spacing w:line="276" w:lineRule="auto"/>
        <w:jc w:val="both"/>
        <w:rPr>
          <w:rFonts w:ascii="Times New Roman" w:hAnsi="Times New Roman" w:cs="Times New Roman"/>
          <w:b/>
          <w:bCs/>
          <w:i/>
          <w:iCs/>
          <w:sz w:val="24"/>
          <w:szCs w:val="24"/>
        </w:rPr>
      </w:pPr>
    </w:p>
    <w:p w14:paraId="5A84D0A0" w14:textId="77777777" w:rsidR="00B0708A" w:rsidRDefault="00B0708A" w:rsidP="00E9268C">
      <w:pPr>
        <w:spacing w:line="276" w:lineRule="auto"/>
        <w:jc w:val="both"/>
        <w:rPr>
          <w:rFonts w:ascii="Times New Roman" w:hAnsi="Times New Roman" w:cs="Times New Roman"/>
          <w:b/>
          <w:bCs/>
          <w:i/>
          <w:iCs/>
          <w:sz w:val="24"/>
          <w:szCs w:val="24"/>
        </w:rPr>
      </w:pPr>
    </w:p>
    <w:p w14:paraId="41063205" w14:textId="77777777" w:rsidR="00B0708A" w:rsidRDefault="00B0708A" w:rsidP="00E9268C">
      <w:pPr>
        <w:spacing w:line="276" w:lineRule="auto"/>
        <w:jc w:val="both"/>
        <w:rPr>
          <w:rFonts w:ascii="Times New Roman" w:hAnsi="Times New Roman" w:cs="Times New Roman"/>
          <w:b/>
          <w:bCs/>
          <w:i/>
          <w:iCs/>
          <w:sz w:val="24"/>
          <w:szCs w:val="24"/>
        </w:rPr>
      </w:pPr>
    </w:p>
    <w:p w14:paraId="630110C9" w14:textId="77777777" w:rsidR="00B0708A" w:rsidRDefault="00B0708A" w:rsidP="00E9268C">
      <w:pPr>
        <w:spacing w:line="276" w:lineRule="auto"/>
        <w:jc w:val="both"/>
        <w:rPr>
          <w:rFonts w:ascii="Times New Roman" w:hAnsi="Times New Roman" w:cs="Times New Roman"/>
          <w:b/>
          <w:bCs/>
          <w:i/>
          <w:iCs/>
          <w:sz w:val="24"/>
          <w:szCs w:val="24"/>
        </w:rPr>
      </w:pPr>
    </w:p>
    <w:p w14:paraId="54753596" w14:textId="77777777" w:rsidR="00B0708A" w:rsidRDefault="00B0708A" w:rsidP="00E9268C">
      <w:pPr>
        <w:spacing w:line="276" w:lineRule="auto"/>
        <w:jc w:val="both"/>
        <w:rPr>
          <w:rFonts w:ascii="Times New Roman" w:hAnsi="Times New Roman" w:cs="Times New Roman"/>
          <w:b/>
          <w:bCs/>
          <w:i/>
          <w:iCs/>
          <w:sz w:val="24"/>
          <w:szCs w:val="24"/>
        </w:rPr>
      </w:pPr>
    </w:p>
    <w:p w14:paraId="196365FC" w14:textId="77777777" w:rsidR="00B0708A" w:rsidRDefault="00B0708A" w:rsidP="00E9268C">
      <w:pPr>
        <w:spacing w:line="276" w:lineRule="auto"/>
        <w:jc w:val="both"/>
        <w:rPr>
          <w:rFonts w:ascii="Times New Roman" w:hAnsi="Times New Roman" w:cs="Times New Roman"/>
          <w:b/>
          <w:bCs/>
          <w:i/>
          <w:iCs/>
          <w:sz w:val="24"/>
          <w:szCs w:val="24"/>
        </w:rPr>
      </w:pPr>
    </w:p>
    <w:p w14:paraId="25E1BD44" w14:textId="77777777" w:rsidR="00B0708A" w:rsidRDefault="00B0708A" w:rsidP="00E9268C">
      <w:pPr>
        <w:spacing w:line="276" w:lineRule="auto"/>
        <w:jc w:val="both"/>
        <w:rPr>
          <w:rFonts w:ascii="Times New Roman" w:hAnsi="Times New Roman" w:cs="Times New Roman"/>
          <w:b/>
          <w:bCs/>
          <w:i/>
          <w:iCs/>
          <w:sz w:val="24"/>
          <w:szCs w:val="24"/>
        </w:rPr>
      </w:pPr>
    </w:p>
    <w:p w14:paraId="46D6F7C6" w14:textId="77777777" w:rsidR="00B0708A" w:rsidRDefault="00B0708A" w:rsidP="00E9268C">
      <w:pPr>
        <w:spacing w:line="276" w:lineRule="auto"/>
        <w:jc w:val="both"/>
        <w:rPr>
          <w:rFonts w:ascii="Times New Roman" w:hAnsi="Times New Roman" w:cs="Times New Roman"/>
          <w:b/>
          <w:bCs/>
          <w:i/>
          <w:iCs/>
          <w:sz w:val="24"/>
          <w:szCs w:val="24"/>
        </w:rPr>
      </w:pPr>
    </w:p>
    <w:p w14:paraId="6452A4B0" w14:textId="77777777" w:rsidR="00B0708A" w:rsidRDefault="00B0708A" w:rsidP="00E9268C">
      <w:pPr>
        <w:spacing w:line="276" w:lineRule="auto"/>
        <w:jc w:val="both"/>
        <w:rPr>
          <w:rFonts w:ascii="Times New Roman" w:hAnsi="Times New Roman" w:cs="Times New Roman"/>
          <w:b/>
          <w:bCs/>
          <w:i/>
          <w:iCs/>
          <w:sz w:val="24"/>
          <w:szCs w:val="24"/>
        </w:rPr>
      </w:pPr>
    </w:p>
    <w:p w14:paraId="6FC2D25C" w14:textId="77777777" w:rsidR="00B0708A" w:rsidRDefault="00B0708A" w:rsidP="00E9268C">
      <w:pPr>
        <w:spacing w:line="276" w:lineRule="auto"/>
        <w:jc w:val="both"/>
        <w:rPr>
          <w:rFonts w:ascii="Times New Roman" w:hAnsi="Times New Roman" w:cs="Times New Roman"/>
          <w:b/>
          <w:bCs/>
          <w:i/>
          <w:iCs/>
          <w:sz w:val="24"/>
          <w:szCs w:val="24"/>
        </w:rPr>
      </w:pPr>
    </w:p>
    <w:p w14:paraId="2BFF6931" w14:textId="77777777" w:rsidR="00B0708A" w:rsidRDefault="00B0708A" w:rsidP="00E9268C">
      <w:pPr>
        <w:spacing w:line="276" w:lineRule="auto"/>
        <w:jc w:val="both"/>
        <w:rPr>
          <w:rFonts w:ascii="Times New Roman" w:hAnsi="Times New Roman" w:cs="Times New Roman"/>
          <w:b/>
          <w:bCs/>
          <w:i/>
          <w:iCs/>
          <w:sz w:val="24"/>
          <w:szCs w:val="24"/>
        </w:rPr>
      </w:pPr>
    </w:p>
    <w:p w14:paraId="5FB67274" w14:textId="77777777" w:rsidR="00B0708A" w:rsidRDefault="00B0708A" w:rsidP="00E9268C">
      <w:pPr>
        <w:spacing w:line="276" w:lineRule="auto"/>
        <w:jc w:val="both"/>
        <w:rPr>
          <w:rFonts w:ascii="Times New Roman" w:hAnsi="Times New Roman" w:cs="Times New Roman"/>
          <w:b/>
          <w:bCs/>
          <w:i/>
          <w:iCs/>
          <w:sz w:val="24"/>
          <w:szCs w:val="24"/>
        </w:rPr>
      </w:pPr>
    </w:p>
    <w:p w14:paraId="597BBE42" w14:textId="77777777" w:rsidR="00B0708A" w:rsidRDefault="00B0708A" w:rsidP="00E9268C">
      <w:pPr>
        <w:spacing w:line="276" w:lineRule="auto"/>
        <w:jc w:val="both"/>
        <w:rPr>
          <w:rFonts w:ascii="Times New Roman" w:hAnsi="Times New Roman" w:cs="Times New Roman"/>
          <w:b/>
          <w:bCs/>
          <w:i/>
          <w:iCs/>
          <w:sz w:val="24"/>
          <w:szCs w:val="24"/>
        </w:rPr>
      </w:pPr>
    </w:p>
    <w:p w14:paraId="31837F41" w14:textId="77777777" w:rsidR="00B0708A" w:rsidRDefault="00B0708A" w:rsidP="00E9268C">
      <w:pPr>
        <w:spacing w:line="276" w:lineRule="auto"/>
        <w:jc w:val="both"/>
        <w:rPr>
          <w:rFonts w:ascii="Times New Roman" w:hAnsi="Times New Roman" w:cs="Times New Roman"/>
          <w:b/>
          <w:bCs/>
          <w:i/>
          <w:iCs/>
          <w:sz w:val="24"/>
          <w:szCs w:val="24"/>
        </w:rPr>
      </w:pPr>
    </w:p>
    <w:p w14:paraId="01EFCF21" w14:textId="77777777" w:rsidR="00B0708A" w:rsidRDefault="00B0708A" w:rsidP="00E9268C">
      <w:pPr>
        <w:spacing w:line="276" w:lineRule="auto"/>
        <w:jc w:val="both"/>
        <w:rPr>
          <w:rFonts w:ascii="Times New Roman" w:hAnsi="Times New Roman" w:cs="Times New Roman"/>
          <w:b/>
          <w:bCs/>
          <w:i/>
          <w:iCs/>
          <w:sz w:val="24"/>
          <w:szCs w:val="24"/>
        </w:rPr>
      </w:pPr>
    </w:p>
    <w:p w14:paraId="0E40125A" w14:textId="67E9CDD2" w:rsidR="00B0708A" w:rsidRPr="00B0708A" w:rsidRDefault="00B0708A" w:rsidP="00E9268C">
      <w:pPr>
        <w:spacing w:line="276" w:lineRule="auto"/>
        <w:jc w:val="both"/>
        <w:rPr>
          <w:rFonts w:ascii="Times New Roman" w:hAnsi="Times New Roman" w:cs="Times New Roman"/>
          <w:sz w:val="24"/>
          <w:szCs w:val="24"/>
        </w:rPr>
      </w:pPr>
      <w:r w:rsidRPr="00B0708A">
        <w:rPr>
          <w:rFonts w:ascii="Times New Roman" w:hAnsi="Times New Roman" w:cs="Times New Roman"/>
          <w:b/>
          <w:bCs/>
          <w:sz w:val="24"/>
          <w:szCs w:val="24"/>
        </w:rPr>
        <w:lastRenderedPageBreak/>
        <w:t>Table 3.</w:t>
      </w:r>
      <w:r w:rsidRPr="00B0708A">
        <w:rPr>
          <w:rFonts w:ascii="Times New Roman" w:hAnsi="Times New Roman" w:cs="Times New Roman"/>
          <w:sz w:val="24"/>
          <w:szCs w:val="24"/>
        </w:rPr>
        <w:t xml:space="preserve"> Risk Heat Map: Shopify's Acquisition of Vantage Discovery</w:t>
      </w:r>
    </w:p>
    <w:p w14:paraId="03F9B0E0" w14:textId="278401A6" w:rsidR="0030674A" w:rsidRDefault="0030674A" w:rsidP="00E9268C">
      <w:pPr>
        <w:spacing w:line="276" w:lineRule="auto"/>
        <w:jc w:val="both"/>
        <w:rPr>
          <w:rFonts w:ascii="Times New Roman" w:hAnsi="Times New Roman" w:cs="Times New Roman"/>
          <w:i/>
          <w:iCs/>
          <w:sz w:val="24"/>
          <w:szCs w:val="24"/>
        </w:rPr>
      </w:pPr>
      <w:r w:rsidRPr="0030674A">
        <w:drawing>
          <wp:inline distT="0" distB="0" distL="0" distR="0" wp14:anchorId="2F9C3951" wp14:editId="2BB016D0">
            <wp:extent cx="4432300" cy="3981450"/>
            <wp:effectExtent l="0" t="0" r="6350" b="0"/>
            <wp:docPr id="1986149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2300" cy="3981450"/>
                    </a:xfrm>
                    <a:prstGeom prst="rect">
                      <a:avLst/>
                    </a:prstGeom>
                    <a:noFill/>
                    <a:ln>
                      <a:noFill/>
                    </a:ln>
                  </pic:spPr>
                </pic:pic>
              </a:graphicData>
            </a:graphic>
          </wp:inline>
        </w:drawing>
      </w:r>
    </w:p>
    <w:p w14:paraId="6E09C148" w14:textId="699A1BA4" w:rsidR="00B0708A" w:rsidRPr="00E02F7E" w:rsidRDefault="00E02F7E" w:rsidP="00E02F7E">
      <w:pPr>
        <w:spacing w:line="276" w:lineRule="auto"/>
        <w:jc w:val="both"/>
        <w:rPr>
          <w:rFonts w:ascii="Times New Roman" w:hAnsi="Times New Roman" w:cs="Times New Roman"/>
          <w:i/>
          <w:iCs/>
          <w:sz w:val="24"/>
          <w:szCs w:val="24"/>
        </w:rPr>
      </w:pPr>
      <w:r w:rsidRPr="00E02F7E">
        <w:rPr>
          <w:rFonts w:ascii="Times New Roman" w:hAnsi="Times New Roman" w:cs="Times New Roman"/>
          <w:i/>
          <w:iCs/>
          <w:sz w:val="24"/>
          <w:szCs w:val="24"/>
        </w:rPr>
        <w:t xml:space="preserve">Note. Each cell contains the </w:t>
      </w:r>
      <w:r>
        <w:rPr>
          <w:rFonts w:ascii="Times New Roman" w:hAnsi="Times New Roman" w:cs="Times New Roman"/>
          <w:i/>
          <w:iCs/>
          <w:sz w:val="24"/>
          <w:szCs w:val="24"/>
        </w:rPr>
        <w:t>number of risks</w:t>
      </w:r>
      <w:r w:rsidRPr="00E02F7E">
        <w:rPr>
          <w:rFonts w:ascii="Times New Roman" w:hAnsi="Times New Roman" w:cs="Times New Roman"/>
          <w:i/>
          <w:iCs/>
          <w:sz w:val="24"/>
          <w:szCs w:val="24"/>
        </w:rPr>
        <w:t xml:space="preserve"> falling within that likelihood-impact combination. Color thresholds are defined as follows: Low Risk (green) = score &lt; 10; Moderate Risk (yellow) = score 10–20; High Risk (red) = score &gt; 20. Risks 14, 15, and 23 represent the highest priority risks requiring immediate management attention.</w:t>
      </w:r>
    </w:p>
    <w:p w14:paraId="7B4050C6" w14:textId="4E9B069C" w:rsidR="003D1A42" w:rsidRPr="003D1A42" w:rsidRDefault="003D1A42" w:rsidP="003D1A42">
      <w:pPr>
        <w:pStyle w:val="Heading2"/>
        <w:rPr>
          <w:rFonts w:ascii="Times New Roman" w:hAnsi="Times New Roman" w:cs="Times New Roman"/>
        </w:rPr>
      </w:pPr>
      <w:bookmarkStart w:id="5" w:name="_Toc231821929"/>
      <w:r>
        <w:rPr>
          <w:rFonts w:ascii="Times New Roman" w:hAnsi="Times New Roman" w:cs="Times New Roman"/>
        </w:rPr>
        <w:t xml:space="preserve">5.1 </w:t>
      </w:r>
      <w:r w:rsidR="004E1821">
        <w:rPr>
          <w:rFonts w:ascii="Times New Roman" w:hAnsi="Times New Roman" w:cs="Times New Roman"/>
        </w:rPr>
        <w:t>Heat Map Structure</w:t>
      </w:r>
      <w:r w:rsidR="00125FAA">
        <w:rPr>
          <w:rFonts w:ascii="Times New Roman" w:hAnsi="Times New Roman" w:cs="Times New Roman"/>
        </w:rPr>
        <w:t xml:space="preserve"> (axes, </w:t>
      </w:r>
      <w:r w:rsidR="00213A2E">
        <w:rPr>
          <w:rFonts w:ascii="Times New Roman" w:hAnsi="Times New Roman" w:cs="Times New Roman"/>
        </w:rPr>
        <w:t>thresholds</w:t>
      </w:r>
      <w:r w:rsidR="00125FAA">
        <w:rPr>
          <w:rFonts w:ascii="Times New Roman" w:hAnsi="Times New Roman" w:cs="Times New Roman"/>
        </w:rPr>
        <w:t>)</w:t>
      </w:r>
      <w:bookmarkEnd w:id="5"/>
      <w:r w:rsidRPr="003D1A42">
        <w:rPr>
          <w:rFonts w:ascii="Times New Roman" w:hAnsi="Times New Roman" w:cs="Times New Roman"/>
        </w:rPr>
        <w:t xml:space="preserve"> </w:t>
      </w:r>
    </w:p>
    <w:p w14:paraId="2552A826" w14:textId="60C9A36B" w:rsidR="006028E1" w:rsidRDefault="006028E1" w:rsidP="006028E1">
      <w:pPr>
        <w:spacing w:line="480" w:lineRule="auto"/>
        <w:jc w:val="both"/>
        <w:rPr>
          <w:rFonts w:ascii="Times New Roman" w:eastAsia="Times New Roman" w:hAnsi="Times New Roman" w:cs="Times New Roman"/>
          <w:sz w:val="24"/>
          <w:szCs w:val="24"/>
        </w:rPr>
      </w:pPr>
      <w:r w:rsidRPr="00FC474A">
        <w:rPr>
          <w:rFonts w:ascii="Times New Roman" w:eastAsia="Times New Roman" w:hAnsi="Times New Roman" w:cs="Times New Roman"/>
          <w:sz w:val="24"/>
          <w:szCs w:val="24"/>
        </w:rPr>
        <w:t>to intervene before the situation becomes irreversible.</w:t>
      </w:r>
    </w:p>
    <w:p w14:paraId="5A12AD35" w14:textId="77777777" w:rsidR="007709B2" w:rsidRDefault="007709B2" w:rsidP="006028E1">
      <w:pPr>
        <w:spacing w:line="480" w:lineRule="auto"/>
        <w:jc w:val="both"/>
        <w:rPr>
          <w:rFonts w:ascii="Times New Roman" w:eastAsia="Times New Roman" w:hAnsi="Times New Roman" w:cs="Times New Roman"/>
          <w:sz w:val="24"/>
          <w:szCs w:val="24"/>
        </w:rPr>
      </w:pPr>
    </w:p>
    <w:p w14:paraId="2019DC40" w14:textId="77777777" w:rsidR="007709B2" w:rsidRDefault="007709B2" w:rsidP="006028E1">
      <w:pPr>
        <w:spacing w:line="480" w:lineRule="auto"/>
        <w:jc w:val="both"/>
        <w:rPr>
          <w:rFonts w:ascii="Times New Roman" w:eastAsia="Times New Roman" w:hAnsi="Times New Roman" w:cs="Times New Roman"/>
          <w:sz w:val="24"/>
          <w:szCs w:val="24"/>
        </w:rPr>
      </w:pPr>
    </w:p>
    <w:p w14:paraId="40C3AE95" w14:textId="77777777" w:rsidR="007709B2" w:rsidRPr="00FC474A" w:rsidRDefault="007709B2" w:rsidP="006028E1">
      <w:pPr>
        <w:spacing w:line="480" w:lineRule="auto"/>
        <w:jc w:val="both"/>
        <w:rPr>
          <w:rFonts w:ascii="Times New Roman" w:eastAsia="Times New Roman" w:hAnsi="Times New Roman" w:cs="Times New Roman"/>
          <w:sz w:val="24"/>
          <w:szCs w:val="24"/>
        </w:rPr>
      </w:pPr>
    </w:p>
    <w:p w14:paraId="560B090F" w14:textId="54E0D2BB" w:rsidR="003D1A42" w:rsidRPr="003D1A42" w:rsidRDefault="003D1A42" w:rsidP="003D1A42">
      <w:pPr>
        <w:pStyle w:val="Heading2"/>
        <w:rPr>
          <w:rFonts w:ascii="Times New Roman" w:hAnsi="Times New Roman" w:cs="Times New Roman"/>
        </w:rPr>
      </w:pPr>
      <w:bookmarkStart w:id="6" w:name="_Toc231821930"/>
      <w:r>
        <w:rPr>
          <w:rFonts w:ascii="Times New Roman" w:hAnsi="Times New Roman" w:cs="Times New Roman"/>
        </w:rPr>
        <w:t xml:space="preserve">5.2 </w:t>
      </w:r>
      <w:r w:rsidRPr="003D1A42">
        <w:rPr>
          <w:rFonts w:ascii="Times New Roman" w:hAnsi="Times New Roman" w:cs="Times New Roman"/>
        </w:rPr>
        <w:t xml:space="preserve">Risk </w:t>
      </w:r>
      <w:r w:rsidR="00125FAA">
        <w:rPr>
          <w:rFonts w:ascii="Times New Roman" w:hAnsi="Times New Roman" w:cs="Times New Roman"/>
        </w:rPr>
        <w:t>Mapping (high/medium/low)</w:t>
      </w:r>
      <w:bookmarkEnd w:id="6"/>
    </w:p>
    <w:p w14:paraId="7D45DC9F" w14:textId="371158C4" w:rsidR="00285545" w:rsidRDefault="004E4E42" w:rsidP="00285545">
      <w:pPr>
        <w:spacing w:line="480" w:lineRule="auto"/>
        <w:jc w:val="both"/>
        <w:rPr>
          <w:rFonts w:ascii="Times New Roman" w:eastAsia="Times New Roman" w:hAnsi="Times New Roman" w:cs="Times New Roman"/>
          <w:sz w:val="24"/>
          <w:szCs w:val="24"/>
        </w:rPr>
      </w:pPr>
      <w:r w:rsidRPr="00E87DC4">
        <w:rPr>
          <w:rFonts w:ascii="Times New Roman" w:eastAsia="Times New Roman" w:hAnsi="Times New Roman" w:cs="Times New Roman"/>
          <w:sz w:val="24"/>
          <w:szCs w:val="24"/>
        </w:rPr>
        <w:t>Selected KRI:</w:t>
      </w:r>
      <w:r w:rsidRPr="004E4E42">
        <w:rPr>
          <w:rFonts w:ascii="Times New Roman" w:eastAsia="Times New Roman" w:hAnsi="Times New Roman" w:cs="Times New Roman"/>
          <w:sz w:val="24"/>
          <w:szCs w:val="24"/>
        </w:rPr>
        <w:t xml:space="preserve"> Number of High-Severity Regulatory Compliance Findings per Quarter</w:t>
      </w:r>
    </w:p>
    <w:p w14:paraId="027293D6" w14:textId="77777777" w:rsidR="003D1A42" w:rsidRDefault="003D1A42" w:rsidP="00285545">
      <w:pPr>
        <w:spacing w:line="480" w:lineRule="auto"/>
        <w:jc w:val="both"/>
        <w:rPr>
          <w:rFonts w:ascii="Times New Roman" w:eastAsia="Times New Roman" w:hAnsi="Times New Roman" w:cs="Times New Roman"/>
          <w:sz w:val="24"/>
          <w:szCs w:val="24"/>
        </w:rPr>
      </w:pPr>
    </w:p>
    <w:p w14:paraId="765AF47B" w14:textId="77777777" w:rsidR="00285545" w:rsidRDefault="00285545" w:rsidP="00285545">
      <w:pPr>
        <w:spacing w:line="480" w:lineRule="auto"/>
        <w:jc w:val="both"/>
        <w:rPr>
          <w:rFonts w:ascii="Times New Roman" w:eastAsia="Times New Roman" w:hAnsi="Times New Roman" w:cs="Times New Roman"/>
          <w:sz w:val="24"/>
          <w:szCs w:val="24"/>
        </w:rPr>
      </w:pPr>
    </w:p>
    <w:p w14:paraId="66B539D0" w14:textId="72B67208" w:rsidR="00C20C09" w:rsidRPr="00D647B5" w:rsidRDefault="00C20C09" w:rsidP="00ED1FA1">
      <w:pPr>
        <w:pStyle w:val="Heading1"/>
        <w:spacing w:after="160" w:line="480" w:lineRule="auto"/>
        <w:rPr>
          <w:rFonts w:ascii="Times New Roman" w:hAnsi="Times New Roman" w:cs="Times New Roman"/>
          <w:sz w:val="24"/>
          <w:szCs w:val="24"/>
        </w:rPr>
      </w:pPr>
      <w:r w:rsidRPr="00D647B5">
        <w:rPr>
          <w:rFonts w:ascii="Times New Roman" w:hAnsi="Times New Roman" w:cs="Times New Roman"/>
          <w:sz w:val="24"/>
          <w:szCs w:val="24"/>
        </w:rPr>
        <w:lastRenderedPageBreak/>
        <w:br w:type="page"/>
      </w:r>
    </w:p>
    <w:p w14:paraId="7B4C3CEA" w14:textId="542424BA" w:rsidR="00450E04" w:rsidRPr="00450E04" w:rsidRDefault="00C20C09" w:rsidP="00450E04">
      <w:pPr>
        <w:pStyle w:val="Heading1"/>
        <w:numPr>
          <w:ilvl w:val="0"/>
          <w:numId w:val="11"/>
        </w:numPr>
        <w:spacing w:line="480" w:lineRule="auto"/>
        <w:rPr>
          <w:rFonts w:ascii="Times New Roman" w:hAnsi="Times New Roman" w:cs="Times New Roman"/>
          <w:sz w:val="24"/>
          <w:szCs w:val="24"/>
        </w:rPr>
      </w:pPr>
      <w:bookmarkStart w:id="7" w:name="_Toc231821931"/>
      <w:r w:rsidRPr="00D647B5">
        <w:rPr>
          <w:rFonts w:ascii="Times New Roman" w:hAnsi="Times New Roman" w:cs="Times New Roman"/>
          <w:sz w:val="24"/>
          <w:szCs w:val="24"/>
        </w:rPr>
        <w:lastRenderedPageBreak/>
        <w:t>Conclusion</w:t>
      </w:r>
      <w:r w:rsidR="00450E04">
        <w:rPr>
          <w:rFonts w:ascii="Times New Roman" w:hAnsi="Times New Roman" w:cs="Times New Roman"/>
          <w:sz w:val="24"/>
          <w:szCs w:val="24"/>
        </w:rPr>
        <w:t xml:space="preserve"> </w:t>
      </w:r>
      <w:r w:rsidR="00C84AAC" w:rsidRPr="00C84AAC">
        <w:rPr>
          <w:rFonts w:ascii="Times New Roman" w:hAnsi="Times New Roman" w:cs="Times New Roman"/>
          <w:color w:val="EE0000"/>
          <w:sz w:val="24"/>
          <w:szCs w:val="24"/>
          <w:highlight w:val="yellow"/>
        </w:rPr>
        <w:t>(Terry)</w:t>
      </w:r>
      <w:bookmarkEnd w:id="7"/>
    </w:p>
    <w:p w14:paraId="4F682FEC" w14:textId="70229D93" w:rsidR="00213A2E" w:rsidRDefault="00213A2E" w:rsidP="00213A2E">
      <w:pPr>
        <w:pStyle w:val="NormalWeb"/>
        <w:spacing w:line="480" w:lineRule="auto"/>
        <w:jc w:val="both"/>
        <w:rPr>
          <w:lang w:val="en-CA"/>
        </w:rPr>
      </w:pPr>
    </w:p>
    <w:p w14:paraId="515E5134" w14:textId="77777777" w:rsidR="00213A2E" w:rsidRDefault="00213A2E">
      <w:pPr>
        <w:rPr>
          <w:rFonts w:ascii="Times New Roman" w:eastAsia="Times New Roman" w:hAnsi="Times New Roman" w:cs="Times New Roman"/>
          <w:sz w:val="24"/>
          <w:szCs w:val="24"/>
        </w:rPr>
      </w:pPr>
      <w:r>
        <w:br w:type="page"/>
      </w:r>
    </w:p>
    <w:p w14:paraId="4F682FED" w14:textId="77777777" w:rsidR="00C4078B" w:rsidRDefault="00880A43" w:rsidP="00F03332">
      <w:pPr>
        <w:pStyle w:val="Heading1"/>
        <w:numPr>
          <w:ilvl w:val="0"/>
          <w:numId w:val="11"/>
        </w:numPr>
        <w:spacing w:line="480" w:lineRule="auto"/>
        <w:rPr>
          <w:rFonts w:ascii="Times New Roman" w:hAnsi="Times New Roman" w:cs="Times New Roman"/>
          <w:sz w:val="24"/>
          <w:szCs w:val="24"/>
        </w:rPr>
      </w:pPr>
      <w:bookmarkStart w:id="8" w:name="_Toc231821932"/>
      <w:r w:rsidRPr="00D647B5">
        <w:rPr>
          <w:rFonts w:ascii="Times New Roman" w:hAnsi="Times New Roman" w:cs="Times New Roman"/>
          <w:sz w:val="24"/>
          <w:szCs w:val="24"/>
        </w:rPr>
        <w:lastRenderedPageBreak/>
        <w:t>References</w:t>
      </w:r>
      <w:bookmarkEnd w:id="8"/>
      <w:r w:rsidRPr="00D647B5">
        <w:rPr>
          <w:rFonts w:ascii="Times New Roman" w:hAnsi="Times New Roman" w:cs="Times New Roman"/>
          <w:sz w:val="24"/>
          <w:szCs w:val="24"/>
        </w:rPr>
        <w:t xml:space="preserve"> </w:t>
      </w:r>
    </w:p>
    <w:p w14:paraId="23E395A0" w14:textId="77777777" w:rsidR="00A12975" w:rsidRDefault="00A12975" w:rsidP="00DA77F5">
      <w:pPr>
        <w:pStyle w:val="font-claude-response-body"/>
        <w:numPr>
          <w:ilvl w:val="0"/>
          <w:numId w:val="18"/>
        </w:numPr>
        <w:spacing w:line="276" w:lineRule="auto"/>
        <w:jc w:val="both"/>
      </w:pPr>
      <w:proofErr w:type="spellStart"/>
      <w:r w:rsidRPr="00DA77F5">
        <w:rPr>
          <w:lang w:val="en-CA"/>
        </w:rPr>
        <w:t>BetaKit</w:t>
      </w:r>
      <w:proofErr w:type="spellEnd"/>
      <w:r w:rsidRPr="00DA77F5">
        <w:rPr>
          <w:lang w:val="en-CA"/>
        </w:rPr>
        <w:t xml:space="preserve">. (2025, March 17). </w:t>
      </w:r>
      <w:r w:rsidRPr="00DA77F5">
        <w:rPr>
          <w:rStyle w:val="Emphasis"/>
          <w:lang w:val="en-CA"/>
        </w:rPr>
        <w:t>Shopify acquires search startup Vantage Discovery for undisclosed amount.</w:t>
      </w:r>
      <w:r w:rsidRPr="00DA77F5">
        <w:rPr>
          <w:lang w:val="en-CA"/>
        </w:rPr>
        <w:t xml:space="preserve"> </w:t>
      </w:r>
      <w:hyperlink r:id="rId15" w:history="1">
        <w:r>
          <w:rPr>
            <w:rStyle w:val="Hyperlink"/>
          </w:rPr>
          <w:t>https://betakit.com/shopify-acquires-search-startup-vantage-discovery-for-undisclosed-amount/</w:t>
        </w:r>
      </w:hyperlink>
    </w:p>
    <w:p w14:paraId="6CEFDAF6" w14:textId="77777777" w:rsidR="00A12975" w:rsidRDefault="00A12975" w:rsidP="00DA77F5">
      <w:pPr>
        <w:pStyle w:val="font-claude-response-body"/>
        <w:numPr>
          <w:ilvl w:val="0"/>
          <w:numId w:val="18"/>
        </w:numPr>
        <w:spacing w:line="276" w:lineRule="auto"/>
        <w:jc w:val="both"/>
      </w:pPr>
      <w:r w:rsidRPr="00DA77F5">
        <w:rPr>
          <w:lang w:val="en-CA"/>
        </w:rPr>
        <w:t xml:space="preserve">Business Insider. (2025, March 14). </w:t>
      </w:r>
      <w:r w:rsidRPr="00DA77F5">
        <w:rPr>
          <w:rStyle w:val="Emphasis"/>
          <w:lang w:val="en-CA"/>
        </w:rPr>
        <w:t>Shopify has acquired Vantage Discovery, an AI search company founded by former Pinterest engineering leaders.</w:t>
      </w:r>
      <w:r w:rsidRPr="00DA77F5">
        <w:rPr>
          <w:lang w:val="en-CA"/>
        </w:rPr>
        <w:t xml:space="preserve"> </w:t>
      </w:r>
      <w:hyperlink r:id="rId16" w:history="1">
        <w:r>
          <w:rPr>
            <w:rStyle w:val="Hyperlink"/>
          </w:rPr>
          <w:t>https://www.businessinsider.com/shopify-acquires-vantage-discovery-boost-ai-search-retailers-ecommerce-2025-3</w:t>
        </w:r>
      </w:hyperlink>
    </w:p>
    <w:p w14:paraId="48B00647" w14:textId="77777777" w:rsidR="00A12975" w:rsidRDefault="00A12975" w:rsidP="00DA77F5">
      <w:pPr>
        <w:pStyle w:val="font-claude-response-body"/>
        <w:numPr>
          <w:ilvl w:val="0"/>
          <w:numId w:val="18"/>
        </w:numPr>
        <w:spacing w:line="276" w:lineRule="auto"/>
        <w:jc w:val="both"/>
      </w:pPr>
      <w:r w:rsidRPr="00DA77F5">
        <w:rPr>
          <w:lang w:val="en-CA"/>
        </w:rPr>
        <w:t xml:space="preserve">Fleisher, C. S., &amp; Bensoussan, B. E. (2015). </w:t>
      </w:r>
      <w:r w:rsidRPr="00DA77F5">
        <w:rPr>
          <w:rStyle w:val="Emphasis"/>
          <w:lang w:val="en-CA"/>
        </w:rPr>
        <w:t>Business and competitive analysis: Effective application of new and classic methods</w:t>
      </w:r>
      <w:r w:rsidRPr="00DA77F5">
        <w:rPr>
          <w:lang w:val="en-CA"/>
        </w:rPr>
        <w:t xml:space="preserve"> (2nd ed.). </w:t>
      </w:r>
      <w:r>
        <w:t>Pearson.</w:t>
      </w:r>
    </w:p>
    <w:p w14:paraId="23EDB5D3" w14:textId="77777777" w:rsidR="00A12975" w:rsidRDefault="00A12975" w:rsidP="00DA77F5">
      <w:pPr>
        <w:pStyle w:val="font-claude-response-body"/>
        <w:numPr>
          <w:ilvl w:val="0"/>
          <w:numId w:val="18"/>
        </w:numPr>
        <w:spacing w:line="276" w:lineRule="auto"/>
        <w:jc w:val="both"/>
      </w:pPr>
      <w:r w:rsidRPr="00DA77F5">
        <w:rPr>
          <w:lang w:val="en-CA"/>
        </w:rPr>
        <w:t xml:space="preserve">Hopkin, P. (2018). </w:t>
      </w:r>
      <w:r w:rsidRPr="00DA77F5">
        <w:rPr>
          <w:rStyle w:val="Emphasis"/>
          <w:lang w:val="en-CA"/>
        </w:rPr>
        <w:t>Fundamentals of risk management: Understanding, evaluating and implementing effective risk management</w:t>
      </w:r>
      <w:r w:rsidRPr="00DA77F5">
        <w:rPr>
          <w:lang w:val="en-CA"/>
        </w:rPr>
        <w:t xml:space="preserve"> (4th ed.). </w:t>
      </w:r>
      <w:r>
        <w:t>Kogan Page.</w:t>
      </w:r>
    </w:p>
    <w:p w14:paraId="716525EF" w14:textId="77777777" w:rsidR="00A12975" w:rsidRDefault="00A12975" w:rsidP="00DA77F5">
      <w:pPr>
        <w:pStyle w:val="font-claude-response-body"/>
        <w:numPr>
          <w:ilvl w:val="0"/>
          <w:numId w:val="18"/>
        </w:numPr>
        <w:spacing w:line="276" w:lineRule="auto"/>
        <w:jc w:val="both"/>
      </w:pPr>
      <w:r w:rsidRPr="00DA77F5">
        <w:rPr>
          <w:lang w:val="en-CA"/>
        </w:rPr>
        <w:t xml:space="preserve">Palmer, A. (2025, April 7). </w:t>
      </w:r>
      <w:r w:rsidRPr="00DA77F5">
        <w:rPr>
          <w:rStyle w:val="Emphasis"/>
          <w:lang w:val="en-CA"/>
        </w:rPr>
        <w:t>Shopify CEO says staffers need to prove jobs can't be done by AI before asking for more headcount.</w:t>
      </w:r>
      <w:r w:rsidRPr="00DA77F5">
        <w:rPr>
          <w:lang w:val="en-CA"/>
        </w:rPr>
        <w:t xml:space="preserve"> </w:t>
      </w:r>
      <w:r>
        <w:t xml:space="preserve">CNBC. </w:t>
      </w:r>
      <w:hyperlink r:id="rId17" w:history="1">
        <w:r>
          <w:rPr>
            <w:rStyle w:val="Hyperlink"/>
          </w:rPr>
          <w:t>https://www.cnbc.com/2025/04/07/shopify-ceo-prove-ai-cant-do-jobs-before-asking-for-more-headcount.html</w:t>
        </w:r>
      </w:hyperlink>
    </w:p>
    <w:p w14:paraId="506D2A33" w14:textId="77777777" w:rsidR="00A12975" w:rsidRPr="00DA77F5" w:rsidRDefault="00A12975" w:rsidP="00DA77F5">
      <w:pPr>
        <w:pStyle w:val="font-claude-response-body"/>
        <w:numPr>
          <w:ilvl w:val="0"/>
          <w:numId w:val="18"/>
        </w:numPr>
        <w:spacing w:line="276" w:lineRule="auto"/>
        <w:jc w:val="both"/>
        <w:rPr>
          <w:lang w:val="en-CA"/>
        </w:rPr>
      </w:pPr>
      <w:r w:rsidRPr="00DA77F5">
        <w:rPr>
          <w:lang w:val="en-CA"/>
        </w:rPr>
        <w:t xml:space="preserve">Shopify Inc. (2024). </w:t>
      </w:r>
      <w:r w:rsidRPr="00DA77F5">
        <w:rPr>
          <w:rStyle w:val="Emphasis"/>
          <w:lang w:val="en-CA"/>
        </w:rPr>
        <w:t>Form 6-K: Q3 2024 Management's Discussion and Analysis.</w:t>
      </w:r>
      <w:r w:rsidRPr="00DA77F5">
        <w:rPr>
          <w:lang w:val="en-CA"/>
        </w:rPr>
        <w:t xml:space="preserve"> U.S. Securities and Exchange Commission. </w:t>
      </w:r>
      <w:hyperlink r:id="rId18" w:history="1">
        <w:r w:rsidRPr="00DA77F5">
          <w:rPr>
            <w:rStyle w:val="Hyperlink"/>
            <w:lang w:val="en-CA"/>
          </w:rPr>
          <w:t>https://www.sec.gov/Archives/edgar/data/0001594805/000159480524000090/exhibit992mdaq32024.htm</w:t>
        </w:r>
      </w:hyperlink>
    </w:p>
    <w:p w14:paraId="06F8C16B" w14:textId="77777777" w:rsidR="00A12975" w:rsidRDefault="00A12975" w:rsidP="00DA77F5">
      <w:pPr>
        <w:pStyle w:val="font-claude-response-body"/>
        <w:numPr>
          <w:ilvl w:val="0"/>
          <w:numId w:val="18"/>
        </w:numPr>
        <w:spacing w:line="276" w:lineRule="auto"/>
        <w:jc w:val="both"/>
      </w:pPr>
      <w:r w:rsidRPr="00DA77F5">
        <w:rPr>
          <w:lang w:val="en-CA"/>
        </w:rPr>
        <w:t xml:space="preserve">Turi, A. N. (2026). </w:t>
      </w:r>
      <w:r w:rsidRPr="00DA77F5">
        <w:rPr>
          <w:rStyle w:val="Emphasis"/>
          <w:lang w:val="en-CA"/>
        </w:rPr>
        <w:t>Module 3: Assessing risk — An introduction</w:t>
      </w:r>
      <w:r w:rsidRPr="00DA77F5">
        <w:rPr>
          <w:lang w:val="en-CA"/>
        </w:rPr>
        <w:t xml:space="preserve"> [PowerPoint slides]. </w:t>
      </w:r>
      <w:proofErr w:type="spellStart"/>
      <w:r>
        <w:t>Northeastern</w:t>
      </w:r>
      <w:proofErr w:type="spellEnd"/>
      <w:r>
        <w:t xml:space="preserve"> University, ALY 6130.</w:t>
      </w:r>
    </w:p>
    <w:p w14:paraId="1020E603" w14:textId="77777777" w:rsidR="00A12975" w:rsidRPr="00DA77F5" w:rsidRDefault="00A12975" w:rsidP="00DA77F5">
      <w:pPr>
        <w:pStyle w:val="font-claude-response-body"/>
        <w:numPr>
          <w:ilvl w:val="0"/>
          <w:numId w:val="18"/>
        </w:numPr>
        <w:spacing w:line="276" w:lineRule="auto"/>
        <w:jc w:val="both"/>
        <w:rPr>
          <w:lang w:val="en-CA"/>
        </w:rPr>
      </w:pPr>
      <w:r w:rsidRPr="00DA77F5">
        <w:rPr>
          <w:lang w:val="en-CA"/>
        </w:rPr>
        <w:t xml:space="preserve">Fard, A. (2024, September 23). </w:t>
      </w:r>
      <w:r w:rsidRPr="00DA77F5">
        <w:rPr>
          <w:rStyle w:val="Emphasis"/>
          <w:lang w:val="en-CA"/>
        </w:rPr>
        <w:t>SaaS churn rate benchmarks: Key factors and what makes a good rate.</w:t>
      </w:r>
      <w:r w:rsidRPr="00DA77F5">
        <w:rPr>
          <w:lang w:val="en-CA"/>
        </w:rPr>
        <w:t xml:space="preserve"> Adam Fard UX Studio. </w:t>
      </w:r>
      <w:hyperlink r:id="rId19" w:history="1">
        <w:r w:rsidRPr="00DA77F5">
          <w:rPr>
            <w:rStyle w:val="Hyperlink"/>
            <w:lang w:val="en-CA"/>
          </w:rPr>
          <w:t>https://adamfard.com/blog/saas-churn-rate-benchmark</w:t>
        </w:r>
      </w:hyperlink>
    </w:p>
    <w:p w14:paraId="6381C3A8" w14:textId="7C0674B8" w:rsidR="00A12975" w:rsidRDefault="00A12975" w:rsidP="00DA77F5">
      <w:pPr>
        <w:pStyle w:val="font-claude-response-body"/>
        <w:numPr>
          <w:ilvl w:val="0"/>
          <w:numId w:val="18"/>
        </w:numPr>
        <w:spacing w:line="276" w:lineRule="auto"/>
        <w:jc w:val="both"/>
      </w:pPr>
      <w:proofErr w:type="spellStart"/>
      <w:r w:rsidRPr="00DA77F5">
        <w:rPr>
          <w:lang w:val="en-CA"/>
        </w:rPr>
        <w:t>UserMotion</w:t>
      </w:r>
      <w:proofErr w:type="spellEnd"/>
      <w:r w:rsidRPr="00DA77F5">
        <w:rPr>
          <w:lang w:val="en-CA"/>
        </w:rPr>
        <w:t xml:space="preserve">. (2024). </w:t>
      </w:r>
      <w:r w:rsidRPr="00DA77F5">
        <w:rPr>
          <w:rStyle w:val="Emphasis"/>
          <w:lang w:val="en-CA"/>
        </w:rPr>
        <w:t>SaaS churn rate benchmarks 2024.</w:t>
      </w:r>
      <w:r w:rsidRPr="00DA77F5">
        <w:rPr>
          <w:lang w:val="en-CA"/>
        </w:rPr>
        <w:t xml:space="preserve"> </w:t>
      </w:r>
      <w:hyperlink r:id="rId20" w:history="1">
        <w:r>
          <w:rPr>
            <w:rStyle w:val="Hyperlink"/>
          </w:rPr>
          <w:t>https://usermotion.com/saas-churn-rate-benchmark-2024</w:t>
        </w:r>
      </w:hyperlink>
    </w:p>
    <w:sectPr w:rsidR="00A12975" w:rsidSect="008D7E76">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774"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A57B7" w14:textId="77777777" w:rsidR="00B732D8" w:rsidRDefault="00B732D8">
      <w:r>
        <w:separator/>
      </w:r>
    </w:p>
  </w:endnote>
  <w:endnote w:type="continuationSeparator" w:id="0">
    <w:p w14:paraId="4DF4C8D4" w14:textId="77777777" w:rsidR="00B732D8" w:rsidRDefault="00B73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04BB5AC-884C-4DF7-ABEF-0B15C46D061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A32E1194-2B25-46E1-809D-D0FA9FFFDF3A}"/>
  </w:font>
  <w:font w:name="Calibri">
    <w:panose1 w:val="020F0502020204030204"/>
    <w:charset w:val="00"/>
    <w:family w:val="swiss"/>
    <w:pitch w:val="variable"/>
    <w:sig w:usb0="E4002EFF" w:usb1="C200247B" w:usb2="00000009" w:usb3="00000000" w:csb0="000001FF" w:csb1="00000000"/>
    <w:embedRegular r:id="rId3" w:fontKey="{4EC47DAE-D350-4893-BA86-2F3978AF4C7D}"/>
  </w:font>
  <w:font w:name="Cambria">
    <w:panose1 w:val="02040503050406030204"/>
    <w:charset w:val="00"/>
    <w:family w:val="roman"/>
    <w:pitch w:val="variable"/>
    <w:sig w:usb0="E00006FF" w:usb1="420024FF" w:usb2="02000000" w:usb3="00000000" w:csb0="0000019F" w:csb1="00000000"/>
    <w:embedRegular r:id="rId4" w:fontKey="{92B9D57B-D290-4341-A1E9-24BC97B448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1" w14:textId="77777777" w:rsidR="00C4078B" w:rsidRDefault="00C4078B">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2" w14:textId="5C826B34" w:rsidR="00C4078B" w:rsidRDefault="00880A43">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1B7838">
      <w:rPr>
        <w:noProof/>
        <w:color w:val="000000"/>
      </w:rPr>
      <w:t>2</w:t>
    </w:r>
    <w:r>
      <w:rPr>
        <w:color w:val="000000"/>
      </w:rPr>
      <w:fldChar w:fldCharType="end"/>
    </w:r>
  </w:p>
  <w:p w14:paraId="4F683073" w14:textId="77777777" w:rsidR="00C4078B" w:rsidRDefault="00C4078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5" w14:textId="77777777" w:rsidR="00C4078B" w:rsidRDefault="00C4078B">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AB6D5" w14:textId="77777777" w:rsidR="00B732D8" w:rsidRDefault="00B732D8">
      <w:r>
        <w:separator/>
      </w:r>
    </w:p>
  </w:footnote>
  <w:footnote w:type="continuationSeparator" w:id="0">
    <w:p w14:paraId="14C70F7A" w14:textId="77777777" w:rsidR="00B732D8" w:rsidRDefault="00B732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6F" w14:textId="77777777" w:rsidR="00C4078B" w:rsidRDefault="00C4078B">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0" w14:textId="77777777" w:rsidR="00C4078B" w:rsidRDefault="00C4078B">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4" w14:textId="77777777" w:rsidR="00C4078B" w:rsidRDefault="00C4078B">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E138D38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E65A43"/>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7C17F4"/>
    <w:multiLevelType w:val="hybridMultilevel"/>
    <w:tmpl w:val="46909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BE60135"/>
    <w:multiLevelType w:val="multilevel"/>
    <w:tmpl w:val="054A34AA"/>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11557C2"/>
    <w:multiLevelType w:val="multilevel"/>
    <w:tmpl w:val="FDAA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66DAA"/>
    <w:multiLevelType w:val="multilevel"/>
    <w:tmpl w:val="C4D82E3E"/>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9DE6A00"/>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DD2B16"/>
    <w:multiLevelType w:val="hybridMultilevel"/>
    <w:tmpl w:val="4AC841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BD9688D"/>
    <w:multiLevelType w:val="multilevel"/>
    <w:tmpl w:val="67A470A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A7E3BC9"/>
    <w:multiLevelType w:val="multilevel"/>
    <w:tmpl w:val="A354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E741B"/>
    <w:multiLevelType w:val="multilevel"/>
    <w:tmpl w:val="FAEC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45A4001"/>
    <w:multiLevelType w:val="multilevel"/>
    <w:tmpl w:val="3E744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9E02FA2"/>
    <w:multiLevelType w:val="hybridMultilevel"/>
    <w:tmpl w:val="8E0833E6"/>
    <w:lvl w:ilvl="0" w:tplc="8A3EEB9E">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EB21758"/>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3F465EB"/>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AC97E70"/>
    <w:multiLevelType w:val="multilevel"/>
    <w:tmpl w:val="457C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F166A9"/>
    <w:multiLevelType w:val="hybridMultilevel"/>
    <w:tmpl w:val="68C47F20"/>
    <w:lvl w:ilvl="0" w:tplc="1009000F">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D6722E9"/>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3915367">
    <w:abstractNumId w:val="16"/>
  </w:num>
  <w:num w:numId="2" w16cid:durableId="580065112">
    <w:abstractNumId w:val="7"/>
  </w:num>
  <w:num w:numId="3" w16cid:durableId="435952495">
    <w:abstractNumId w:val="12"/>
  </w:num>
  <w:num w:numId="4" w16cid:durableId="1063023706">
    <w:abstractNumId w:val="14"/>
  </w:num>
  <w:num w:numId="5" w16cid:durableId="1129781084">
    <w:abstractNumId w:val="11"/>
  </w:num>
  <w:num w:numId="6" w16cid:durableId="1173716880">
    <w:abstractNumId w:val="3"/>
  </w:num>
  <w:num w:numId="7" w16cid:durableId="1069154673">
    <w:abstractNumId w:val="1"/>
  </w:num>
  <w:num w:numId="8" w16cid:durableId="24603130">
    <w:abstractNumId w:val="0"/>
  </w:num>
  <w:num w:numId="9" w16cid:durableId="1326275496">
    <w:abstractNumId w:val="2"/>
  </w:num>
  <w:num w:numId="10" w16cid:durableId="1062486508">
    <w:abstractNumId w:val="13"/>
  </w:num>
  <w:num w:numId="11" w16cid:durableId="1331182480">
    <w:abstractNumId w:val="17"/>
  </w:num>
  <w:num w:numId="12" w16cid:durableId="897401428">
    <w:abstractNumId w:val="10"/>
  </w:num>
  <w:num w:numId="13" w16cid:durableId="1768621168">
    <w:abstractNumId w:val="4"/>
  </w:num>
  <w:num w:numId="14" w16cid:durableId="2147118181">
    <w:abstractNumId w:val="18"/>
  </w:num>
  <w:num w:numId="15" w16cid:durableId="793063364">
    <w:abstractNumId w:val="6"/>
  </w:num>
  <w:num w:numId="16" w16cid:durableId="1390106503">
    <w:abstractNumId w:val="9"/>
  </w:num>
  <w:num w:numId="17" w16cid:durableId="517355873">
    <w:abstractNumId w:val="5"/>
  </w:num>
  <w:num w:numId="18" w16cid:durableId="1320617060">
    <w:abstractNumId w:val="8"/>
  </w:num>
  <w:num w:numId="19" w16cid:durableId="11704152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78B"/>
    <w:rsid w:val="00003610"/>
    <w:rsid w:val="00011B9A"/>
    <w:rsid w:val="00022CFF"/>
    <w:rsid w:val="00023E64"/>
    <w:rsid w:val="00030D76"/>
    <w:rsid w:val="00031A28"/>
    <w:rsid w:val="000353FB"/>
    <w:rsid w:val="00037D90"/>
    <w:rsid w:val="00040E5C"/>
    <w:rsid w:val="00043C24"/>
    <w:rsid w:val="00044949"/>
    <w:rsid w:val="00071068"/>
    <w:rsid w:val="00071717"/>
    <w:rsid w:val="00082799"/>
    <w:rsid w:val="000843D3"/>
    <w:rsid w:val="00086BE0"/>
    <w:rsid w:val="000A0A9D"/>
    <w:rsid w:val="000A0EA5"/>
    <w:rsid w:val="000C4A82"/>
    <w:rsid w:val="000C7B8F"/>
    <w:rsid w:val="000E48BB"/>
    <w:rsid w:val="00125FAA"/>
    <w:rsid w:val="00136D90"/>
    <w:rsid w:val="001515AC"/>
    <w:rsid w:val="00152FF4"/>
    <w:rsid w:val="00155188"/>
    <w:rsid w:val="00183A25"/>
    <w:rsid w:val="00187A60"/>
    <w:rsid w:val="00193399"/>
    <w:rsid w:val="001A6C91"/>
    <w:rsid w:val="001B051F"/>
    <w:rsid w:val="001B5917"/>
    <w:rsid w:val="001B592A"/>
    <w:rsid w:val="001B7838"/>
    <w:rsid w:val="001E7AE3"/>
    <w:rsid w:val="001F4DEB"/>
    <w:rsid w:val="001F636F"/>
    <w:rsid w:val="001F7AC1"/>
    <w:rsid w:val="0020064C"/>
    <w:rsid w:val="00211FFD"/>
    <w:rsid w:val="00213A2E"/>
    <w:rsid w:val="002256DA"/>
    <w:rsid w:val="00246A1C"/>
    <w:rsid w:val="00251EE5"/>
    <w:rsid w:val="00256AD4"/>
    <w:rsid w:val="00265D33"/>
    <w:rsid w:val="00276C9E"/>
    <w:rsid w:val="00285545"/>
    <w:rsid w:val="002864AD"/>
    <w:rsid w:val="00291E03"/>
    <w:rsid w:val="002D16E5"/>
    <w:rsid w:val="002D4427"/>
    <w:rsid w:val="002D5B26"/>
    <w:rsid w:val="002D79DB"/>
    <w:rsid w:val="002F7484"/>
    <w:rsid w:val="00304D8E"/>
    <w:rsid w:val="0030674A"/>
    <w:rsid w:val="00320E6B"/>
    <w:rsid w:val="00324F6A"/>
    <w:rsid w:val="003449F7"/>
    <w:rsid w:val="00345922"/>
    <w:rsid w:val="003666F1"/>
    <w:rsid w:val="00390759"/>
    <w:rsid w:val="003B5D89"/>
    <w:rsid w:val="003D1A42"/>
    <w:rsid w:val="003D5113"/>
    <w:rsid w:val="003E126C"/>
    <w:rsid w:val="003E331A"/>
    <w:rsid w:val="003E78B1"/>
    <w:rsid w:val="003F3A0E"/>
    <w:rsid w:val="00404BAC"/>
    <w:rsid w:val="004123F5"/>
    <w:rsid w:val="00423B7C"/>
    <w:rsid w:val="00437FF2"/>
    <w:rsid w:val="00450E04"/>
    <w:rsid w:val="00456A5B"/>
    <w:rsid w:val="00457589"/>
    <w:rsid w:val="00475BA6"/>
    <w:rsid w:val="00476CD8"/>
    <w:rsid w:val="004809A7"/>
    <w:rsid w:val="00490809"/>
    <w:rsid w:val="004A3271"/>
    <w:rsid w:val="004A7C6D"/>
    <w:rsid w:val="004A7FF6"/>
    <w:rsid w:val="004C2E69"/>
    <w:rsid w:val="004C3DC6"/>
    <w:rsid w:val="004D5474"/>
    <w:rsid w:val="004D5A44"/>
    <w:rsid w:val="004D67A9"/>
    <w:rsid w:val="004E1821"/>
    <w:rsid w:val="004E3707"/>
    <w:rsid w:val="004E3DD5"/>
    <w:rsid w:val="004E4E42"/>
    <w:rsid w:val="004F66E0"/>
    <w:rsid w:val="005006DF"/>
    <w:rsid w:val="00504F20"/>
    <w:rsid w:val="005156DF"/>
    <w:rsid w:val="005164A5"/>
    <w:rsid w:val="00520990"/>
    <w:rsid w:val="005434C1"/>
    <w:rsid w:val="00556650"/>
    <w:rsid w:val="00570EBD"/>
    <w:rsid w:val="005840F0"/>
    <w:rsid w:val="005917CC"/>
    <w:rsid w:val="005A64E6"/>
    <w:rsid w:val="005C0CFD"/>
    <w:rsid w:val="005C2288"/>
    <w:rsid w:val="005C2AB2"/>
    <w:rsid w:val="005D3760"/>
    <w:rsid w:val="005D5258"/>
    <w:rsid w:val="005E0C5B"/>
    <w:rsid w:val="005E29D9"/>
    <w:rsid w:val="005E6D05"/>
    <w:rsid w:val="006028E1"/>
    <w:rsid w:val="00604FF6"/>
    <w:rsid w:val="00607C3E"/>
    <w:rsid w:val="006118B3"/>
    <w:rsid w:val="006328C8"/>
    <w:rsid w:val="00633271"/>
    <w:rsid w:val="00643837"/>
    <w:rsid w:val="00646AB9"/>
    <w:rsid w:val="00654B51"/>
    <w:rsid w:val="006629B5"/>
    <w:rsid w:val="00673C6F"/>
    <w:rsid w:val="00673CAE"/>
    <w:rsid w:val="00680120"/>
    <w:rsid w:val="00687D98"/>
    <w:rsid w:val="00696B0C"/>
    <w:rsid w:val="006A6A64"/>
    <w:rsid w:val="006B20A1"/>
    <w:rsid w:val="006B37FD"/>
    <w:rsid w:val="006B72B4"/>
    <w:rsid w:val="006D1451"/>
    <w:rsid w:val="006D1C91"/>
    <w:rsid w:val="006E39C4"/>
    <w:rsid w:val="006E6D70"/>
    <w:rsid w:val="006F007E"/>
    <w:rsid w:val="00702300"/>
    <w:rsid w:val="00704B96"/>
    <w:rsid w:val="00710719"/>
    <w:rsid w:val="007147E3"/>
    <w:rsid w:val="00724A8F"/>
    <w:rsid w:val="0073312F"/>
    <w:rsid w:val="00743F4E"/>
    <w:rsid w:val="00744DB4"/>
    <w:rsid w:val="007516C8"/>
    <w:rsid w:val="007551AF"/>
    <w:rsid w:val="00760FE5"/>
    <w:rsid w:val="0076448D"/>
    <w:rsid w:val="007709B2"/>
    <w:rsid w:val="007A465E"/>
    <w:rsid w:val="007B0D48"/>
    <w:rsid w:val="007B45ED"/>
    <w:rsid w:val="007D6F01"/>
    <w:rsid w:val="007F7C61"/>
    <w:rsid w:val="00804392"/>
    <w:rsid w:val="00817642"/>
    <w:rsid w:val="00821097"/>
    <w:rsid w:val="00832881"/>
    <w:rsid w:val="00834F5B"/>
    <w:rsid w:val="00851605"/>
    <w:rsid w:val="00855FF4"/>
    <w:rsid w:val="008564F5"/>
    <w:rsid w:val="00872F21"/>
    <w:rsid w:val="00877B46"/>
    <w:rsid w:val="00880A43"/>
    <w:rsid w:val="00881A33"/>
    <w:rsid w:val="008820F3"/>
    <w:rsid w:val="00884C16"/>
    <w:rsid w:val="00891A45"/>
    <w:rsid w:val="008B6A0F"/>
    <w:rsid w:val="008C742F"/>
    <w:rsid w:val="008D1306"/>
    <w:rsid w:val="008D7E76"/>
    <w:rsid w:val="008E141F"/>
    <w:rsid w:val="008F265B"/>
    <w:rsid w:val="008F2E3A"/>
    <w:rsid w:val="008F6F3C"/>
    <w:rsid w:val="00912027"/>
    <w:rsid w:val="0091284F"/>
    <w:rsid w:val="009159CB"/>
    <w:rsid w:val="0091623D"/>
    <w:rsid w:val="00917C73"/>
    <w:rsid w:val="009238FF"/>
    <w:rsid w:val="00926DCC"/>
    <w:rsid w:val="0092794F"/>
    <w:rsid w:val="00931600"/>
    <w:rsid w:val="00941F55"/>
    <w:rsid w:val="009472AC"/>
    <w:rsid w:val="00947A82"/>
    <w:rsid w:val="00966814"/>
    <w:rsid w:val="009912B3"/>
    <w:rsid w:val="009B5623"/>
    <w:rsid w:val="009C3D6B"/>
    <w:rsid w:val="009D32B2"/>
    <w:rsid w:val="009E5F57"/>
    <w:rsid w:val="009E6090"/>
    <w:rsid w:val="00A12975"/>
    <w:rsid w:val="00A1454B"/>
    <w:rsid w:val="00A1707E"/>
    <w:rsid w:val="00A17F7F"/>
    <w:rsid w:val="00A27EC5"/>
    <w:rsid w:val="00A31980"/>
    <w:rsid w:val="00A46FE9"/>
    <w:rsid w:val="00A5039B"/>
    <w:rsid w:val="00A60B07"/>
    <w:rsid w:val="00A72FE9"/>
    <w:rsid w:val="00A958AD"/>
    <w:rsid w:val="00AB00C4"/>
    <w:rsid w:val="00AE4B3E"/>
    <w:rsid w:val="00B03F6E"/>
    <w:rsid w:val="00B05C9E"/>
    <w:rsid w:val="00B0708A"/>
    <w:rsid w:val="00B071FB"/>
    <w:rsid w:val="00B07699"/>
    <w:rsid w:val="00B16FD5"/>
    <w:rsid w:val="00B316EE"/>
    <w:rsid w:val="00B56EC8"/>
    <w:rsid w:val="00B732D8"/>
    <w:rsid w:val="00B9306B"/>
    <w:rsid w:val="00B961A4"/>
    <w:rsid w:val="00BA04B7"/>
    <w:rsid w:val="00BC1C0B"/>
    <w:rsid w:val="00BC4E13"/>
    <w:rsid w:val="00BC53DE"/>
    <w:rsid w:val="00BD1550"/>
    <w:rsid w:val="00BE5169"/>
    <w:rsid w:val="00BF4069"/>
    <w:rsid w:val="00C15300"/>
    <w:rsid w:val="00C20C09"/>
    <w:rsid w:val="00C308D5"/>
    <w:rsid w:val="00C3579A"/>
    <w:rsid w:val="00C4078B"/>
    <w:rsid w:val="00C41DE9"/>
    <w:rsid w:val="00C60913"/>
    <w:rsid w:val="00C71860"/>
    <w:rsid w:val="00C74055"/>
    <w:rsid w:val="00C75961"/>
    <w:rsid w:val="00C835EB"/>
    <w:rsid w:val="00C84AAC"/>
    <w:rsid w:val="00C85114"/>
    <w:rsid w:val="00C960DE"/>
    <w:rsid w:val="00CA07E9"/>
    <w:rsid w:val="00CA78C9"/>
    <w:rsid w:val="00CB361A"/>
    <w:rsid w:val="00CC3FD4"/>
    <w:rsid w:val="00CD2D5F"/>
    <w:rsid w:val="00CD4FE1"/>
    <w:rsid w:val="00CE790C"/>
    <w:rsid w:val="00CE7A5F"/>
    <w:rsid w:val="00CF03B4"/>
    <w:rsid w:val="00CF26B0"/>
    <w:rsid w:val="00CF61A3"/>
    <w:rsid w:val="00D02DD0"/>
    <w:rsid w:val="00D14BD7"/>
    <w:rsid w:val="00D22ECC"/>
    <w:rsid w:val="00D243DD"/>
    <w:rsid w:val="00D33D77"/>
    <w:rsid w:val="00D36F74"/>
    <w:rsid w:val="00D42E1B"/>
    <w:rsid w:val="00D47768"/>
    <w:rsid w:val="00D51988"/>
    <w:rsid w:val="00D54DDB"/>
    <w:rsid w:val="00D647B5"/>
    <w:rsid w:val="00D71DBF"/>
    <w:rsid w:val="00D72A4A"/>
    <w:rsid w:val="00D8277D"/>
    <w:rsid w:val="00D86D88"/>
    <w:rsid w:val="00D96949"/>
    <w:rsid w:val="00D96D70"/>
    <w:rsid w:val="00DA60CE"/>
    <w:rsid w:val="00DA77F5"/>
    <w:rsid w:val="00DC005F"/>
    <w:rsid w:val="00DC2E32"/>
    <w:rsid w:val="00DC47AE"/>
    <w:rsid w:val="00DC4BA6"/>
    <w:rsid w:val="00DD3DAC"/>
    <w:rsid w:val="00DD4DFF"/>
    <w:rsid w:val="00DF286D"/>
    <w:rsid w:val="00E00DE4"/>
    <w:rsid w:val="00E02465"/>
    <w:rsid w:val="00E02F7E"/>
    <w:rsid w:val="00E14227"/>
    <w:rsid w:val="00E22665"/>
    <w:rsid w:val="00E518A7"/>
    <w:rsid w:val="00E51924"/>
    <w:rsid w:val="00E702B3"/>
    <w:rsid w:val="00E87DC4"/>
    <w:rsid w:val="00E9268C"/>
    <w:rsid w:val="00EC4287"/>
    <w:rsid w:val="00ED1FA1"/>
    <w:rsid w:val="00EE560B"/>
    <w:rsid w:val="00EF0CE0"/>
    <w:rsid w:val="00EF70F1"/>
    <w:rsid w:val="00EF776B"/>
    <w:rsid w:val="00F03238"/>
    <w:rsid w:val="00F03332"/>
    <w:rsid w:val="00F05CA1"/>
    <w:rsid w:val="00F60182"/>
    <w:rsid w:val="00F63D24"/>
    <w:rsid w:val="00F649D4"/>
    <w:rsid w:val="00F7250C"/>
    <w:rsid w:val="00F85EDB"/>
    <w:rsid w:val="00F877E3"/>
    <w:rsid w:val="00FA5B0E"/>
    <w:rsid w:val="00FB6BB2"/>
    <w:rsid w:val="00FC25EA"/>
    <w:rsid w:val="00FC3771"/>
    <w:rsid w:val="00FC474A"/>
    <w:rsid w:val="00FD27D9"/>
    <w:rsid w:val="00FD2CAC"/>
    <w:rsid w:val="00FD6FC4"/>
    <w:rsid w:val="00FE3F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2E72"/>
  <w15:docId w15:val="{0E5F18D7-A64D-4DE1-8F18-848EDC09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8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1B7838"/>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A64E6"/>
    <w:pPr>
      <w:tabs>
        <w:tab w:val="left" w:pos="480"/>
        <w:tab w:val="right" w:leader="dot" w:pos="9350"/>
      </w:tabs>
      <w:spacing w:after="100" w:line="480" w:lineRule="auto"/>
      <w:jc w:val="both"/>
    </w:pPr>
  </w:style>
  <w:style w:type="paragraph" w:styleId="TOC2">
    <w:name w:val="toc 2"/>
    <w:basedOn w:val="Normal"/>
    <w:next w:val="Normal"/>
    <w:autoRedefine/>
    <w:uiPriority w:val="39"/>
    <w:unhideWhenUsed/>
    <w:rsid w:val="001B7838"/>
    <w:pPr>
      <w:spacing w:after="100"/>
      <w:ind w:left="220"/>
    </w:pPr>
  </w:style>
  <w:style w:type="character" w:styleId="Hyperlink">
    <w:name w:val="Hyperlink"/>
    <w:basedOn w:val="DefaultParagraphFont"/>
    <w:uiPriority w:val="99"/>
    <w:unhideWhenUsed/>
    <w:rsid w:val="001B7838"/>
    <w:rPr>
      <w:color w:val="0000FF" w:themeColor="hyperlink"/>
      <w:u w:val="single"/>
    </w:rPr>
  </w:style>
  <w:style w:type="table" w:styleId="TableGrid">
    <w:name w:val="Table Grid"/>
    <w:basedOn w:val="TableNormal"/>
    <w:uiPriority w:val="59"/>
    <w:rsid w:val="00760FE5"/>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1E03"/>
    <w:pPr>
      <w:spacing w:before="100" w:beforeAutospacing="1" w:after="100" w:afterAutospacing="1"/>
    </w:pPr>
    <w:rPr>
      <w:rFonts w:ascii="Times New Roman" w:eastAsia="Times New Roman" w:hAnsi="Times New Roman" w:cs="Times New Roman"/>
      <w:sz w:val="24"/>
      <w:szCs w:val="24"/>
      <w:lang w:val="es-CL"/>
    </w:rPr>
  </w:style>
  <w:style w:type="character" w:styleId="Emphasis">
    <w:name w:val="Emphasis"/>
    <w:basedOn w:val="DefaultParagraphFont"/>
    <w:uiPriority w:val="20"/>
    <w:qFormat/>
    <w:rsid w:val="006B20A1"/>
    <w:rPr>
      <w:i/>
      <w:iCs/>
    </w:rPr>
  </w:style>
  <w:style w:type="paragraph" w:styleId="ListParagraph">
    <w:name w:val="List Paragraph"/>
    <w:basedOn w:val="Normal"/>
    <w:uiPriority w:val="34"/>
    <w:qFormat/>
    <w:rsid w:val="004E3DD5"/>
    <w:pPr>
      <w:ind w:left="720"/>
      <w:contextualSpacing/>
    </w:pPr>
  </w:style>
  <w:style w:type="paragraph" w:styleId="ListBullet">
    <w:name w:val="List Bullet"/>
    <w:basedOn w:val="Normal"/>
    <w:uiPriority w:val="99"/>
    <w:unhideWhenUsed/>
    <w:rsid w:val="009912B3"/>
    <w:pPr>
      <w:numPr>
        <w:numId w:val="7"/>
      </w:numPr>
      <w:tabs>
        <w:tab w:val="clear" w:pos="360"/>
      </w:tabs>
      <w:spacing w:after="200" w:line="276" w:lineRule="auto"/>
      <w:contextualSpacing/>
    </w:pPr>
    <w:rPr>
      <w:rFonts w:asciiTheme="minorHAnsi" w:eastAsiaTheme="minorEastAsia" w:hAnsiTheme="minorHAnsi" w:cstheme="minorBidi"/>
      <w:lang w:val="en-US" w:eastAsia="en-US"/>
    </w:rPr>
  </w:style>
  <w:style w:type="character" w:styleId="UnresolvedMention">
    <w:name w:val="Unresolved Mention"/>
    <w:basedOn w:val="DefaultParagraphFont"/>
    <w:uiPriority w:val="99"/>
    <w:semiHidden/>
    <w:unhideWhenUsed/>
    <w:rsid w:val="00704B96"/>
    <w:rPr>
      <w:color w:val="605E5C"/>
      <w:shd w:val="clear" w:color="auto" w:fill="E1DFDD"/>
    </w:rPr>
  </w:style>
  <w:style w:type="paragraph" w:styleId="List2">
    <w:name w:val="List 2"/>
    <w:basedOn w:val="Normal"/>
    <w:uiPriority w:val="99"/>
    <w:unhideWhenUsed/>
    <w:rsid w:val="00704B96"/>
    <w:pPr>
      <w:spacing w:after="200" w:line="276" w:lineRule="auto"/>
      <w:ind w:left="720" w:hanging="360"/>
      <w:contextualSpacing/>
    </w:pPr>
    <w:rPr>
      <w:rFonts w:asciiTheme="minorHAnsi" w:eastAsiaTheme="minorEastAsia" w:hAnsiTheme="minorHAnsi" w:cstheme="minorBidi"/>
      <w:lang w:val="en-US" w:eastAsia="en-US"/>
    </w:rPr>
  </w:style>
  <w:style w:type="paragraph" w:styleId="ListNumber2">
    <w:name w:val="List Number 2"/>
    <w:basedOn w:val="Normal"/>
    <w:uiPriority w:val="99"/>
    <w:unhideWhenUsed/>
    <w:rsid w:val="00704B96"/>
    <w:pPr>
      <w:numPr>
        <w:numId w:val="8"/>
      </w:numPr>
      <w:tabs>
        <w:tab w:val="clear" w:pos="720"/>
      </w:tabs>
      <w:spacing w:after="200" w:line="276" w:lineRule="auto"/>
      <w:ind w:left="0" w:firstLine="0"/>
      <w:contextualSpacing/>
    </w:pPr>
    <w:rPr>
      <w:rFonts w:asciiTheme="minorHAnsi" w:eastAsiaTheme="minorEastAsia" w:hAnsiTheme="minorHAnsi" w:cstheme="minorBidi"/>
      <w:lang w:val="en-US" w:eastAsia="en-US"/>
    </w:rPr>
  </w:style>
  <w:style w:type="character" w:styleId="Strong">
    <w:name w:val="Strong"/>
    <w:basedOn w:val="DefaultParagraphFont"/>
    <w:uiPriority w:val="22"/>
    <w:qFormat/>
    <w:rsid w:val="00D54DDB"/>
    <w:rPr>
      <w:b/>
      <w:bCs/>
    </w:rPr>
  </w:style>
  <w:style w:type="paragraph" w:customStyle="1" w:styleId="font-claude-response-body">
    <w:name w:val="font-claude-response-body"/>
    <w:basedOn w:val="Normal"/>
    <w:rsid w:val="00966814"/>
    <w:pPr>
      <w:spacing w:before="100" w:beforeAutospacing="1" w:after="100" w:afterAutospacing="1"/>
    </w:pPr>
    <w:rPr>
      <w:rFonts w:ascii="Times New Roman" w:eastAsia="Times New Roman" w:hAnsi="Times New Roman" w:cs="Times New Roman"/>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hyperlink" Target="https://www.sec.gov/Archives/edgar/data/0001594805/000159480524000090/exhibit992mdaq32024.htm"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hyperlink" Target="https://www.cnbc.com/2025/04/07/shopify-ceo-prove-ai-cant-do-jobs-before-asking-for-more-headcount.html"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businessinsider.com/shopify-acquires-vantage-discovery-boost-ai-search-retailers-ecommerce-2025-3" TargetMode="External"/><Relationship Id="rId20" Type="http://schemas.openxmlformats.org/officeDocument/2006/relationships/hyperlink" Target="https://usermotion.com/saas-churn-rate-benchmark-202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betakit.com/shopify-acquires-search-startup-vantage-discovery-for-undisclosed-amount/"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hyperlink" Target="https://adamfard.com/blog/saas-churn-rate-benchmark" TargetMode="Externa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header" Target="header2.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fG4uUym95w36YoznwwIwWY8LL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064524-A17A-42B8-9966-297CF6B74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11</Pages>
  <Words>1413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Lissette Diaz</dc:creator>
  <cp:lastModifiedBy>Lissette Diaz</cp:lastModifiedBy>
  <cp:revision>47</cp:revision>
  <cp:lastPrinted>2026-06-03T19:37:00Z</cp:lastPrinted>
  <dcterms:created xsi:type="dcterms:W3CDTF">2026-06-08T18:44:00Z</dcterms:created>
  <dcterms:modified xsi:type="dcterms:W3CDTF">2026-06-08T21:38:00Z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83868532-6710-49f2-a92e-106fde2e3090</vt:lpwstr>
  </property>
</Properties>
</file>