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40" w:before="240" w:line="410.86956521739125" w:lineRule="auto"/>
        <w:rPr>
          <w:b w:val="1"/>
          <w:bCs w:val="1"/>
        </w:rPr>
      </w:pPr>
      <w:bookmarkStart w:colFirst="0" w:colLast="0" w:name="_heading=h.z8gqywkx23qk" w:id="0"/>
      <w:bookmarkEnd w:id="0"/>
      <w:r w:rsidDel="00000000" w:rsidR="00000000" w:rsidRPr="00000000">
        <w:rPr>
          <w:b w:val="1"/>
          <w:bCs w:val="1"/>
          <w:rtl w:val="0"/>
        </w:rPr>
        <w:t xml:space="preserve">Smartico Brings Vibe Studio to SBC Summit 2026</w:t>
      </w:r>
    </w:p>
    <w:p w:rsidR="00000000" w:rsidDel="00000000" w:rsidP="00000000" w:rsidRDefault="00000000" w:rsidRPr="00000000" w14:paraId="00000002">
      <w:pPr>
        <w:rPr/>
      </w:pPr>
      <w:r w:rsidDel="00000000" w:rsidR="00000000" w:rsidRPr="00000000">
        <w:rPr/>
        <w:drawing>
          <wp:inline distB="114300" distT="114300" distL="114300" distR="114300">
            <wp:extent cx="5943600" cy="297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240" w:line="410.86956521739125" w:lineRule="auto"/>
        <w:rPr>
          <w:sz w:val="23"/>
          <w:szCs w:val="23"/>
        </w:rPr>
      </w:pPr>
      <w:r w:rsidDel="00000000" w:rsidR="00000000" w:rsidRPr="00000000">
        <w:rPr>
          <w:sz w:val="23"/>
          <w:szCs w:val="23"/>
          <w:rtl w:val="0"/>
        </w:rPr>
        <w:t xml:space="preserve">Smartico is heading to SBC Summit in Lisbon, and this year it arrives with its newest launch in hand. The show runs September 29 to October 1, 2026, and the </w:t>
      </w:r>
      <w:hyperlink r:id="rId8">
        <w:r w:rsidDel="00000000" w:rsidR="00000000" w:rsidRPr="00000000">
          <w:rPr>
            <w:color w:val="1155cc"/>
            <w:sz w:val="23"/>
            <w:szCs w:val="23"/>
            <w:u w:val="single"/>
            <w:rtl w:val="0"/>
          </w:rPr>
          <w:t xml:space="preserve">Smartico</w:t>
        </w:r>
      </w:hyperlink>
      <w:r w:rsidDel="00000000" w:rsidR="00000000" w:rsidRPr="00000000">
        <w:rPr>
          <w:sz w:val="23"/>
          <w:szCs w:val="23"/>
          <w:rtl w:val="0"/>
        </w:rPr>
        <w:t xml:space="preserve"> team will be at Stand B228 throughout.</w:t>
      </w:r>
    </w:p>
    <w:p w:rsidR="00000000" w:rsidDel="00000000" w:rsidP="00000000" w:rsidRDefault="00000000" w:rsidRPr="00000000" w14:paraId="00000004">
      <w:pPr>
        <w:shd w:fill="ffffff" w:val="clear"/>
        <w:spacing w:after="240" w:before="240" w:line="410.86956521739125" w:lineRule="auto"/>
        <w:rPr>
          <w:sz w:val="23"/>
          <w:szCs w:val="23"/>
        </w:rPr>
      </w:pPr>
      <w:r w:rsidDel="00000000" w:rsidR="00000000" w:rsidRPr="00000000">
        <w:rPr>
          <w:sz w:val="23"/>
          <w:szCs w:val="23"/>
          <w:rtl w:val="0"/>
        </w:rPr>
        <w:t xml:space="preserve">The centerpiece of Smartico's stand is Vibe Studio, the company's latest release. Vibe Studio is a design studio for player-facing gamification that lets iGaming operators build pages simply by describing them. An operator types what they want in plain English, an AI assistant builds it, a live preview updates as they go, and one click takes it live. There is no code to write and no designer queue to wait in. It builds widgets embedded in your site, dedicated pages for a single promotion, and public landing pages that turn visitors into players, all running on your existing Smartico data. At SBC, the team will be demonstrating Vibe Studio live, building real pages on the spot so visitors can watch an idea become a published, on-brand experience in minutes.</w:t>
      </w:r>
    </w:p>
    <w:p w:rsidR="00000000" w:rsidDel="00000000" w:rsidP="00000000" w:rsidRDefault="00000000" w:rsidRPr="00000000" w14:paraId="00000005">
      <w:pPr>
        <w:shd w:fill="ffffff" w:val="clear"/>
        <w:spacing w:after="240" w:before="240" w:line="410.86956521739125" w:lineRule="auto"/>
        <w:rPr>
          <w:sz w:val="23"/>
          <w:szCs w:val="23"/>
        </w:rPr>
      </w:pPr>
      <w:r w:rsidDel="00000000" w:rsidR="00000000" w:rsidRPr="00000000">
        <w:rPr>
          <w:sz w:val="23"/>
          <w:szCs w:val="23"/>
          <w:rtl w:val="0"/>
        </w:rPr>
        <w:t xml:space="preserve">Vibe Studio sits on top of the wider Smartico platform, which will also be on show at Stand B228: CRM automation, a flexible bonus engine, gamification, jackpots and raffles, free-to-play mini-games such as the Loyalty Wheel, Scratch Cards, and Daily Loot Boxes, and AI models that predict churn and lifetime value. All of it runs in one place, on top of whatever platform an operator already uses.</w:t>
      </w:r>
    </w:p>
    <w:p w:rsidR="00000000" w:rsidDel="00000000" w:rsidP="00000000" w:rsidRDefault="00000000" w:rsidRPr="00000000" w14:paraId="00000006">
      <w:pPr>
        <w:shd w:fill="ffffff" w:val="clear"/>
        <w:spacing w:after="240" w:before="240" w:line="410.86956521739125" w:lineRule="auto"/>
        <w:rPr>
          <w:sz w:val="23"/>
          <w:szCs w:val="23"/>
        </w:rPr>
      </w:pPr>
      <w:r w:rsidDel="00000000" w:rsidR="00000000" w:rsidRPr="00000000">
        <w:rPr>
          <w:sz w:val="23"/>
          <w:szCs w:val="23"/>
          <w:rtl w:val="0"/>
        </w:rPr>
        <w:t xml:space="preserve">SBC Summit has become one of the industry's biggest gatherings, putting C-level leaders, founders, and the heads of product and marketing in one room to see where the market is heading and the technology shaping it. It is a fitting place for Smartico to show operators how much of the daily grind the platform, and Vibe Studio in particular, can take off their plate.</w:t>
      </w:r>
    </w:p>
    <w:p w:rsidR="00000000" w:rsidDel="00000000" w:rsidP="00000000" w:rsidRDefault="00000000" w:rsidRPr="00000000" w14:paraId="00000007">
      <w:pPr>
        <w:shd w:fill="ffffff" w:val="clear"/>
        <w:spacing w:after="240" w:before="240" w:line="410.86956521739125" w:lineRule="auto"/>
        <w:rPr>
          <w:sz w:val="23"/>
          <w:szCs w:val="23"/>
        </w:rPr>
      </w:pPr>
      <w:r w:rsidDel="00000000" w:rsidR="00000000" w:rsidRPr="00000000">
        <w:rPr>
          <w:sz w:val="23"/>
          <w:szCs w:val="23"/>
          <w:rtl w:val="0"/>
        </w:rPr>
        <w:t xml:space="preserve">For a proper walkthrough rather than a quick hello, operators can book a slot with the Smartico team in advance at </w:t>
      </w:r>
      <w:hyperlink r:id="rId9">
        <w:r w:rsidDel="00000000" w:rsidR="00000000" w:rsidRPr="00000000">
          <w:rPr>
            <w:color w:val="1155cc"/>
            <w:sz w:val="23"/>
            <w:szCs w:val="23"/>
            <w:u w:val="single"/>
            <w:rtl w:val="0"/>
          </w:rPr>
          <w:t xml:space="preserve">https://www.smartico.ai/request-a-demo</w:t>
        </w:r>
      </w:hyperlink>
      <w:r w:rsidDel="00000000" w:rsidR="00000000" w:rsidRPr="00000000">
        <w:rPr>
          <w:sz w:val="23"/>
          <w:szCs w:val="23"/>
          <w:rtl w:val="0"/>
        </w:rPr>
        <w:t xml:space="preserve">. Otherwise, the team welcomes visitors at Stand B228 at any time during the show. </w:t>
      </w:r>
    </w:p>
    <w:p w:rsidR="00000000" w:rsidDel="00000000" w:rsidP="00000000" w:rsidRDefault="00000000" w:rsidRPr="00000000" w14:paraId="00000008">
      <w:pPr>
        <w:shd w:fill="ffffff" w:val="clear"/>
        <w:spacing w:after="240" w:before="240" w:line="410.86956521739125" w:lineRule="auto"/>
        <w:rPr/>
      </w:pPr>
      <w:r w:rsidDel="00000000" w:rsidR="00000000" w:rsidRPr="00000000">
        <w:rPr>
          <w:sz w:val="23"/>
          <w:szCs w:val="23"/>
          <w:rtl w:val="0"/>
        </w:rPr>
        <w:t xml:space="preserve">See you in Lisbon!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martico.ai/request-a-dem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smartic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urF1rWh79aq3REE6rmrzpeRg==">CgMxLjAyDmguejhncXl3a3gyM3FrOAByITFQSWNuWXpjUlZtMVlMREd2X3hWSWtnNk9weUM4WHhwYw==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