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477AC" w14:textId="5EF55484" w:rsidR="00E215AF" w:rsidRPr="002A00D0" w:rsidRDefault="002A00D0">
      <w:pPr>
        <w:rPr>
          <w:lang w:val="uk-UA"/>
        </w:rPr>
      </w:pPr>
      <w:r>
        <w:rPr>
          <w:lang w:val="uk-UA"/>
        </w:rPr>
        <w:t>Гаврилець ІСД 12 пдф файл</w:t>
      </w:r>
      <w:bookmarkStart w:id="0" w:name="_GoBack"/>
      <w:bookmarkEnd w:id="0"/>
    </w:p>
    <w:sectPr w:rsidR="00E215AF" w:rsidRPr="002A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D5"/>
    <w:rsid w:val="002A00D0"/>
    <w:rsid w:val="007F0FD5"/>
    <w:rsid w:val="00E2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4439"/>
  <w15:chartTrackingRefBased/>
  <w15:docId w15:val="{14E55F62-3071-4C41-83A0-188F11F4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2020-12-21T13:48:00Z</cp:lastPrinted>
  <dcterms:created xsi:type="dcterms:W3CDTF">2020-12-21T13:47:00Z</dcterms:created>
  <dcterms:modified xsi:type="dcterms:W3CDTF">2020-12-21T13:48:00Z</dcterms:modified>
</cp:coreProperties>
</file>