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38F5" w:rsidRDefault="00D64670">
      <w:pPr>
        <w:spacing w:after="0" w:line="259" w:lineRule="auto"/>
        <w:ind w:left="0" w:right="115" w:firstLine="0"/>
        <w:jc w:val="center"/>
      </w:pPr>
      <w:r>
        <w:rPr>
          <w:sz w:val="50"/>
        </w:rPr>
        <w:t>MICHEAL ODEJAYI, CISA</w:t>
      </w:r>
    </w:p>
    <w:p w:rsidR="004A38F5" w:rsidRDefault="00D64670">
      <w:pPr>
        <w:spacing w:after="154" w:line="259" w:lineRule="auto"/>
        <w:ind w:left="0" w:right="112" w:firstLine="0"/>
        <w:jc w:val="center"/>
      </w:pPr>
      <w:r>
        <w:rPr>
          <w:sz w:val="18"/>
        </w:rPr>
        <w:t xml:space="preserve">416-550-1370 | </w:t>
      </w:r>
      <w:r>
        <w:rPr>
          <w:sz w:val="18"/>
          <w:u w:val="single" w:color="000000"/>
        </w:rPr>
        <w:t>Odejayimicheal590@gmail.com</w:t>
      </w:r>
      <w:r>
        <w:t xml:space="preserve"> </w:t>
      </w:r>
    </w:p>
    <w:p w:rsidR="004A38F5" w:rsidRDefault="00D64670">
      <w:pPr>
        <w:pStyle w:val="Heading1"/>
        <w:spacing w:after="0"/>
        <w:ind w:left="-5"/>
      </w:pPr>
      <w:r>
        <w:t xml:space="preserve">PROFILE SUMMARY </w:t>
      </w:r>
    </w:p>
    <w:p w:rsidR="004A38F5" w:rsidRDefault="00D64670">
      <w:pPr>
        <w:spacing w:after="48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10160"/>
                <wp:effectExtent l="0" t="0" r="0" b="0"/>
                <wp:docPr id="6660" name="Group 6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0" style="width:540pt;height:0.8pt;mso-position-horizontal-relative:char;mso-position-vertical-relative:line" coordsize="68580,101">
                <v:shape id="Shape 229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4A38F5" w:rsidRDefault="00934476">
      <w:pPr>
        <w:spacing w:after="104"/>
        <w:ind w:right="4"/>
      </w:pPr>
      <w:r>
        <w:t xml:space="preserve">Senior IT Security Analyst &amp; Enterprise Security Architect with 15+ years of experience securing cloud, embedded, and mission-critical systems across AWS, Azure, GCP, and on-premise environments. Proven track record in </w:t>
      </w:r>
      <w:r>
        <w:rPr>
          <w:rStyle w:val="Strong"/>
        </w:rPr>
        <w:t>product security architecture, embedded system risk assessments, and secure SDLC practices</w:t>
      </w:r>
      <w:r>
        <w:t xml:space="preserve">. Skilled in </w:t>
      </w:r>
      <w:r>
        <w:rPr>
          <w:rStyle w:val="Strong"/>
        </w:rPr>
        <w:t>threat modeling, satellite/space system security, and vulnerability management</w:t>
      </w:r>
      <w:r>
        <w:t xml:space="preserve"> aligned with NIST, ISO 27001, CIS, and CNSSI 1253 frameworks. Adept at embedding security into product lifecycles, leading incident response, and mentoring cross-functional engineering teams to champion security by design.</w:t>
      </w:r>
    </w:p>
    <w:p w:rsidR="004A38F5" w:rsidRDefault="00D64670">
      <w:pPr>
        <w:pStyle w:val="Heading1"/>
        <w:ind w:left="-5"/>
      </w:pPr>
      <w:r>
        <w:t xml:space="preserve">SKILLS </w:t>
      </w:r>
    </w:p>
    <w:p w:rsidR="004A38F5" w:rsidRDefault="00D64670">
      <w:pPr>
        <w:spacing w:after="44" w:line="259" w:lineRule="auto"/>
        <w:ind w:left="0" w:right="7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10160"/>
                <wp:effectExtent l="0" t="0" r="0" b="0"/>
                <wp:docPr id="6661" name="Group 6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1" style="width:540pt;height:0.8pt;mso-position-horizontal-relative:char;mso-position-vertical-relative:line" coordsize="68580,101">
                <v:shape id="Shape 230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4A38F5" w:rsidRDefault="00D64670">
      <w:pPr>
        <w:numPr>
          <w:ilvl w:val="0"/>
          <w:numId w:val="1"/>
        </w:numPr>
        <w:ind w:right="4" w:hanging="120"/>
      </w:pPr>
      <w:r>
        <w:rPr>
          <w:b/>
        </w:rPr>
        <w:t>Skills</w:t>
      </w:r>
      <w:r>
        <w:t xml:space="preserve">: Regulatory Compliance, Legal Risk Analysis, Tools Vulnerability Remediation and Management, ISO 27001, NIST </w:t>
      </w:r>
    </w:p>
    <w:p w:rsidR="004A38F5" w:rsidRDefault="00D64670">
      <w:pPr>
        <w:ind w:left="274" w:right="4"/>
      </w:pPr>
      <w:r>
        <w:t xml:space="preserve">Compliance, Disaster Recovery, Cloud Security, Information Security, Endpoint Protection, Logging, Encryption, MFA, Site to Site and Remote Access VPN Management, Stakeholder Collaboration and Communication, DevSecOps, Security in CI/CD, Policy </w:t>
      </w:r>
    </w:p>
    <w:p w:rsidR="004A38F5" w:rsidRDefault="00D64670">
      <w:pPr>
        <w:ind w:left="274" w:right="4"/>
      </w:pPr>
      <w:r>
        <w:t>Development, Documentatio</w:t>
      </w:r>
      <w:r w:rsidR="0069645D">
        <w:t>n, Security Operations Center.</w:t>
      </w:r>
    </w:p>
    <w:p w:rsidR="004A38F5" w:rsidRDefault="00D64670">
      <w:pPr>
        <w:numPr>
          <w:ilvl w:val="0"/>
          <w:numId w:val="1"/>
        </w:numPr>
        <w:ind w:right="4" w:hanging="120"/>
      </w:pPr>
      <w:r>
        <w:rPr>
          <w:b/>
        </w:rPr>
        <w:t>Security Tools</w:t>
      </w:r>
      <w:r>
        <w:t xml:space="preserve">: Firewalls, IDS/IPS, SIEM, </w:t>
      </w:r>
      <w:r w:rsidR="00D85397">
        <w:t xml:space="preserve">ArcSight, </w:t>
      </w:r>
      <w:proofErr w:type="spellStart"/>
      <w:r w:rsidR="00D85397">
        <w:t>QRadar</w:t>
      </w:r>
      <w:proofErr w:type="spellEnd"/>
      <w:r w:rsidR="00D85397">
        <w:t>, Splunk, Azure Sentinel),</w:t>
      </w:r>
      <w:r w:rsidR="002906B5">
        <w:t xml:space="preserve"> </w:t>
      </w:r>
      <w:r w:rsidR="007B4814">
        <w:t>Azure Log Analytics, Azure monitor, Kusto Query Language, Cosmos DB, DLP</w:t>
      </w:r>
    </w:p>
    <w:p w:rsidR="0029640A" w:rsidRDefault="00D64670">
      <w:pPr>
        <w:numPr>
          <w:ilvl w:val="0"/>
          <w:numId w:val="1"/>
        </w:numPr>
        <w:ind w:right="4" w:hanging="120"/>
      </w:pPr>
      <w:r>
        <w:rPr>
          <w:b/>
        </w:rPr>
        <w:t>Security Concepts</w:t>
      </w:r>
      <w:r>
        <w:t>: Least Privilege, Defense in Depth, Threat Intelligence</w:t>
      </w:r>
    </w:p>
    <w:p w:rsidR="0029640A" w:rsidRDefault="0029640A">
      <w:pPr>
        <w:numPr>
          <w:ilvl w:val="0"/>
          <w:numId w:val="1"/>
        </w:numPr>
        <w:ind w:right="4" w:hanging="120"/>
      </w:pPr>
      <w:r>
        <w:rPr>
          <w:rStyle w:val="Strong"/>
        </w:rPr>
        <w:t>Product &amp; Embedded Systems Security</w:t>
      </w:r>
      <w:r>
        <w:t>: Secure architecture for embedded systems, firmware, and real-time operating systems (RTOS).</w:t>
      </w:r>
    </w:p>
    <w:p w:rsidR="00E47DB7" w:rsidRDefault="00E47DB7">
      <w:pPr>
        <w:numPr>
          <w:ilvl w:val="0"/>
          <w:numId w:val="1"/>
        </w:numPr>
        <w:ind w:right="4" w:hanging="120"/>
      </w:pPr>
      <w:r>
        <w:rPr>
          <w:rStyle w:val="Strong"/>
        </w:rPr>
        <w:t>Incident Response &amp; DFIR</w:t>
      </w:r>
      <w:r>
        <w:t>: Forensics (memory, disk, email, and log analysis), chain-of-custody, and malware triage.</w:t>
      </w:r>
    </w:p>
    <w:p w:rsidR="0029640A" w:rsidRDefault="0029640A">
      <w:pPr>
        <w:numPr>
          <w:ilvl w:val="0"/>
          <w:numId w:val="1"/>
        </w:numPr>
        <w:ind w:right="4" w:hanging="120"/>
      </w:pPr>
      <w:r>
        <w:rPr>
          <w:rStyle w:val="Strong"/>
        </w:rPr>
        <w:t>Satellite &amp; Aerospace Cybersecurity</w:t>
      </w:r>
      <w:r>
        <w:t>: Space system architectures (satellite buses, payloads, ground stations), secure communications, anti-jamming/anti-spoofing techniques.</w:t>
      </w:r>
    </w:p>
    <w:p w:rsidR="0029640A" w:rsidRDefault="0029640A">
      <w:pPr>
        <w:numPr>
          <w:ilvl w:val="0"/>
          <w:numId w:val="1"/>
        </w:numPr>
        <w:ind w:right="4" w:hanging="120"/>
      </w:pPr>
      <w:r>
        <w:rPr>
          <w:rStyle w:val="Strong"/>
        </w:rPr>
        <w:t>Security Testing &amp; Validation</w:t>
      </w:r>
      <w:r>
        <w:t>: SAST, DAST, fuzzing, static/dynamic code analysis, penetration testing, vulnerability assessments for hardware/software products.</w:t>
      </w:r>
    </w:p>
    <w:p w:rsidR="00E47DB7" w:rsidRDefault="00E47DB7">
      <w:pPr>
        <w:numPr>
          <w:ilvl w:val="0"/>
          <w:numId w:val="1"/>
        </w:numPr>
        <w:ind w:right="4" w:hanging="120"/>
      </w:pPr>
      <w:r>
        <w:rPr>
          <w:rStyle w:val="Strong"/>
        </w:rPr>
        <w:t>MSSP &amp; Escalation Management</w:t>
      </w:r>
      <w:r>
        <w:t>: Hands-on experience working with managed SOC providers.</w:t>
      </w:r>
    </w:p>
    <w:p w:rsidR="00E47DB7" w:rsidRDefault="00E47DB7">
      <w:pPr>
        <w:numPr>
          <w:ilvl w:val="0"/>
          <w:numId w:val="1"/>
        </w:numPr>
        <w:ind w:right="4" w:hanging="120"/>
      </w:pPr>
      <w:r>
        <w:rPr>
          <w:rStyle w:val="Strong"/>
        </w:rPr>
        <w:t>Incident Playbooks</w:t>
      </w:r>
      <w:r>
        <w:t>: Development and execution of SOPs for ransomware, phishing, BEC, insider threats.</w:t>
      </w:r>
    </w:p>
    <w:p w:rsidR="0029640A" w:rsidRDefault="0029640A">
      <w:pPr>
        <w:numPr>
          <w:ilvl w:val="0"/>
          <w:numId w:val="1"/>
        </w:numPr>
        <w:ind w:right="4" w:hanging="120"/>
      </w:pPr>
      <w:r>
        <w:rPr>
          <w:rStyle w:val="Strong"/>
        </w:rPr>
        <w:t>Cryptography &amp; Secure Data Links</w:t>
      </w:r>
      <w:r>
        <w:t>: Satellite communication protocols, encryption, key management</w:t>
      </w:r>
    </w:p>
    <w:p w:rsidR="004A38F5" w:rsidRDefault="0029640A">
      <w:pPr>
        <w:numPr>
          <w:ilvl w:val="0"/>
          <w:numId w:val="1"/>
        </w:numPr>
        <w:ind w:right="4" w:hanging="120"/>
      </w:pPr>
      <w:r>
        <w:rPr>
          <w:rStyle w:val="Strong"/>
        </w:rPr>
        <w:t>Threat Modeling &amp; Risk Assessment</w:t>
      </w:r>
      <w:r>
        <w:t>: STRIDE, MITRE ATT&amp;CK, DREAD, threat modeling for space/critical systems</w:t>
      </w:r>
      <w:r w:rsidR="00D64670">
        <w:t xml:space="preserve"> </w:t>
      </w:r>
    </w:p>
    <w:p w:rsidR="004A38F5" w:rsidRDefault="00D64670">
      <w:pPr>
        <w:numPr>
          <w:ilvl w:val="0"/>
          <w:numId w:val="1"/>
        </w:numPr>
        <w:ind w:right="4" w:hanging="120"/>
      </w:pPr>
      <w:r>
        <w:rPr>
          <w:b/>
        </w:rPr>
        <w:t>Networking</w:t>
      </w:r>
      <w:r>
        <w:t>: TCP/IP, DNS, VPN, VLAN, Network Protocols</w:t>
      </w:r>
      <w:r w:rsidR="0029640A">
        <w:t>.</w:t>
      </w:r>
    </w:p>
    <w:p w:rsidR="0029640A" w:rsidRDefault="0029640A">
      <w:pPr>
        <w:numPr>
          <w:ilvl w:val="0"/>
          <w:numId w:val="1"/>
        </w:numPr>
        <w:ind w:right="4" w:hanging="120"/>
      </w:pPr>
      <w:r>
        <w:rPr>
          <w:rStyle w:val="Strong"/>
        </w:rPr>
        <w:t>DevSecOps for Products</w:t>
      </w:r>
      <w:r>
        <w:t>: CI/CD pipeline security integration, automated security testing, secure SDLC.</w:t>
      </w:r>
    </w:p>
    <w:p w:rsidR="004A38F5" w:rsidRDefault="00D64670">
      <w:pPr>
        <w:numPr>
          <w:ilvl w:val="0"/>
          <w:numId w:val="1"/>
        </w:numPr>
        <w:ind w:right="4" w:hanging="120"/>
      </w:pPr>
      <w:r>
        <w:rPr>
          <w:b/>
        </w:rPr>
        <w:t>Cloud Security</w:t>
      </w:r>
      <w:r>
        <w:t xml:space="preserve">: AWS, Azure, </w:t>
      </w:r>
      <w:r w:rsidR="009F4567">
        <w:t xml:space="preserve">GCP, </w:t>
      </w:r>
      <w:r>
        <w:t xml:space="preserve">IAM, Cloud Security Posture Management (CSPM) </w:t>
      </w:r>
    </w:p>
    <w:p w:rsidR="004A38F5" w:rsidRDefault="00D64670">
      <w:pPr>
        <w:numPr>
          <w:ilvl w:val="0"/>
          <w:numId w:val="1"/>
        </w:numPr>
        <w:ind w:right="4" w:hanging="120"/>
      </w:pPr>
      <w:r>
        <w:rPr>
          <w:b/>
        </w:rPr>
        <w:t>Compliance &amp; Standards</w:t>
      </w:r>
      <w:r>
        <w:t xml:space="preserve">: PCI-DSS, NIST, ISO 27001, </w:t>
      </w:r>
      <w:r w:rsidR="00E76D5F">
        <w:t xml:space="preserve">CNSSI 1253, </w:t>
      </w:r>
      <w:r>
        <w:t xml:space="preserve">GDPR, TOGAF, Zachman </w:t>
      </w:r>
    </w:p>
    <w:p w:rsidR="004A38F5" w:rsidRDefault="00D64670">
      <w:pPr>
        <w:numPr>
          <w:ilvl w:val="0"/>
          <w:numId w:val="1"/>
        </w:numPr>
        <w:ind w:right="4" w:hanging="120"/>
      </w:pPr>
      <w:r>
        <w:rPr>
          <w:b/>
        </w:rPr>
        <w:t>Operating Systems</w:t>
      </w:r>
      <w:r>
        <w:t xml:space="preserve">: Windows, Linux, MacOS </w:t>
      </w:r>
    </w:p>
    <w:p w:rsidR="004A38F5" w:rsidRDefault="00D64670">
      <w:pPr>
        <w:numPr>
          <w:ilvl w:val="0"/>
          <w:numId w:val="1"/>
        </w:numPr>
        <w:ind w:right="4" w:hanging="120"/>
      </w:pPr>
      <w:r>
        <w:rPr>
          <w:b/>
        </w:rPr>
        <w:t>Scripting &amp; Automation</w:t>
      </w:r>
      <w:r>
        <w:t>: Python, PowerShell, Bash</w:t>
      </w:r>
      <w:r w:rsidR="007B4814">
        <w:t>, KQL, Log data correlation</w:t>
      </w:r>
      <w:bookmarkStart w:id="0" w:name="_GoBack"/>
      <w:bookmarkEnd w:id="0"/>
    </w:p>
    <w:p w:rsidR="004A38F5" w:rsidRDefault="00D64670">
      <w:pPr>
        <w:numPr>
          <w:ilvl w:val="0"/>
          <w:numId w:val="1"/>
        </w:numPr>
        <w:ind w:right="4" w:hanging="120"/>
      </w:pPr>
      <w:r>
        <w:rPr>
          <w:b/>
        </w:rPr>
        <w:t>GRC Tools</w:t>
      </w:r>
      <w:r>
        <w:t xml:space="preserve">: RSA Archer, ServiceNow GRC, </w:t>
      </w:r>
      <w:proofErr w:type="spellStart"/>
      <w:r>
        <w:t>LogicGate</w:t>
      </w:r>
      <w:proofErr w:type="spellEnd"/>
      <w:r>
        <w:t xml:space="preserve">, Audit Readiness </w:t>
      </w:r>
    </w:p>
    <w:p w:rsidR="004A38F5" w:rsidRDefault="00D64670">
      <w:pPr>
        <w:numPr>
          <w:ilvl w:val="0"/>
          <w:numId w:val="1"/>
        </w:numPr>
        <w:ind w:right="4" w:hanging="120"/>
      </w:pPr>
      <w:r>
        <w:rPr>
          <w:b/>
        </w:rPr>
        <w:t>Tools</w:t>
      </w:r>
      <w:r>
        <w:t xml:space="preserve">: SIEM, HIDS, NIDS, EMS, Splunk, Nessus, Jira, Git, Linux, SQL </w:t>
      </w:r>
    </w:p>
    <w:p w:rsidR="004A38F5" w:rsidRDefault="00D64670">
      <w:pPr>
        <w:numPr>
          <w:ilvl w:val="0"/>
          <w:numId w:val="1"/>
        </w:numPr>
        <w:ind w:right="4" w:hanging="120"/>
      </w:pPr>
      <w:r>
        <w:rPr>
          <w:b/>
        </w:rPr>
        <w:t>Data Visualization</w:t>
      </w:r>
      <w:r>
        <w:t xml:space="preserve">: Tableau, Power BI </w:t>
      </w:r>
    </w:p>
    <w:p w:rsidR="004A38F5" w:rsidRDefault="00D64670">
      <w:pPr>
        <w:numPr>
          <w:ilvl w:val="0"/>
          <w:numId w:val="1"/>
        </w:numPr>
        <w:spacing w:after="150"/>
        <w:ind w:right="4" w:hanging="120"/>
      </w:pPr>
      <w:r>
        <w:rPr>
          <w:b/>
        </w:rPr>
        <w:t>Office Tools</w:t>
      </w:r>
      <w:r>
        <w:t xml:space="preserve">: Microsoft Office Suite, Google Workspace </w:t>
      </w:r>
    </w:p>
    <w:p w:rsidR="004A38F5" w:rsidRDefault="00D64670">
      <w:pPr>
        <w:pStyle w:val="Heading1"/>
        <w:ind w:left="-5"/>
      </w:pPr>
      <w:r>
        <w:t xml:space="preserve">PROFESSIONAL EXPERIENCE </w:t>
      </w:r>
    </w:p>
    <w:p w:rsidR="004A38F5" w:rsidRDefault="00D64670">
      <w:pPr>
        <w:spacing w:after="53" w:line="259" w:lineRule="auto"/>
        <w:ind w:left="0" w:right="7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10160"/>
                <wp:effectExtent l="0" t="0" r="0" b="0"/>
                <wp:docPr id="6662" name="Group 6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2" style="width:540pt;height:0.8pt;mso-position-horizontal-relative:char;mso-position-vertical-relative:line" coordsize="68580,101">
                <v:shape id="Shape 231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4A38F5" w:rsidRDefault="00D64670">
      <w:pPr>
        <w:tabs>
          <w:tab w:val="right" w:pos="10940"/>
        </w:tabs>
        <w:spacing w:line="259" w:lineRule="auto"/>
        <w:ind w:left="-15" w:firstLine="0"/>
      </w:pPr>
      <w:r>
        <w:rPr>
          <w:b/>
          <w:sz w:val="21"/>
        </w:rPr>
        <w:t xml:space="preserve">Six Flags Ent. </w:t>
      </w:r>
      <w:r>
        <w:rPr>
          <w:b/>
          <w:sz w:val="21"/>
        </w:rPr>
        <w:tab/>
        <w:t>Mar 2023 - Present</w:t>
      </w:r>
      <w:r>
        <w:t xml:space="preserve"> </w:t>
      </w:r>
    </w:p>
    <w:p w:rsidR="004A38F5" w:rsidRDefault="00D64670">
      <w:pPr>
        <w:tabs>
          <w:tab w:val="right" w:pos="10940"/>
        </w:tabs>
        <w:spacing w:after="11" w:line="259" w:lineRule="auto"/>
        <w:ind w:left="-15" w:firstLine="0"/>
      </w:pPr>
      <w:r>
        <w:rPr>
          <w:i/>
        </w:rPr>
        <w:t>Information Security Specialist</w:t>
      </w:r>
      <w:r w:rsidR="00434302">
        <w:rPr>
          <w:i/>
        </w:rPr>
        <w:t xml:space="preserve"> / Cyber security Analyst</w:t>
      </w:r>
      <w:r>
        <w:rPr>
          <w:i/>
        </w:rPr>
        <w:tab/>
        <w:t>Toronto, Canada</w:t>
      </w:r>
      <w:r>
        <w:t xml:space="preserve"> </w:t>
      </w:r>
    </w:p>
    <w:p w:rsidR="00E47DB7" w:rsidRDefault="00E47DB7">
      <w:pPr>
        <w:numPr>
          <w:ilvl w:val="0"/>
          <w:numId w:val="2"/>
        </w:numPr>
        <w:ind w:right="4" w:hanging="120"/>
      </w:pPr>
      <w:r>
        <w:t>Le</w:t>
      </w:r>
      <w:r w:rsidR="00D65A1D">
        <w:t>ading</w:t>
      </w:r>
      <w:r>
        <w:t xml:space="preserve"> major incident response efforts including ransomware simulations, phishing compromises, and insider threat investigations, coordinating cross-functional teams to minimize impact.</w:t>
      </w:r>
    </w:p>
    <w:p w:rsidR="00656022" w:rsidRDefault="007403C1">
      <w:pPr>
        <w:numPr>
          <w:ilvl w:val="0"/>
          <w:numId w:val="2"/>
        </w:numPr>
        <w:ind w:right="4" w:hanging="120"/>
      </w:pPr>
      <w:r w:rsidRPr="007403C1">
        <w:t>Conduct</w:t>
      </w:r>
      <w:r w:rsidR="00D65A1D">
        <w:t>ing</w:t>
      </w:r>
      <w:r w:rsidRPr="007403C1">
        <w:t xml:space="preserve"> </w:t>
      </w:r>
      <w:r w:rsidRPr="007403C1">
        <w:rPr>
          <w:rStyle w:val="Strong"/>
          <w:b w:val="0"/>
        </w:rPr>
        <w:t>threat modeling and security architecture</w:t>
      </w:r>
      <w:r w:rsidRPr="007403C1">
        <w:rPr>
          <w:rStyle w:val="Strong"/>
        </w:rPr>
        <w:t xml:space="preserve"> reviews</w:t>
      </w:r>
      <w:r w:rsidRPr="007403C1">
        <w:t xml:space="preserve"> for enterprise and product-level systems, embedding security principles throughout the system development lifecycle (SDLC).</w:t>
      </w:r>
    </w:p>
    <w:p w:rsidR="00FB07F2" w:rsidRPr="007403C1" w:rsidRDefault="00FB07F2">
      <w:pPr>
        <w:numPr>
          <w:ilvl w:val="0"/>
          <w:numId w:val="2"/>
        </w:numPr>
        <w:ind w:right="4" w:hanging="120"/>
      </w:pPr>
      <w:r>
        <w:t>Partner</w:t>
      </w:r>
      <w:r w:rsidR="00D65A1D">
        <w:t>ing</w:t>
      </w:r>
      <w:r>
        <w:t xml:space="preserve"> with engineering and DevOps teams to </w:t>
      </w:r>
      <w:r>
        <w:rPr>
          <w:rStyle w:val="Strong"/>
        </w:rPr>
        <w:t>integrate security testing tools (SAST, DAST, and fuzzing)</w:t>
      </w:r>
      <w:r>
        <w:t xml:space="preserve"> into CI/CD pipelines, ensuring early identification of vulnerabilities.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lastRenderedPageBreak/>
        <w:t>Monitor</w:t>
      </w:r>
      <w:r w:rsidR="00D65A1D">
        <w:t>ing</w:t>
      </w:r>
      <w:r>
        <w:t xml:space="preserve"> multiple security tools (SIEM, EDR, CASB, Email Security) to detect, validate, and respond to malicious activities and unauthorized access while ensuring the protection of information assets.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Assess</w:t>
      </w:r>
      <w:r w:rsidR="00D65A1D">
        <w:t>ing</w:t>
      </w:r>
      <w:r>
        <w:t xml:space="preserve"> and implement</w:t>
      </w:r>
      <w:r w:rsidR="00D65A1D">
        <w:t>ing</w:t>
      </w:r>
      <w:r>
        <w:t xml:space="preserve"> advanced security solutions to mitigate organizational risk and designed secure architectural improvements for enterprise systems and cloud environments.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Collaborat</w:t>
      </w:r>
      <w:r w:rsidR="00D65A1D">
        <w:t>ing</w:t>
      </w:r>
      <w:r>
        <w:t xml:space="preserve"> with senior management to develop GRC strategies and roadmaps, aligning security standards with regulatory and compliance requirements.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Conduct</w:t>
      </w:r>
      <w:r w:rsidR="00D65A1D">
        <w:t>ing</w:t>
      </w:r>
      <w:r>
        <w:t xml:space="preserve"> comprehensive risk assessments, identified vulnerabilities, and recommended remediation strategies, ensuring secure configurations for both on-premises and cloud-based systems.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Investigat</w:t>
      </w:r>
      <w:r w:rsidR="00D65A1D">
        <w:t>ing</w:t>
      </w:r>
      <w:r>
        <w:t xml:space="preserve"> and respond</w:t>
      </w:r>
      <w:r w:rsidR="00D65A1D">
        <w:t>ing</w:t>
      </w:r>
      <w:r>
        <w:t xml:space="preserve"> to security incidents using SIEM and other tools, reinforcing incident management and data protection protocols.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Implement</w:t>
      </w:r>
      <w:r w:rsidR="00D65A1D">
        <w:t>ing</w:t>
      </w:r>
      <w:r>
        <w:t xml:space="preserve"> and manag</w:t>
      </w:r>
      <w:r w:rsidR="00D65A1D">
        <w:t>ing</w:t>
      </w:r>
      <w:r>
        <w:t xml:space="preserve"> firewall policies, IDS/IPS, and endpoint security solutions in line with ISO 27001 and NIST frameworks.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Coordinat</w:t>
      </w:r>
      <w:r w:rsidR="00D65A1D">
        <w:t>ing</w:t>
      </w:r>
      <w:r>
        <w:t xml:space="preserve"> with third-party vendors for security audits and compliance adherence, assisting in PCI-DSS compliance activities and internal security assessments.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Direct</w:t>
      </w:r>
      <w:r w:rsidR="00D65A1D">
        <w:t>ing</w:t>
      </w:r>
      <w:r>
        <w:t xml:space="preserve"> disaster recovery and business continuity planning efforts, serving as the primary contact for the Security Operations Center (SOC).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Reduc</w:t>
      </w:r>
      <w:r w:rsidR="00D65A1D">
        <w:t>ing</w:t>
      </w:r>
      <w:r>
        <w:t xml:space="preserve"> incident response time by 45% through automation of alert triage using Python scripts.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Deploy</w:t>
      </w:r>
      <w:r w:rsidR="00D65A1D">
        <w:t>ing</w:t>
      </w:r>
      <w:r>
        <w:t xml:space="preserve"> Zero Trust Architecture across enterprise networks, enhancing cybersecurity defenses and secure access management.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Conduct</w:t>
      </w:r>
      <w:r w:rsidR="00D65A1D">
        <w:t>ing</w:t>
      </w:r>
      <w:r>
        <w:t xml:space="preserve"> cloud security assessments for AWS and Azure, identifying misconfigurations and securing resources in line with best practices for cloud security.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Appl</w:t>
      </w:r>
      <w:r w:rsidR="00D65A1D">
        <w:t>ying</w:t>
      </w:r>
      <w:r>
        <w:t xml:space="preserve"> internal audit standards, policies, and regulations to provide timely audit assurance and ensure compliance with both internal and external requirements. </w:t>
      </w:r>
    </w:p>
    <w:p w:rsidR="00D65A1D" w:rsidRDefault="00D64670" w:rsidP="004B7B7C">
      <w:pPr>
        <w:numPr>
          <w:ilvl w:val="0"/>
          <w:numId w:val="2"/>
        </w:numPr>
        <w:ind w:left="274" w:right="4" w:hanging="120"/>
      </w:pPr>
      <w:r>
        <w:t>Enhanc</w:t>
      </w:r>
      <w:r w:rsidR="00D65A1D">
        <w:t>ing</w:t>
      </w:r>
      <w:r>
        <w:t xml:space="preserve"> compliance readiness by achieving 100% PCI-DSS compliance within the first audit cycle and responding to customer security questionnaires and privacy law requests. </w:t>
      </w:r>
    </w:p>
    <w:p w:rsidR="00D65A1D" w:rsidRDefault="00D64670" w:rsidP="00E3793D">
      <w:pPr>
        <w:numPr>
          <w:ilvl w:val="0"/>
          <w:numId w:val="2"/>
        </w:numPr>
        <w:ind w:left="274" w:right="4" w:hanging="120"/>
      </w:pPr>
      <w:r>
        <w:t>Perform</w:t>
      </w:r>
      <w:r w:rsidR="00D65A1D">
        <w:t>ing</w:t>
      </w:r>
      <w:r>
        <w:t xml:space="preserve"> threat hunting in both on-premises and cloud environments to proactively identify and investigate potential threats, differentiating between false positives and real indicators of compromise (IOCs). </w:t>
      </w:r>
    </w:p>
    <w:p w:rsidR="004A38F5" w:rsidRDefault="00D64670" w:rsidP="00E3793D">
      <w:pPr>
        <w:numPr>
          <w:ilvl w:val="0"/>
          <w:numId w:val="2"/>
        </w:numPr>
        <w:ind w:left="274" w:right="4" w:hanging="120"/>
      </w:pPr>
      <w:r>
        <w:t>Implement</w:t>
      </w:r>
      <w:r w:rsidR="00D65A1D">
        <w:t>ing</w:t>
      </w:r>
      <w:r>
        <w:t xml:space="preserve"> and maintain</w:t>
      </w:r>
      <w:r w:rsidR="00D65A1D">
        <w:t>ing</w:t>
      </w:r>
      <w:r>
        <w:t xml:space="preserve"> security controls in accordance with NIST Cybersecurity Framework, ISO/IEC 27001, GDPR, PCI DSS, and HIPAA standards, contributing to robust security architectures.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Design</w:t>
      </w:r>
      <w:r w:rsidR="00D65A1D">
        <w:t>ing</w:t>
      </w:r>
      <w:r>
        <w:t xml:space="preserve"> and deploy</w:t>
      </w:r>
      <w:r w:rsidR="00D65A1D">
        <w:t>ing</w:t>
      </w:r>
      <w:r>
        <w:t xml:space="preserve"> custom cyber operations solutions including advanced threat detection systems, automated incident response mechanisms, and SIEM solutions.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Administer</w:t>
      </w:r>
      <w:r w:rsidR="00D65A1D">
        <w:t>ing</w:t>
      </w:r>
      <w:r>
        <w:t xml:space="preserve"> comprehensive defense mechanisms such as next-generation firewalls, IDS/IPS, and endpoint security solutions to enforce secure architecture principles.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Le</w:t>
      </w:r>
      <w:r w:rsidR="00D65A1D">
        <w:t>ading</w:t>
      </w:r>
      <w:r>
        <w:t xml:space="preserve"> vulnerability scans, penetration tests, and risk assessments, thereby identifying and mitigating critical vulnerabilities to strengthen system security and compliance.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Ensur</w:t>
      </w:r>
      <w:r w:rsidR="00D65A1D">
        <w:t>ing</w:t>
      </w:r>
      <w:r>
        <w:t xml:space="preserve"> adherence to regulatory requirements and industry standards such as PCI DSS, reinforcing payment data security.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>Buil</w:t>
      </w:r>
      <w:r w:rsidR="00D65A1D">
        <w:t>ding</w:t>
      </w:r>
      <w:r>
        <w:t xml:space="preserve"> and automat</w:t>
      </w:r>
      <w:r w:rsidR="00D65A1D">
        <w:t>ing</w:t>
      </w:r>
      <w:r>
        <w:t xml:space="preserve"> security tools, including vulnerability scanners, DLP, EDR, and SIEM systems, to streamline detection and incident response processes. </w:t>
      </w:r>
    </w:p>
    <w:p w:rsidR="004A38F5" w:rsidRDefault="00D64670">
      <w:pPr>
        <w:numPr>
          <w:ilvl w:val="0"/>
          <w:numId w:val="2"/>
        </w:numPr>
        <w:spacing w:after="122"/>
        <w:ind w:right="4" w:hanging="120"/>
      </w:pPr>
      <w:r>
        <w:t>Mentor</w:t>
      </w:r>
      <w:r w:rsidR="00D65A1D">
        <w:t>ing</w:t>
      </w:r>
      <w:r>
        <w:t xml:space="preserve"> security staff and conducted training sessions on cybersecurity best practices and emerging threats, promoting a culture of continuous improvement. </w:t>
      </w:r>
    </w:p>
    <w:p w:rsidR="004A38F5" w:rsidRDefault="00D64670">
      <w:pPr>
        <w:tabs>
          <w:tab w:val="right" w:pos="10940"/>
        </w:tabs>
        <w:spacing w:line="259" w:lineRule="auto"/>
        <w:ind w:left="-15" w:firstLine="0"/>
      </w:pPr>
      <w:r>
        <w:rPr>
          <w:b/>
          <w:sz w:val="21"/>
        </w:rPr>
        <w:t xml:space="preserve">York University </w:t>
      </w:r>
      <w:r>
        <w:rPr>
          <w:b/>
          <w:sz w:val="21"/>
        </w:rPr>
        <w:tab/>
        <w:t>Jan 2021 - Feb 2023</w:t>
      </w:r>
      <w:r>
        <w:t xml:space="preserve"> </w:t>
      </w:r>
    </w:p>
    <w:p w:rsidR="004A38F5" w:rsidRDefault="00D64670">
      <w:pPr>
        <w:tabs>
          <w:tab w:val="right" w:pos="10940"/>
        </w:tabs>
        <w:spacing w:after="11" w:line="259" w:lineRule="auto"/>
        <w:ind w:left="-15" w:firstLine="0"/>
      </w:pPr>
      <w:r>
        <w:rPr>
          <w:i/>
        </w:rPr>
        <w:t xml:space="preserve">Information Security Specialist </w:t>
      </w:r>
      <w:r>
        <w:rPr>
          <w:i/>
        </w:rPr>
        <w:tab/>
        <w:t>Toronto Ontario, Canada</w:t>
      </w:r>
      <w:r>
        <w:t xml:space="preserve">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Created comprehensive Incident Response Playbooks and researched evolving threats and vulnerabilities with a focus on securing architectural integrity within the lab environment.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Developed and maintained compliance policies and procedures to ensure alignment with current laws and regulatory requirements, reinforcing secure systems design.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Interpreted and analyzed CIS and RAPID7 reports to identify security vulnerabilities and risks, and provided actionable recommendations based on industry best practices.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Conducted regular audits in accordance with COBIT principles, identifying areas for improvement in secure architecture and risk management.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Designed, deployed, and managed LDAP directory services to support user authentication and authorization for enterprise applications, strengthening identity and access management controls.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Utilized network troubleshooting tools and managed diverse operating systems (Unix/Linux, Windows, MacOS) to maintain optimal security configurations.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lastRenderedPageBreak/>
        <w:t xml:space="preserve">Executed regular compliance checks and audits to ensure ongoing adherence to relevant regulations and industry standards, including NIST and ISO 27001.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Designed and deployed security controls for both cloud-based and on-premises environments, conducting penetration tests and vulnerability scans to assess risks and improve security architectures.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Managed endpoint security tools (antivirus, EDR, and DLP) and provided targeted security awareness training to employees, achieving a 30% reduction in phishing incidents.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Developed security policies and procedures aligned with recognized industry best practices, enhancing overall enterprise security posture.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Assisted in forensic investigations and incident response planning to strengthen organizational resilience against security breaches.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Created an automated compliance monitoring system using Python, reducing manual efforts by 50% while ensuring continuous adherence to security standards.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Led a company-wide security awareness campaign that reduced security breaches resulting from phishing attacks, reinforcing the importance of secure practices. </w:t>
      </w:r>
    </w:p>
    <w:p w:rsidR="004A38F5" w:rsidRDefault="00D64670">
      <w:pPr>
        <w:numPr>
          <w:ilvl w:val="0"/>
          <w:numId w:val="2"/>
        </w:numPr>
        <w:spacing w:after="123"/>
        <w:ind w:right="4" w:hanging="120"/>
      </w:pPr>
      <w:r>
        <w:t xml:space="preserve">Implemented multi-factor authentication (MFA) across all enterprise systems to enhance authentication security and conducted a cloud security risk assessment that identified and remediated misconfigurations in AWS. </w:t>
      </w:r>
    </w:p>
    <w:p w:rsidR="00FB07F2" w:rsidRDefault="00FB07F2">
      <w:pPr>
        <w:tabs>
          <w:tab w:val="center" w:pos="3735"/>
        </w:tabs>
        <w:spacing w:after="11" w:line="259" w:lineRule="auto"/>
        <w:ind w:left="-15" w:firstLine="0"/>
        <w:rPr>
          <w:b/>
          <w:sz w:val="21"/>
        </w:rPr>
      </w:pPr>
    </w:p>
    <w:p w:rsidR="00FB07F2" w:rsidRDefault="00D64670">
      <w:pPr>
        <w:tabs>
          <w:tab w:val="center" w:pos="3735"/>
        </w:tabs>
        <w:spacing w:after="11" w:line="259" w:lineRule="auto"/>
        <w:ind w:left="-15" w:firstLine="0"/>
        <w:rPr>
          <w:b/>
          <w:sz w:val="21"/>
        </w:rPr>
      </w:pPr>
      <w:r>
        <w:rPr>
          <w:b/>
          <w:sz w:val="21"/>
        </w:rPr>
        <w:t xml:space="preserve">SP Digital </w:t>
      </w:r>
      <w:r>
        <w:rPr>
          <w:b/>
          <w:sz w:val="21"/>
        </w:rPr>
        <w:tab/>
      </w:r>
      <w:r w:rsidR="00FB07F2">
        <w:rPr>
          <w:b/>
          <w:sz w:val="21"/>
        </w:rPr>
        <w:tab/>
      </w:r>
      <w:r w:rsidR="00FB07F2">
        <w:rPr>
          <w:b/>
          <w:sz w:val="21"/>
        </w:rPr>
        <w:tab/>
      </w:r>
      <w:r w:rsidR="00FB07F2">
        <w:rPr>
          <w:b/>
          <w:sz w:val="21"/>
        </w:rPr>
        <w:tab/>
      </w:r>
      <w:r w:rsidR="00FB07F2">
        <w:rPr>
          <w:b/>
          <w:sz w:val="21"/>
        </w:rPr>
        <w:tab/>
      </w:r>
      <w:r w:rsidR="00FB07F2">
        <w:rPr>
          <w:b/>
          <w:sz w:val="21"/>
        </w:rPr>
        <w:tab/>
      </w:r>
      <w:r w:rsidR="00FB07F2">
        <w:rPr>
          <w:b/>
          <w:sz w:val="21"/>
        </w:rPr>
        <w:tab/>
      </w:r>
      <w:r w:rsidR="00FB07F2">
        <w:rPr>
          <w:b/>
          <w:sz w:val="21"/>
        </w:rPr>
        <w:tab/>
      </w:r>
      <w:r>
        <w:rPr>
          <w:b/>
          <w:sz w:val="21"/>
        </w:rPr>
        <w:t xml:space="preserve">Oct 2019 - Dec 2020 </w:t>
      </w:r>
    </w:p>
    <w:p w:rsidR="004A38F5" w:rsidRDefault="00D64670">
      <w:pPr>
        <w:tabs>
          <w:tab w:val="center" w:pos="3735"/>
        </w:tabs>
        <w:spacing w:after="11" w:line="259" w:lineRule="auto"/>
        <w:ind w:left="-15" w:firstLine="0"/>
      </w:pPr>
      <w:r>
        <w:rPr>
          <w:i/>
        </w:rPr>
        <w:t xml:space="preserve">Security Risk Analyst </w:t>
      </w:r>
      <w:r w:rsidR="00AE1DE6">
        <w:rPr>
          <w:i/>
        </w:rPr>
        <w:tab/>
      </w:r>
      <w:r w:rsidR="00AE1DE6">
        <w:rPr>
          <w:i/>
        </w:rPr>
        <w:tab/>
      </w:r>
      <w:r w:rsidR="00AE1DE6">
        <w:rPr>
          <w:i/>
        </w:rPr>
        <w:tab/>
      </w:r>
      <w:r w:rsidR="00AE1DE6">
        <w:rPr>
          <w:i/>
        </w:rPr>
        <w:tab/>
      </w:r>
      <w:r w:rsidR="00AE1DE6">
        <w:rPr>
          <w:i/>
        </w:rPr>
        <w:tab/>
      </w:r>
      <w:r w:rsidR="00AE1DE6">
        <w:rPr>
          <w:i/>
        </w:rPr>
        <w:tab/>
      </w:r>
      <w:r w:rsidR="00AE1DE6">
        <w:rPr>
          <w:i/>
        </w:rPr>
        <w:tab/>
      </w:r>
      <w:r w:rsidR="00AE1DE6">
        <w:rPr>
          <w:i/>
        </w:rPr>
        <w:tab/>
      </w:r>
      <w:r w:rsidR="00AE1DE6">
        <w:rPr>
          <w:i/>
        </w:rPr>
        <w:tab/>
      </w:r>
      <w:r>
        <w:rPr>
          <w:i/>
        </w:rPr>
        <w:t>ON Canada</w:t>
      </w:r>
      <w:r>
        <w:t xml:space="preserve">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Prepared risk dashboards and reports using advanced Excel functions to track and communicate risk trends.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Led enterprise-wide risk assessments, aligning security controls with NIST CSF and ISO 27001, reducing compliance gaps by 45%.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Implemented Qualys-based vulnerability scanning, identified and remediating 53+ critical vulnerabilities in production systems.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Developed and maintained risk registers in ServiceNow GRC, improving risk visibility for executive stakeholders.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Implemented a JIRA workflow for tracking vulnerabilities, reducing patching turnaround time by 35%.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Created Power BI dashboards for real-time security metrics tracking, enhancing executive reporting efficiency by 85%.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Spearheaded a faculty security awareness program, reduced phishing incidents by 40% through targeted training and simulated phishing campaigns.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Implemented automated data discovery tools for classifying university data based on sensitivity.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Developed guidelines to standardize data security, achieving 85% compliance within 6 months.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Led security assessments for Google Workspace &amp; Microsoft 365 migration.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Implemented DLP policies, MFA enforcement, and conditional access controls.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Reduced shadow IT by 60% by integrating NIST Cloud Security controls.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Conducted Qualys vulnerability scans and SQL-based anomaly detection for access control reviews.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Identified and remediated 43 critical security gaps, improving system security posture.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Developed standardized vendor risk assessment templates and security questionnaires.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Evaluated cloud service providers against ISO 27001 &amp; NIST 800-171 security controls.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Maintained risk registers for 60+ vendors, ensuring data protection requirements were met.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Designed interactive Power BI dashboards for tracking security posture, incident trends, and compliance levels.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Led a virtual security awareness session using Microsoft Teams, reaching 200+ employees across different locations.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Automated data ingestion from SIEM logs, vulnerability scanners, and GRC tools, reducing manual reporting by 80%. </w:t>
      </w:r>
    </w:p>
    <w:p w:rsidR="004A38F5" w:rsidRDefault="00D64670">
      <w:pPr>
        <w:numPr>
          <w:ilvl w:val="0"/>
          <w:numId w:val="2"/>
        </w:numPr>
        <w:ind w:right="4" w:hanging="120"/>
      </w:pPr>
      <w:r>
        <w:t xml:space="preserve">Regularly participated in cybersecurity conferences and threat intelligence briefings. </w:t>
      </w:r>
    </w:p>
    <w:p w:rsidR="004A38F5" w:rsidRDefault="00D64670">
      <w:pPr>
        <w:numPr>
          <w:ilvl w:val="0"/>
          <w:numId w:val="2"/>
        </w:numPr>
        <w:spacing w:after="147"/>
        <w:ind w:right="4" w:hanging="120"/>
      </w:pPr>
      <w:r>
        <w:t xml:space="preserve">Engaged in internal security awareness workshops to educate stakeholders on emerging threats. </w:t>
      </w:r>
    </w:p>
    <w:p w:rsidR="004A38F5" w:rsidRDefault="00D64670">
      <w:pPr>
        <w:pStyle w:val="Heading1"/>
        <w:ind w:left="-5"/>
      </w:pPr>
      <w:r>
        <w:t xml:space="preserve">EDUCATION </w:t>
      </w:r>
    </w:p>
    <w:p w:rsidR="004A38F5" w:rsidRDefault="00D64670">
      <w:pPr>
        <w:spacing w:after="56" w:line="259" w:lineRule="auto"/>
        <w:ind w:left="0" w:right="7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10160"/>
                <wp:effectExtent l="0" t="0" r="0" b="0"/>
                <wp:docPr id="6538" name="Group 6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704" name="Shape 70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8" style="width:540pt;height:0.8pt;mso-position-horizontal-relative:char;mso-position-vertical-relative:line" coordsize="68580,101">
                <v:shape id="Shape 704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4A38F5" w:rsidRDefault="00D64670">
      <w:pPr>
        <w:spacing w:line="259" w:lineRule="auto"/>
        <w:ind w:left="-5"/>
      </w:pPr>
      <w:r>
        <w:rPr>
          <w:b/>
          <w:sz w:val="21"/>
        </w:rPr>
        <w:t>Sheridan College, ON, Canada.</w:t>
      </w:r>
      <w:r>
        <w:t xml:space="preserve"> </w:t>
      </w:r>
    </w:p>
    <w:p w:rsidR="004A38F5" w:rsidRDefault="00D64670">
      <w:pPr>
        <w:spacing w:after="11" w:line="259" w:lineRule="auto"/>
        <w:ind w:left="-5"/>
      </w:pPr>
      <w:r>
        <w:rPr>
          <w:i/>
        </w:rPr>
        <w:t>Certificate, Cybersecurity</w:t>
      </w:r>
      <w:r>
        <w:t xml:space="preserve"> </w:t>
      </w:r>
    </w:p>
    <w:p w:rsidR="004A38F5" w:rsidRDefault="00D64670">
      <w:pPr>
        <w:spacing w:after="90"/>
        <w:ind w:left="139" w:right="4"/>
      </w:pPr>
      <w:r>
        <w:t xml:space="preserve">• </w:t>
      </w:r>
      <w:r>
        <w:rPr>
          <w:b/>
        </w:rPr>
        <w:t xml:space="preserve">Coursework: </w:t>
      </w:r>
      <w:r>
        <w:t xml:space="preserve">Cybersecurity </w:t>
      </w:r>
    </w:p>
    <w:p w:rsidR="004A38F5" w:rsidRDefault="00D64670">
      <w:pPr>
        <w:spacing w:line="259" w:lineRule="auto"/>
        <w:ind w:left="-5"/>
      </w:pPr>
      <w:r>
        <w:rPr>
          <w:b/>
          <w:sz w:val="21"/>
        </w:rPr>
        <w:t>Olabisi Onabanjo University. WES Reference No. 5385768 Ogun State, Nigeria.</w:t>
      </w:r>
      <w:r>
        <w:t xml:space="preserve"> </w:t>
      </w:r>
    </w:p>
    <w:p w:rsidR="004A38F5" w:rsidRDefault="00D64670">
      <w:pPr>
        <w:spacing w:after="131" w:line="259" w:lineRule="auto"/>
        <w:ind w:left="-5"/>
      </w:pPr>
      <w:r>
        <w:rPr>
          <w:i/>
        </w:rPr>
        <w:t>Degree</w:t>
      </w:r>
      <w:r>
        <w:t xml:space="preserve"> </w:t>
      </w:r>
    </w:p>
    <w:p w:rsidR="004A38F5" w:rsidRDefault="00D64670">
      <w:pPr>
        <w:pStyle w:val="Heading1"/>
        <w:ind w:left="-5"/>
      </w:pPr>
      <w:r>
        <w:t xml:space="preserve">MAJOR PROJECTS </w:t>
      </w:r>
    </w:p>
    <w:p w:rsidR="004A38F5" w:rsidRDefault="00D64670">
      <w:pPr>
        <w:spacing w:after="54" w:line="259" w:lineRule="auto"/>
        <w:ind w:left="0" w:right="7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10160"/>
                <wp:effectExtent l="0" t="0" r="0" b="0"/>
                <wp:docPr id="6539" name="Group 6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705" name="Shape 70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9" style="width:540pt;height:0.8pt;mso-position-horizontal-relative:char;mso-position-vertical-relative:line" coordsize="68580,101">
                <v:shape id="Shape 705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4A38F5" w:rsidRDefault="00D64670">
      <w:pPr>
        <w:spacing w:line="259" w:lineRule="auto"/>
        <w:ind w:left="-5"/>
      </w:pPr>
      <w:r>
        <w:rPr>
          <w:b/>
          <w:sz w:val="21"/>
        </w:rPr>
        <w:t>Major Projects</w:t>
      </w:r>
      <w:r>
        <w:t xml:space="preserve"> </w:t>
      </w:r>
    </w:p>
    <w:p w:rsidR="004A38F5" w:rsidRDefault="00D64670">
      <w:pPr>
        <w:pStyle w:val="Heading2"/>
        <w:tabs>
          <w:tab w:val="right" w:pos="10940"/>
        </w:tabs>
        <w:ind w:left="0"/>
      </w:pPr>
      <w:r>
        <w:lastRenderedPageBreak/>
        <w:t xml:space="preserve">York University </w:t>
      </w:r>
      <w:r>
        <w:tab/>
        <w:t>Toronto Ontario, Canada</w:t>
      </w:r>
      <w:r>
        <w:rPr>
          <w:i w:val="0"/>
          <w:sz w:val="20"/>
        </w:rPr>
        <w:t xml:space="preserve">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Successfully implemented and fine-tuned SIEM for threat detection, reducing false positives by 30%.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Conducted a full security audit of AWS and Azure environments, identifying misconfigurations and implementing security best practices.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Developed a Python-based automation tool to analyze logs and detect anomalies, reducing incident response time by 50%.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Designed and deployed DLP policies to prevent sensitive data leakage, ensuring regulatory compliance.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Efficiently implemented a GRC program that reduced regulatory compliance gaps by 35%, achieving a clean audit report for two consecutive years.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Streamlined the third-party risk management process, cutting vendor onboarding time by 40% while improving risk visibility. </w:t>
      </w:r>
    </w:p>
    <w:p w:rsidR="004A38F5" w:rsidRDefault="00D64670">
      <w:pPr>
        <w:ind w:left="274" w:right="4"/>
      </w:pPr>
      <w:r>
        <w:t xml:space="preserve">Designed and delivered an organization-wide privacy training program, resulting in a 45% improvement in privacy compliance scores. </w:t>
      </w:r>
    </w:p>
    <w:p w:rsidR="004A38F5" w:rsidRDefault="00D64670">
      <w:pPr>
        <w:ind w:left="274" w:right="4"/>
      </w:pPr>
      <w:r>
        <w:t xml:space="preserve">Led the remediation of over 15 critical security vulnerabilities, reducing overall risk exposure by 35%.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Performed risk assessments and implemented mitigation strategies to address identified risks, enhancing the overall compliance framework.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Identified suspicious/malicious activities from codes, collaborated with different teams within the IT department to discuss, analyze, or resolve usability issues.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Evaluated the security posture and GRC practices of third-party vendors and service providers.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Tracked and documented CVEs, vulnerabilities, and exposures, ensuring timely resolution and mitigation.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Executed various Risk Assessments, reporting the results, and tracking of open issues in accordance with the defined procedures.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Collaborated with internal teams to respond to security questionnaires and provide accurate, timely responses to customer inquiries.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Conducted Information Security, Information Technology, Cyber Security, application risk, Disaster Recovery Planning, Risk Control Self-Assessment, Onsite Assessment, and other IT risk assessments. </w:t>
      </w:r>
    </w:p>
    <w:p w:rsidR="004A38F5" w:rsidRDefault="00D64670">
      <w:pPr>
        <w:numPr>
          <w:ilvl w:val="0"/>
          <w:numId w:val="3"/>
        </w:numPr>
        <w:ind w:right="4" w:hanging="120"/>
      </w:pPr>
      <w:r>
        <w:t xml:space="preserve">Performed assessments on IT Risk Exception requests to identify risks and mitigating controls as well as follow-up on necessary approvals. </w:t>
      </w:r>
    </w:p>
    <w:p w:rsidR="004A38F5" w:rsidRDefault="00D64670">
      <w:pPr>
        <w:pStyle w:val="Heading1"/>
        <w:ind w:left="-5"/>
      </w:pPr>
      <w:r>
        <w:t xml:space="preserve">CERTIFICATION </w:t>
      </w:r>
    </w:p>
    <w:p w:rsidR="004A38F5" w:rsidRDefault="00D64670">
      <w:pPr>
        <w:spacing w:after="45" w:line="259" w:lineRule="auto"/>
        <w:ind w:left="0" w:right="7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10160"/>
                <wp:effectExtent l="0" t="0" r="0" b="0"/>
                <wp:docPr id="6245" name="Group 6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800" name="Shape 80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45" style="width:540pt;height:0.8pt;mso-position-horizontal-relative:char;mso-position-vertical-relative:line" coordsize="68580,101">
                <v:shape id="Shape 800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4A38F5" w:rsidRDefault="00D64670">
      <w:pPr>
        <w:numPr>
          <w:ilvl w:val="0"/>
          <w:numId w:val="4"/>
        </w:numPr>
        <w:ind w:hanging="120"/>
      </w:pPr>
      <w:r>
        <w:rPr>
          <w:b/>
        </w:rPr>
        <w:t>CompTIA Security+</w:t>
      </w:r>
      <w:r>
        <w:t xml:space="preserve">: Credential ID COMP0010226303330 </w:t>
      </w:r>
    </w:p>
    <w:p w:rsidR="00541B24" w:rsidRPr="00541B24" w:rsidRDefault="00541B24">
      <w:pPr>
        <w:numPr>
          <w:ilvl w:val="0"/>
          <w:numId w:val="4"/>
        </w:numPr>
        <w:ind w:hanging="120"/>
      </w:pPr>
      <w:r w:rsidRPr="00541B24">
        <w:rPr>
          <w:b/>
        </w:rPr>
        <w:t>CISSP:</w:t>
      </w:r>
      <w:r w:rsidRPr="00541B24">
        <w:t xml:space="preserve"> Certified Information Systems Security Professional credential</w:t>
      </w:r>
    </w:p>
    <w:p w:rsidR="004A38F5" w:rsidRDefault="00D64670">
      <w:pPr>
        <w:numPr>
          <w:ilvl w:val="0"/>
          <w:numId w:val="4"/>
        </w:numPr>
        <w:ind w:hanging="120"/>
      </w:pPr>
      <w:r>
        <w:rPr>
          <w:b/>
        </w:rPr>
        <w:t>Certified Scrum Master</w:t>
      </w:r>
      <w:r>
        <w:t xml:space="preserve">: Authorized Certification ID 27193435963243 </w:t>
      </w:r>
    </w:p>
    <w:p w:rsidR="004A38F5" w:rsidRDefault="00D64670">
      <w:pPr>
        <w:numPr>
          <w:ilvl w:val="0"/>
          <w:numId w:val="4"/>
        </w:numPr>
        <w:spacing w:after="5" w:line="259" w:lineRule="auto"/>
        <w:ind w:hanging="120"/>
      </w:pPr>
      <w:r>
        <w:rPr>
          <w:b/>
        </w:rPr>
        <w:t>Amazon AWS Cloud Practitioner</w:t>
      </w:r>
      <w:r>
        <w:t xml:space="preserve">: AWS-CP </w:t>
      </w:r>
    </w:p>
    <w:p w:rsidR="004A38F5" w:rsidRDefault="00D64670">
      <w:pPr>
        <w:numPr>
          <w:ilvl w:val="0"/>
          <w:numId w:val="4"/>
        </w:numPr>
        <w:spacing w:after="5" w:line="259" w:lineRule="auto"/>
        <w:ind w:hanging="120"/>
      </w:pPr>
      <w:r>
        <w:rPr>
          <w:b/>
        </w:rPr>
        <w:t>Certified Google Linux and SQL Certificate</w:t>
      </w:r>
      <w:r>
        <w:t xml:space="preserve"> </w:t>
      </w:r>
    </w:p>
    <w:p w:rsidR="004A38F5" w:rsidRDefault="00D64670">
      <w:pPr>
        <w:numPr>
          <w:ilvl w:val="0"/>
          <w:numId w:val="4"/>
        </w:numPr>
        <w:spacing w:after="5" w:line="259" w:lineRule="auto"/>
        <w:ind w:hanging="120"/>
      </w:pPr>
      <w:r>
        <w:rPr>
          <w:b/>
        </w:rPr>
        <w:t>Certified Information System Auditor (CISA)</w:t>
      </w:r>
      <w:r>
        <w:t xml:space="preserve">: Member ISACA </w:t>
      </w:r>
    </w:p>
    <w:p w:rsidR="00D103F0" w:rsidRDefault="00D103F0" w:rsidP="00D103F0">
      <w:pPr>
        <w:spacing w:after="5" w:line="259" w:lineRule="auto"/>
      </w:pPr>
    </w:p>
    <w:p w:rsidR="00D103F0" w:rsidRDefault="00D103F0" w:rsidP="00D103F0">
      <w:pPr>
        <w:pStyle w:val="NormalWeb"/>
        <w:jc w:val="center"/>
        <w:rPr>
          <w:rStyle w:val="Strong"/>
          <w:sz w:val="36"/>
          <w:u w:val="single"/>
        </w:rPr>
      </w:pPr>
    </w:p>
    <w:p w:rsidR="00D103F0" w:rsidRDefault="00D103F0" w:rsidP="000B033B">
      <w:pPr>
        <w:spacing w:after="5" w:line="259" w:lineRule="auto"/>
        <w:ind w:left="0" w:firstLine="0"/>
      </w:pPr>
    </w:p>
    <w:sectPr w:rsidR="00D103F0">
      <w:headerReference w:type="even" r:id="rId7"/>
      <w:headerReference w:type="default" r:id="rId8"/>
      <w:headerReference w:type="first" r:id="rId9"/>
      <w:pgSz w:w="12240" w:h="15840"/>
      <w:pgMar w:top="574" w:right="595" w:bottom="913" w:left="70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229D" w:rsidRDefault="0041229D">
      <w:pPr>
        <w:spacing w:after="0" w:line="240" w:lineRule="auto"/>
      </w:pPr>
      <w:r>
        <w:separator/>
      </w:r>
    </w:p>
  </w:endnote>
  <w:endnote w:type="continuationSeparator" w:id="0">
    <w:p w:rsidR="0041229D" w:rsidRDefault="00412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229D" w:rsidRDefault="0041229D">
      <w:pPr>
        <w:spacing w:after="0" w:line="240" w:lineRule="auto"/>
      </w:pPr>
      <w:r>
        <w:separator/>
      </w:r>
    </w:p>
  </w:footnote>
  <w:footnote w:type="continuationSeparator" w:id="0">
    <w:p w:rsidR="0041229D" w:rsidRDefault="00412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38F5" w:rsidRDefault="00D64670">
    <w:pPr>
      <w:spacing w:after="264" w:line="259" w:lineRule="auto"/>
      <w:ind w:left="144" w:firstLine="0"/>
    </w:pPr>
    <w:r>
      <w:t>•</w:t>
    </w:r>
    <w:r>
      <w:rPr>
        <w:rFonts w:ascii="Arial" w:eastAsia="Arial" w:hAnsi="Arial" w:cs="Arial"/>
      </w:rPr>
      <w:t xml:space="preserve"> </w:t>
    </w:r>
  </w:p>
  <w:p w:rsidR="004A38F5" w:rsidRDefault="00D64670">
    <w:pPr>
      <w:spacing w:after="0" w:line="259" w:lineRule="auto"/>
      <w:ind w:left="144" w:firstLine="0"/>
    </w:pPr>
    <w:r>
      <w:t>•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7DB7" w:rsidRDefault="00E47DB7" w:rsidP="00E47DB7">
    <w:pPr>
      <w:spacing w:after="264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38F5" w:rsidRDefault="004A38F5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6C614B"/>
    <w:multiLevelType w:val="hybridMultilevel"/>
    <w:tmpl w:val="6B16A536"/>
    <w:lvl w:ilvl="0" w:tplc="BA8AF2D4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BE64C2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DAA366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5C1F2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A8F508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162D42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7212B4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1E73D0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5098D4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016D1"/>
    <w:multiLevelType w:val="hybridMultilevel"/>
    <w:tmpl w:val="05447138"/>
    <w:lvl w:ilvl="0" w:tplc="EFD442B8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2E9F94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0A16D0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683E28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CCE36E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A26C1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384AEA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4A2EC6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EA82DA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1F4579"/>
    <w:multiLevelType w:val="hybridMultilevel"/>
    <w:tmpl w:val="C69A7764"/>
    <w:lvl w:ilvl="0" w:tplc="D9C62E5E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E1F00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925AE6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BCFB9A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9CE83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CAC032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0A07CC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0270D6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96B188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492E37"/>
    <w:multiLevelType w:val="hybridMultilevel"/>
    <w:tmpl w:val="4BEE69C0"/>
    <w:lvl w:ilvl="0" w:tplc="8A5E996A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BE7D3A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AC4DD8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F8E7D4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86AA74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145298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68D572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1C9D94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460DE6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AE12D4"/>
    <w:multiLevelType w:val="multilevel"/>
    <w:tmpl w:val="274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8F5"/>
    <w:rsid w:val="0001744E"/>
    <w:rsid w:val="00082E48"/>
    <w:rsid w:val="000B033B"/>
    <w:rsid w:val="00187BF8"/>
    <w:rsid w:val="001B73D0"/>
    <w:rsid w:val="002906B5"/>
    <w:rsid w:val="0029640A"/>
    <w:rsid w:val="003931DB"/>
    <w:rsid w:val="003D1DC7"/>
    <w:rsid w:val="0041229D"/>
    <w:rsid w:val="00434302"/>
    <w:rsid w:val="00497F2B"/>
    <w:rsid w:val="004A38F5"/>
    <w:rsid w:val="00541B24"/>
    <w:rsid w:val="005B2BAE"/>
    <w:rsid w:val="005C25C3"/>
    <w:rsid w:val="00656022"/>
    <w:rsid w:val="0069645D"/>
    <w:rsid w:val="006F423A"/>
    <w:rsid w:val="00723718"/>
    <w:rsid w:val="007403C1"/>
    <w:rsid w:val="007B4814"/>
    <w:rsid w:val="008670D3"/>
    <w:rsid w:val="008F494A"/>
    <w:rsid w:val="00934476"/>
    <w:rsid w:val="009F4567"/>
    <w:rsid w:val="00A32310"/>
    <w:rsid w:val="00AE1DE6"/>
    <w:rsid w:val="00D103F0"/>
    <w:rsid w:val="00D10E48"/>
    <w:rsid w:val="00D64670"/>
    <w:rsid w:val="00D65A1D"/>
    <w:rsid w:val="00D85397"/>
    <w:rsid w:val="00E1685B"/>
    <w:rsid w:val="00E262A0"/>
    <w:rsid w:val="00E47DB7"/>
    <w:rsid w:val="00E71BEE"/>
    <w:rsid w:val="00E76D5F"/>
    <w:rsid w:val="00EF6373"/>
    <w:rsid w:val="00FB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9526"/>
  <w15:docId w15:val="{978DF720-85A5-49C3-812F-2FF4EE80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56" w:lineRule="auto"/>
      <w:ind w:left="24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0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4"/>
      <w:outlineLvl w:val="1"/>
    </w:pPr>
    <w:rPr>
      <w:rFonts w:ascii="Times New Roman" w:eastAsia="Times New Roman" w:hAnsi="Times New Roman" w:cs="Times New Roman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D103F0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103F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E47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DB7"/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18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4</Pages>
  <Words>2166</Words>
  <Characters>12350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Liston</dc:creator>
  <cp:keywords/>
  <cp:lastModifiedBy>Liston</cp:lastModifiedBy>
  <cp:revision>24</cp:revision>
  <dcterms:created xsi:type="dcterms:W3CDTF">2025-08-11T20:33:00Z</dcterms:created>
  <dcterms:modified xsi:type="dcterms:W3CDTF">2025-10-29T13:33:00Z</dcterms:modified>
</cp:coreProperties>
</file>