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2C4B" w14:textId="77777777" w:rsidR="00A00458" w:rsidRPr="00A00458" w:rsidRDefault="00A00458" w:rsidP="00A0045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1. Informacje ogólne</w:t>
      </w:r>
    </w:p>
    <w:p w14:paraId="66C5005A" w14:textId="4D73A10E" w:rsidR="00A00458" w:rsidRPr="00A00458" w:rsidRDefault="00A00458" w:rsidP="00A00458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Niniejsza polityka dotyczy Serwisu www, funkcjonującego pod adresem url: </w:t>
      </w:r>
      <w:r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balansownia</w:t>
      </w:r>
      <w:r w:rsidRPr="00A00458"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.pl</w:t>
      </w:r>
    </w:p>
    <w:p w14:paraId="2EAB64FF" w14:textId="0C94AEF1" w:rsidR="00A00458" w:rsidRPr="00A00458" w:rsidRDefault="00A00458" w:rsidP="00A00458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Operatorem serwisu oraz Administratorem danych osobowych jest: </w:t>
      </w:r>
      <w:r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Nina Hutniczak</w:t>
      </w:r>
    </w:p>
    <w:p w14:paraId="004E5E7C" w14:textId="29819984" w:rsidR="00A00458" w:rsidRPr="00A00458" w:rsidRDefault="00A00458" w:rsidP="00A00458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Adres kontaktowy poczty elektronicznej operatora: </w:t>
      </w:r>
      <w:r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nina.dietetyk</w:t>
      </w: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@gmail.com</w:t>
      </w:r>
    </w:p>
    <w:p w14:paraId="598B7856" w14:textId="77777777" w:rsidR="00A00458" w:rsidRPr="00A00458" w:rsidRDefault="00A00458" w:rsidP="00A00458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Operator jest Administratorem Twoich danych osobowych w odniesieniu do danych podanych dobrowolnie w Serwisie.</w:t>
      </w:r>
    </w:p>
    <w:p w14:paraId="56946B69" w14:textId="77777777" w:rsidR="00A00458" w:rsidRPr="00A00458" w:rsidRDefault="00A00458" w:rsidP="00A00458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Serwis wykorzystuje dane osobowe w następujących celach:</w:t>
      </w:r>
    </w:p>
    <w:p w14:paraId="16E98027" w14:textId="77777777" w:rsidR="00A00458" w:rsidRPr="00A00458" w:rsidRDefault="00A00458" w:rsidP="00A00458">
      <w:pPr>
        <w:numPr>
          <w:ilvl w:val="1"/>
          <w:numId w:val="1"/>
        </w:numPr>
        <w:shd w:val="clear" w:color="auto" w:fill="FFFFFF"/>
        <w:spacing w:after="0" w:line="240" w:lineRule="auto"/>
        <w:ind w:left="2115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Prowadzenie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newslettera</w:t>
      </w:r>
      <w:proofErr w:type="spellEnd"/>
    </w:p>
    <w:p w14:paraId="16E605F4" w14:textId="77777777" w:rsidR="00A00458" w:rsidRPr="00A00458" w:rsidRDefault="00A00458" w:rsidP="00A00458">
      <w:pPr>
        <w:numPr>
          <w:ilvl w:val="1"/>
          <w:numId w:val="1"/>
        </w:numPr>
        <w:shd w:val="clear" w:color="auto" w:fill="FFFFFF"/>
        <w:spacing w:after="0" w:line="240" w:lineRule="auto"/>
        <w:ind w:left="2115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Prowadzenie systemu komentarzy</w:t>
      </w:r>
    </w:p>
    <w:p w14:paraId="117F1472" w14:textId="77777777" w:rsidR="00A00458" w:rsidRPr="00A00458" w:rsidRDefault="00A00458" w:rsidP="00A00458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Serwis realizuje funkcje pozyskiwania informacji o użytkownikach i ich zachowaniu w następujący sposób:</w:t>
      </w:r>
    </w:p>
    <w:p w14:paraId="534012BC" w14:textId="77777777" w:rsidR="00A00458" w:rsidRPr="00A00458" w:rsidRDefault="00A00458" w:rsidP="00A00458">
      <w:pPr>
        <w:numPr>
          <w:ilvl w:val="1"/>
          <w:numId w:val="1"/>
        </w:numPr>
        <w:shd w:val="clear" w:color="auto" w:fill="FFFFFF"/>
        <w:spacing w:after="0" w:line="240" w:lineRule="auto"/>
        <w:ind w:left="2115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Poprzez dobrowolnie wprowadzone w formularzach dane, które zostają wprowadzone do systemów Operatora.</w:t>
      </w:r>
    </w:p>
    <w:p w14:paraId="5C1B8E69" w14:textId="77777777" w:rsidR="00A00458" w:rsidRPr="00A00458" w:rsidRDefault="00A00458" w:rsidP="00A00458">
      <w:pPr>
        <w:numPr>
          <w:ilvl w:val="1"/>
          <w:numId w:val="1"/>
        </w:numPr>
        <w:shd w:val="clear" w:color="auto" w:fill="FFFFFF"/>
        <w:spacing w:after="0" w:line="240" w:lineRule="auto"/>
        <w:ind w:left="2115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Poprzez zapisywanie w urządzeniach końcowych plików cookie (tzw. „ciasteczka”).</w:t>
      </w:r>
    </w:p>
    <w:p w14:paraId="2833435D" w14:textId="77777777" w:rsidR="00A00458" w:rsidRPr="00A00458" w:rsidRDefault="00A00458" w:rsidP="00A0045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2. Wybrane metody ochrony danych stosowane przez Operatora</w:t>
      </w:r>
    </w:p>
    <w:p w14:paraId="51AC0BDE" w14:textId="77777777" w:rsidR="00A00458" w:rsidRPr="00A00458" w:rsidRDefault="00A00458" w:rsidP="00A00458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Miejsca logowania i wprowadzania danych osobowych są chronione w warstwie transmisji (certyfikat SSL). Dzięki temu dane osobowe i dane logowania, wprowadzone na stronie, zostają zaszyfrowane w komputerze użytkownika i mogą być odczytane jedynie na docelowym serwerze.</w:t>
      </w:r>
    </w:p>
    <w:p w14:paraId="50502F9F" w14:textId="77777777" w:rsidR="00A00458" w:rsidRPr="00A00458" w:rsidRDefault="00A00458" w:rsidP="00A00458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W celu ochrony danych Operator regularnie wykonuje kopie bezpieczeństwa.</w:t>
      </w:r>
    </w:p>
    <w:p w14:paraId="2F3FB6C9" w14:textId="77777777" w:rsidR="00A00458" w:rsidRPr="00A00458" w:rsidRDefault="00A00458" w:rsidP="00A00458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Istotnym elementem ochrony danych jest regularna aktualizacja wszelkiego oprogramowania, wykorzystywanego przez Operatora do przetwarzania danych osobowych, co w szczególności oznacza regularne aktualizacje komponentów programistycznych.</w:t>
      </w:r>
    </w:p>
    <w:p w14:paraId="57C5440B" w14:textId="39629E44" w:rsidR="00A00458" w:rsidRPr="00A00458" w:rsidRDefault="00A00458" w:rsidP="00A0045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A4A4A"/>
          <w:sz w:val="21"/>
          <w:szCs w:val="21"/>
          <w:lang w:eastAsia="pl-PL"/>
        </w:rPr>
      </w:pPr>
      <w:r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3</w:t>
      </w:r>
      <w:r w:rsidRPr="00A00458"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. Twoje prawa i dodatkowe informacje o sposobie wykorzystania danych</w:t>
      </w:r>
    </w:p>
    <w:p w14:paraId="45D04D16" w14:textId="77777777" w:rsidR="00A00458" w:rsidRPr="00A00458" w:rsidRDefault="00A00458" w:rsidP="00A00458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W niektórych sytuacjach Administrator ma prawo przekazywać Twoje dane osobowe innym odbiorcom, jeśli będzie to niezbędne do wykonania zawartej z Tobą umowy lub do zrealizowania obowiązków ciążących na Administratorze. Dotyczy to takich grup odbiorców:</w:t>
      </w:r>
    </w:p>
    <w:p w14:paraId="632A1ED4" w14:textId="77777777" w:rsidR="00A00458" w:rsidRPr="00A00458" w:rsidRDefault="00A00458" w:rsidP="00A00458">
      <w:pPr>
        <w:numPr>
          <w:ilvl w:val="1"/>
          <w:numId w:val="4"/>
        </w:numPr>
        <w:shd w:val="clear" w:color="auto" w:fill="FFFFFF"/>
        <w:spacing w:after="0" w:line="240" w:lineRule="auto"/>
        <w:ind w:left="2115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firma hostingowa na zasadzie powierzenia</w:t>
      </w:r>
    </w:p>
    <w:p w14:paraId="61EDA30D" w14:textId="77777777" w:rsidR="00A00458" w:rsidRPr="00A00458" w:rsidRDefault="00A00458" w:rsidP="00A00458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Twoje dane osobowe przetwarzane przez Administratora nie dłużej, niż jest to konieczne do wykonania związanych z nimi czynności określonych osobnymi przepisami (np. o prowadzeniu rachunkowości). W odniesieniu do danych marketingowych dane nie będą przetwarzane dłużej niż przez 3 lata.</w:t>
      </w:r>
    </w:p>
    <w:p w14:paraId="7495031C" w14:textId="77777777" w:rsidR="00A00458" w:rsidRPr="00A00458" w:rsidRDefault="00A00458" w:rsidP="00A00458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Przysługuje Ci prawo żądania od Administratora:</w:t>
      </w:r>
    </w:p>
    <w:p w14:paraId="13A53DC3" w14:textId="77777777" w:rsidR="00A00458" w:rsidRPr="00A00458" w:rsidRDefault="00A00458" w:rsidP="00A00458">
      <w:pPr>
        <w:numPr>
          <w:ilvl w:val="1"/>
          <w:numId w:val="5"/>
        </w:numPr>
        <w:shd w:val="clear" w:color="auto" w:fill="FFFFFF"/>
        <w:spacing w:after="0" w:line="240" w:lineRule="auto"/>
        <w:ind w:left="2115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dostępu do danych osobowych Ciebie dotyczących,</w:t>
      </w:r>
    </w:p>
    <w:p w14:paraId="453F2D98" w14:textId="77777777" w:rsidR="00A00458" w:rsidRPr="00A00458" w:rsidRDefault="00A00458" w:rsidP="00A00458">
      <w:pPr>
        <w:numPr>
          <w:ilvl w:val="1"/>
          <w:numId w:val="5"/>
        </w:numPr>
        <w:shd w:val="clear" w:color="auto" w:fill="FFFFFF"/>
        <w:spacing w:after="0" w:line="240" w:lineRule="auto"/>
        <w:ind w:left="2115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ich sprostowania,</w:t>
      </w:r>
    </w:p>
    <w:p w14:paraId="23C4EC33" w14:textId="77777777" w:rsidR="00A00458" w:rsidRPr="00A00458" w:rsidRDefault="00A00458" w:rsidP="00A00458">
      <w:pPr>
        <w:numPr>
          <w:ilvl w:val="1"/>
          <w:numId w:val="5"/>
        </w:numPr>
        <w:shd w:val="clear" w:color="auto" w:fill="FFFFFF"/>
        <w:spacing w:after="0" w:line="240" w:lineRule="auto"/>
        <w:ind w:left="2115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usunięcia,</w:t>
      </w:r>
    </w:p>
    <w:p w14:paraId="54A61B0C" w14:textId="77777777" w:rsidR="00A00458" w:rsidRPr="00A00458" w:rsidRDefault="00A00458" w:rsidP="00A00458">
      <w:pPr>
        <w:numPr>
          <w:ilvl w:val="1"/>
          <w:numId w:val="5"/>
        </w:numPr>
        <w:shd w:val="clear" w:color="auto" w:fill="FFFFFF"/>
        <w:spacing w:after="0" w:line="240" w:lineRule="auto"/>
        <w:ind w:left="2115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ograniczenia przetwarzania,</w:t>
      </w:r>
    </w:p>
    <w:p w14:paraId="03686FE2" w14:textId="77777777" w:rsidR="00A00458" w:rsidRPr="00A00458" w:rsidRDefault="00A00458" w:rsidP="00A00458">
      <w:pPr>
        <w:numPr>
          <w:ilvl w:val="1"/>
          <w:numId w:val="5"/>
        </w:numPr>
        <w:shd w:val="clear" w:color="auto" w:fill="FFFFFF"/>
        <w:spacing w:after="0" w:line="240" w:lineRule="auto"/>
        <w:ind w:left="2115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oraz przenoszenia danych.</w:t>
      </w:r>
    </w:p>
    <w:p w14:paraId="5898E061" w14:textId="77777777" w:rsidR="00A00458" w:rsidRPr="00A00458" w:rsidRDefault="00A00458" w:rsidP="00A00458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Przysługuje Ci prawo do złożenia sprzeciwu w zakresie przetwarzania wskazanego w pkt 3.3 c) wobec przetwarzania danych osobowych w celu wykonania prawnie uzasadnionych interesów realizowanych przez Administratora, w tym profilowania, przy czym prawo sprzeciwu nie będzie mogło być wykonane w przypadku istnienia ważnych prawnie uzasadnionych podstaw do przetwarzania, nadrzędnych wobec Ciebie interesów, praw i wolności, w szczególności ustalenia, dochodzenia lub obrony roszczeń.</w:t>
      </w:r>
    </w:p>
    <w:p w14:paraId="7BE4DAAD" w14:textId="77777777" w:rsidR="00A00458" w:rsidRPr="00A00458" w:rsidRDefault="00A00458" w:rsidP="00A00458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Na działania Administratora przysługuje skarga do Prezesa Urzędu Ochrony Danych Osobowych, ul. Stawki 2, 00-193 Warszawa.</w:t>
      </w:r>
    </w:p>
    <w:p w14:paraId="15A61F34" w14:textId="77777777" w:rsidR="00A00458" w:rsidRPr="00A00458" w:rsidRDefault="00A00458" w:rsidP="00A00458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Podanie danych osobowych jest dobrowolne, lecz niezbędne do obsługi Serwisu.</w:t>
      </w:r>
    </w:p>
    <w:p w14:paraId="2107C737" w14:textId="77777777" w:rsidR="00A00458" w:rsidRPr="00A00458" w:rsidRDefault="00A00458" w:rsidP="00A00458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W stosunku do Ciebie mogą być podejmowane czynności polegające na zautomatyzowanym podejmowaniu decyzji, w tym profilowaniu w celu świadczenia usług w ramach zawartej umowy oraz w celu prowadzenia przez Administratora marketingu bezpośredniego.</w:t>
      </w:r>
    </w:p>
    <w:p w14:paraId="42723ABC" w14:textId="77777777" w:rsidR="00A00458" w:rsidRPr="00A00458" w:rsidRDefault="00A00458" w:rsidP="00A00458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lastRenderedPageBreak/>
        <w:t>Dane osobowe nie są przekazywane od krajów trzecich w rozumieniu przepisów o ochronie danych osobowych. Oznacza to, że nie przesyłamy ich poza teren Unii Europejskiej.</w:t>
      </w:r>
    </w:p>
    <w:p w14:paraId="33440927" w14:textId="1956011B" w:rsidR="00A00458" w:rsidRPr="00A00458" w:rsidRDefault="00A00458" w:rsidP="00A0045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A4A4A"/>
          <w:sz w:val="21"/>
          <w:szCs w:val="21"/>
          <w:lang w:eastAsia="pl-PL"/>
        </w:rPr>
      </w:pPr>
      <w:r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4</w:t>
      </w:r>
      <w:r w:rsidRPr="00A00458"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. Informacje w formularzach</w:t>
      </w:r>
    </w:p>
    <w:p w14:paraId="541FE240" w14:textId="77777777" w:rsidR="00A00458" w:rsidRPr="00A00458" w:rsidRDefault="00A00458" w:rsidP="00A00458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Serwis zbiera informacje podane dobrowolnie przez użytkownika, w tym dane osobowe, o ile zostaną one podane.</w:t>
      </w:r>
    </w:p>
    <w:p w14:paraId="66379D38" w14:textId="77777777" w:rsidR="00A00458" w:rsidRPr="00A00458" w:rsidRDefault="00A00458" w:rsidP="00A00458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Serwis może zapisać informacje o parametrach połączenia (oznaczenie czasu, adres IP).</w:t>
      </w:r>
    </w:p>
    <w:p w14:paraId="7E9763BA" w14:textId="77777777" w:rsidR="00A00458" w:rsidRPr="00A00458" w:rsidRDefault="00A00458" w:rsidP="00A00458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Serwis, w niektórych wypadkach, może zapisać informację ułatwiającą powiązanie danych w formularzu z adresem e-mail użytkownika wypełniającego formularz. W takim wypadku adres e-mail użytkownika pojawia się wewnątrz adresu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url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 strony zawierającej formularz.</w:t>
      </w:r>
    </w:p>
    <w:p w14:paraId="10D9D67A" w14:textId="77777777" w:rsidR="00A00458" w:rsidRPr="00A00458" w:rsidRDefault="00A00458" w:rsidP="00A00458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Dane podane w formularzu są przetwarzane w celu wynikającym z funkcji konkretnego formularza, np. w celu dokonania procesu obsługi zgłoszenia serwisowego lub kontaktu handlowego, rejestracji usług itp. Każdorazowo kontekst i opis formularza w czytelny sposób informuje, do czego on służy.</w:t>
      </w:r>
    </w:p>
    <w:p w14:paraId="1005BC32" w14:textId="128B0300" w:rsidR="00A00458" w:rsidRPr="00A00458" w:rsidRDefault="00A00458" w:rsidP="00A0045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A4A4A"/>
          <w:sz w:val="21"/>
          <w:szCs w:val="21"/>
          <w:lang w:eastAsia="pl-PL"/>
        </w:rPr>
      </w:pPr>
      <w:r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5</w:t>
      </w:r>
      <w:r w:rsidRPr="00A00458"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. Logi Administratora</w:t>
      </w:r>
    </w:p>
    <w:p w14:paraId="471194A5" w14:textId="77777777" w:rsidR="00A00458" w:rsidRPr="00A00458" w:rsidRDefault="00A00458" w:rsidP="00A00458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Informacje zachowaniu użytkowników w serwisie mogą podlegać logowaniu. Dane te są wykorzystywane w celu administrowania serwisem.</w:t>
      </w:r>
    </w:p>
    <w:p w14:paraId="0880468D" w14:textId="3F4B74C0" w:rsidR="00A00458" w:rsidRPr="00A00458" w:rsidRDefault="00A00458" w:rsidP="00A0045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A4A4A"/>
          <w:sz w:val="21"/>
          <w:szCs w:val="21"/>
          <w:lang w:eastAsia="pl-PL"/>
        </w:rPr>
      </w:pPr>
      <w:r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6</w:t>
      </w:r>
      <w:r w:rsidRPr="00A00458"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. Istotne techniki marketingowe</w:t>
      </w:r>
    </w:p>
    <w:p w14:paraId="3C1F4313" w14:textId="77777777" w:rsidR="00A00458" w:rsidRPr="00A00458" w:rsidRDefault="00A00458" w:rsidP="00A00458">
      <w:pPr>
        <w:numPr>
          <w:ilvl w:val="0"/>
          <w:numId w:val="9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Operator stosuje analizę statystyczną ruchu na stronie, poprzez Google Analytics (Google Inc. z siedzibą w USA). Operator nie przekazuje do operatora tej usługi danych osobowych, a jedynie zanonimizowane informacje. Usługa bazuje na wykorzystaniu ciasteczek w urządzeniu końcowym użytkownika. W zakresie informacji o preferencjach użytkownika gromadzonych przez sieć reklamową Google użytkownik może przeglądać i edytować informacje wynikające z plików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 przy pomocy narzędzia: https://www.google.com/ads/preferences/</w:t>
      </w:r>
    </w:p>
    <w:p w14:paraId="165CFE0E" w14:textId="77777777" w:rsidR="00A00458" w:rsidRPr="00A00458" w:rsidRDefault="00A00458" w:rsidP="00A00458">
      <w:pPr>
        <w:numPr>
          <w:ilvl w:val="0"/>
          <w:numId w:val="9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Operator stosuje techniki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remarketingowe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, pozwalające na dopasowanie przekazów reklamowych do zachowania użytkownika na stronie, co może dawać złudzenie, że dane osobowe użytkownika są wykorzystywane do jego śledzenia, jednak w praktyce nie dochodzi do przekazania żadnych danych osobowych od Operatora do operatorom reklam. Technologicznym warunkiem takich działań jest włączona obsługa plików cookie.</w:t>
      </w:r>
    </w:p>
    <w:p w14:paraId="088B23E0" w14:textId="77777777" w:rsidR="00A00458" w:rsidRPr="00A00458" w:rsidRDefault="00A00458" w:rsidP="00A00458">
      <w:pPr>
        <w:numPr>
          <w:ilvl w:val="0"/>
          <w:numId w:val="9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Operator stosuje korzysta z piksela Facebooka. Ta technologia powoduje, że serwis Facebook (Facebook Inc. z siedzibą w USA) wie, że dana osoba w nim zarejestrowana korzysta z Serwisu. Bazuje w tym wypadku na danych, wobec których sam jest administratorem, Operator nie przekazuje od siebie żadnych dodatkowych danych osobowych serwisowi Facebook. Usługa bazuje na wykorzystaniu ciasteczek w urządzeniu końcowym użytkownika.</w:t>
      </w:r>
    </w:p>
    <w:p w14:paraId="5CEBF21C" w14:textId="77777777" w:rsidR="00A00458" w:rsidRPr="00A00458" w:rsidRDefault="00A00458" w:rsidP="00A00458">
      <w:pPr>
        <w:numPr>
          <w:ilvl w:val="0"/>
          <w:numId w:val="9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Operator stosuje rozwiązanie badające zachowanie użytkowników poprzez tworzenie map ciepła oraz nagrywanie zachowania na stronie. Te informacje są 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anonimizowane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 zanim zostaną przesłane do operatora usługi tak, że nie wie on jakiej osoby fizycznej one dotyczą. W szczególności nagrywaniu nie podlegają wpisywane hasła oraz inne dane osobowe.</w:t>
      </w:r>
    </w:p>
    <w:p w14:paraId="62B3FCAD" w14:textId="77777777" w:rsidR="00A00458" w:rsidRPr="00A00458" w:rsidRDefault="00A00458" w:rsidP="00A00458">
      <w:pPr>
        <w:numPr>
          <w:ilvl w:val="0"/>
          <w:numId w:val="9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Operator stosuje rozwiązanie automatyzujące działanie Serwisu w odniesieniu do użytkowników, np. mogące przesłać maila do użytkownika po odwiedzeniu konkretnej podstrony, o ile wyraził on zgodę na otrzymywanie korespondencji handlowej od Operatora.</w:t>
      </w:r>
    </w:p>
    <w:p w14:paraId="2DF17741" w14:textId="77777777" w:rsidR="00A00458" w:rsidRPr="00A00458" w:rsidRDefault="00A00458" w:rsidP="00A00458">
      <w:pPr>
        <w:numPr>
          <w:ilvl w:val="0"/>
          <w:numId w:val="9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Operator może stosować profilowanie w rozumieniu przepisów o ochronie danych osobowych</w:t>
      </w:r>
    </w:p>
    <w:p w14:paraId="2378BC80" w14:textId="199BCB15" w:rsidR="00A00458" w:rsidRPr="00A00458" w:rsidRDefault="00A00458" w:rsidP="00A0045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A4A4A"/>
          <w:sz w:val="21"/>
          <w:szCs w:val="21"/>
          <w:lang w:eastAsia="pl-PL"/>
        </w:rPr>
      </w:pPr>
      <w:r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7</w:t>
      </w:r>
      <w:r w:rsidRPr="00A00458"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 xml:space="preserve">. Informacja o plikach </w:t>
      </w:r>
      <w:proofErr w:type="spellStart"/>
      <w:r w:rsidRPr="00A00458"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cookies</w:t>
      </w:r>
      <w:proofErr w:type="spellEnd"/>
    </w:p>
    <w:p w14:paraId="69E443B4" w14:textId="77777777" w:rsidR="00A00458" w:rsidRPr="00A00458" w:rsidRDefault="00A00458" w:rsidP="00A00458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Serwis korzysta z plików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.</w:t>
      </w:r>
    </w:p>
    <w:p w14:paraId="75063BFC" w14:textId="77777777" w:rsidR="00A00458" w:rsidRPr="00A00458" w:rsidRDefault="00A00458" w:rsidP="00A00458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Pliki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 (tzw. „ciasteczka”) stanowią dane informatyczne, w szczególności pliki tekstowe, które przechowywane są w urządzeniu końcowym Użytkownika Serwisu i przeznaczone są do korzystania ze stron internetowych Serwisu.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 zazwyczaj zawierają nazwę strony internetowej, z której pochodzą, czas przechowywania ich na urządzeniu końcowym oraz unikalny numer.</w:t>
      </w:r>
    </w:p>
    <w:p w14:paraId="0B382C75" w14:textId="77777777" w:rsidR="00A00458" w:rsidRPr="00A00458" w:rsidRDefault="00A00458" w:rsidP="00A00458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lastRenderedPageBreak/>
        <w:t xml:space="preserve">Podmiotem zamieszczającym na urządzeniu końcowym Użytkownika Serwisu pliki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 oraz uzyskującym do nich dostęp jest operator Serwisu.</w:t>
      </w:r>
    </w:p>
    <w:p w14:paraId="050E4C5D" w14:textId="77777777" w:rsidR="00A00458" w:rsidRPr="00A00458" w:rsidRDefault="00A00458" w:rsidP="00A00458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Pliki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 wykorzystywane są w następujących celach:</w:t>
      </w:r>
    </w:p>
    <w:p w14:paraId="109446AF" w14:textId="77777777" w:rsidR="00A00458" w:rsidRPr="00A00458" w:rsidRDefault="00A00458" w:rsidP="00A00458">
      <w:pPr>
        <w:numPr>
          <w:ilvl w:val="1"/>
          <w:numId w:val="10"/>
        </w:numPr>
        <w:shd w:val="clear" w:color="auto" w:fill="FFFFFF"/>
        <w:spacing w:after="0" w:line="240" w:lineRule="auto"/>
        <w:ind w:left="2115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utrzymanie sesji użytkownika Serwisu (po zalogowaniu), dzięki której użytkownik nie musi na każdej podstronie Serwisu ponownie wpisywać loginu i hasła;</w:t>
      </w:r>
    </w:p>
    <w:p w14:paraId="23685236" w14:textId="77777777" w:rsidR="00A00458" w:rsidRPr="00A00458" w:rsidRDefault="00A00458" w:rsidP="00A00458">
      <w:pPr>
        <w:numPr>
          <w:ilvl w:val="1"/>
          <w:numId w:val="10"/>
        </w:numPr>
        <w:shd w:val="clear" w:color="auto" w:fill="FFFFFF"/>
        <w:spacing w:after="0" w:line="240" w:lineRule="auto"/>
        <w:ind w:left="2115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realizacji celów określonych powyżej w części “Istotne techniki marketingowe”;</w:t>
      </w:r>
    </w:p>
    <w:p w14:paraId="7426A2A7" w14:textId="77777777" w:rsidR="00A00458" w:rsidRPr="00A00458" w:rsidRDefault="00A00458" w:rsidP="00A00458">
      <w:pPr>
        <w:numPr>
          <w:ilvl w:val="0"/>
          <w:numId w:val="1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W ramach Serwisu stosowane są dwa zasadnicze rodzaje plików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: „sesyjne” (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session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) oraz „stałe” (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persistent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).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 „sesyjne” są plikami tymczasowymi, które przechowywane są w urządzeniu końcowym Użytkownika do czasu wylogowania, opuszczenia strony internetowej lub wyłączenia oprogramowania (przeglądarki internetowej). „Stałe” pliki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 przechowywane są w urządzeniu końcowym Użytkownika przez czas określony w parametrach plików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 lub do czasu ich usunięcia przez Użytkownika.</w:t>
      </w:r>
    </w:p>
    <w:p w14:paraId="093AD3FC" w14:textId="77777777" w:rsidR="00A00458" w:rsidRPr="00A00458" w:rsidRDefault="00A00458" w:rsidP="00A00458">
      <w:pPr>
        <w:numPr>
          <w:ilvl w:val="0"/>
          <w:numId w:val="1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Oprogramowanie do przeglądania stron internetowych (przeglądarka internetowa) zazwyczaj domyślnie dopuszcza przechowywanie plików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 w urządzeniu końcowym Użytkownika. Użytkownicy Serwisu mogą dokonać zmiany ustawień w tym zakresie. Przeglądarka internetowa umożliwia usunięcie plików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. Możliwe jest także automatyczne blokowanie plików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 Szczegółowe informacje na ten temat zawiera pomoc lub dokumentacja przeglądarki internetowej.</w:t>
      </w:r>
    </w:p>
    <w:p w14:paraId="30E33301" w14:textId="77777777" w:rsidR="00A00458" w:rsidRPr="00A00458" w:rsidRDefault="00A00458" w:rsidP="00A00458">
      <w:pPr>
        <w:numPr>
          <w:ilvl w:val="0"/>
          <w:numId w:val="1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Ograniczenia stosowania plików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 mogą wpłynąć na niektóre funkcjonalności dostępne na stronach internetowych Serwisu.</w:t>
      </w:r>
    </w:p>
    <w:p w14:paraId="172879A5" w14:textId="77777777" w:rsidR="00A00458" w:rsidRPr="00A00458" w:rsidRDefault="00A00458" w:rsidP="00A00458">
      <w:pPr>
        <w:numPr>
          <w:ilvl w:val="0"/>
          <w:numId w:val="1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Pliki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 zamieszczane w urządzeniu końcowym Użytkownika Serwisu wykorzystywane mogą być również przez współpracujące z operatorem Serwisu podmioty, w szczególności dotyczy to firm: Google (Google Inc. z siedzibą w USA), Facebook (Facebook Inc. z siedzibą w USA), Twitter (Twitter Inc. z siedzibą w USA).</w:t>
      </w:r>
    </w:p>
    <w:p w14:paraId="06CF5EF9" w14:textId="60D2431D" w:rsidR="00A00458" w:rsidRPr="00A00458" w:rsidRDefault="00A00458" w:rsidP="00A0045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A4A4A"/>
          <w:sz w:val="21"/>
          <w:szCs w:val="21"/>
          <w:lang w:eastAsia="pl-PL"/>
        </w:rPr>
      </w:pPr>
      <w:r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8</w:t>
      </w:r>
      <w:r w:rsidRPr="00A00458"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 xml:space="preserve">. Zarządzanie plikami </w:t>
      </w:r>
      <w:proofErr w:type="spellStart"/>
      <w:r w:rsidRPr="00A00458"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b/>
          <w:bCs/>
          <w:color w:val="4A4A4A"/>
          <w:sz w:val="21"/>
          <w:szCs w:val="21"/>
          <w:bdr w:val="none" w:sz="0" w:space="0" w:color="auto" w:frame="1"/>
          <w:lang w:eastAsia="pl-PL"/>
        </w:rPr>
        <w:t xml:space="preserve"> – jak w praktyce wyrażać i cofać zgodę?</w:t>
      </w:r>
    </w:p>
    <w:p w14:paraId="5C7B3A7E" w14:textId="77777777" w:rsidR="00A00458" w:rsidRPr="00A00458" w:rsidRDefault="00A00458" w:rsidP="00A00458">
      <w:pPr>
        <w:numPr>
          <w:ilvl w:val="0"/>
          <w:numId w:val="1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Jeśli użytkownik nie chce otrzymywać plików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, może zmienić ustawienia przeglądarki. Zastrzegamy, że wyłączenie obsługi plików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 niezbędnych dla procesów uwierzytelniania, bezpieczeństwa, utrzymania preferencji użytkownika może utrudnić, a w skrajnych przypadkach może uniemożliwić korzystanie ze stron www</w:t>
      </w:r>
    </w:p>
    <w:p w14:paraId="7E7FCAE9" w14:textId="77777777" w:rsidR="00A00458" w:rsidRPr="00A00458" w:rsidRDefault="00A00458" w:rsidP="00A00458">
      <w:pPr>
        <w:numPr>
          <w:ilvl w:val="0"/>
          <w:numId w:val="1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W celu zarządzania ustawienia </w:t>
      </w:r>
      <w:proofErr w:type="spellStart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>cookies</w:t>
      </w:r>
      <w:proofErr w:type="spellEnd"/>
      <w:r w:rsidRPr="00A00458"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  <w:t xml:space="preserve"> wybierz z listy poniżej przeglądarkę internetową, której używasz i postępuj zgodnie z instrukcjami:</w:t>
      </w:r>
    </w:p>
    <w:p w14:paraId="0798565E" w14:textId="77777777" w:rsidR="00A00458" w:rsidRPr="00A00458" w:rsidRDefault="00A00458" w:rsidP="00A00458">
      <w:pPr>
        <w:numPr>
          <w:ilvl w:val="1"/>
          <w:numId w:val="12"/>
        </w:numPr>
        <w:shd w:val="clear" w:color="auto" w:fill="FFFFFF"/>
        <w:spacing w:after="0" w:line="240" w:lineRule="auto"/>
        <w:ind w:left="2115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hyperlink r:id="rId5" w:history="1">
        <w:r w:rsidRPr="00A00458">
          <w:rPr>
            <w:rFonts w:ascii="inherit" w:eastAsia="Times New Roman" w:hAnsi="inherit" w:cs="Open Sans"/>
            <w:color w:val="333333"/>
            <w:sz w:val="21"/>
            <w:szCs w:val="21"/>
            <w:u w:val="single"/>
            <w:bdr w:val="none" w:sz="0" w:space="0" w:color="auto" w:frame="1"/>
            <w:lang w:eastAsia="pl-PL"/>
          </w:rPr>
          <w:t>Edge</w:t>
        </w:r>
      </w:hyperlink>
    </w:p>
    <w:p w14:paraId="7A36023A" w14:textId="77777777" w:rsidR="00A00458" w:rsidRPr="00A00458" w:rsidRDefault="00A00458" w:rsidP="00A00458">
      <w:pPr>
        <w:numPr>
          <w:ilvl w:val="1"/>
          <w:numId w:val="12"/>
        </w:numPr>
        <w:shd w:val="clear" w:color="auto" w:fill="FFFFFF"/>
        <w:spacing w:after="0" w:line="240" w:lineRule="auto"/>
        <w:ind w:left="2115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hyperlink r:id="rId6" w:history="1">
        <w:r w:rsidRPr="00A00458">
          <w:rPr>
            <w:rFonts w:ascii="inherit" w:eastAsia="Times New Roman" w:hAnsi="inherit" w:cs="Open Sans"/>
            <w:color w:val="333333"/>
            <w:sz w:val="21"/>
            <w:szCs w:val="21"/>
            <w:u w:val="single"/>
            <w:bdr w:val="none" w:sz="0" w:space="0" w:color="auto" w:frame="1"/>
            <w:lang w:eastAsia="pl-PL"/>
          </w:rPr>
          <w:t>Internet Explorer</w:t>
        </w:r>
      </w:hyperlink>
    </w:p>
    <w:p w14:paraId="0500601D" w14:textId="77777777" w:rsidR="00A00458" w:rsidRPr="00A00458" w:rsidRDefault="00A00458" w:rsidP="00A00458">
      <w:pPr>
        <w:numPr>
          <w:ilvl w:val="1"/>
          <w:numId w:val="12"/>
        </w:numPr>
        <w:shd w:val="clear" w:color="auto" w:fill="FFFFFF"/>
        <w:spacing w:after="0" w:line="240" w:lineRule="auto"/>
        <w:ind w:left="2115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hyperlink r:id="rId7" w:history="1">
        <w:r w:rsidRPr="00A00458">
          <w:rPr>
            <w:rFonts w:ascii="inherit" w:eastAsia="Times New Roman" w:hAnsi="inherit" w:cs="Open Sans"/>
            <w:color w:val="333333"/>
            <w:sz w:val="21"/>
            <w:szCs w:val="21"/>
            <w:u w:val="single"/>
            <w:bdr w:val="none" w:sz="0" w:space="0" w:color="auto" w:frame="1"/>
            <w:lang w:eastAsia="pl-PL"/>
          </w:rPr>
          <w:t>Chrome</w:t>
        </w:r>
      </w:hyperlink>
    </w:p>
    <w:p w14:paraId="7A73E185" w14:textId="77777777" w:rsidR="00A00458" w:rsidRPr="00A00458" w:rsidRDefault="00A00458" w:rsidP="00A00458">
      <w:pPr>
        <w:numPr>
          <w:ilvl w:val="1"/>
          <w:numId w:val="12"/>
        </w:numPr>
        <w:shd w:val="clear" w:color="auto" w:fill="FFFFFF"/>
        <w:spacing w:after="0" w:line="240" w:lineRule="auto"/>
        <w:ind w:left="2115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hyperlink r:id="rId8" w:history="1">
        <w:r w:rsidRPr="00A00458">
          <w:rPr>
            <w:rFonts w:ascii="inherit" w:eastAsia="Times New Roman" w:hAnsi="inherit" w:cs="Open Sans"/>
            <w:color w:val="333333"/>
            <w:sz w:val="21"/>
            <w:szCs w:val="21"/>
            <w:u w:val="single"/>
            <w:bdr w:val="none" w:sz="0" w:space="0" w:color="auto" w:frame="1"/>
            <w:lang w:eastAsia="pl-PL"/>
          </w:rPr>
          <w:t>Safari</w:t>
        </w:r>
      </w:hyperlink>
    </w:p>
    <w:p w14:paraId="4A9F92DE" w14:textId="77777777" w:rsidR="00A00458" w:rsidRPr="00A00458" w:rsidRDefault="00A00458" w:rsidP="00A00458">
      <w:pPr>
        <w:numPr>
          <w:ilvl w:val="1"/>
          <w:numId w:val="12"/>
        </w:numPr>
        <w:shd w:val="clear" w:color="auto" w:fill="FFFFFF"/>
        <w:spacing w:after="0" w:line="240" w:lineRule="auto"/>
        <w:ind w:left="2115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hyperlink r:id="rId9" w:history="1">
        <w:proofErr w:type="spellStart"/>
        <w:r w:rsidRPr="00A00458">
          <w:rPr>
            <w:rFonts w:ascii="inherit" w:eastAsia="Times New Roman" w:hAnsi="inherit" w:cs="Open Sans"/>
            <w:color w:val="333333"/>
            <w:sz w:val="21"/>
            <w:szCs w:val="21"/>
            <w:u w:val="single"/>
            <w:bdr w:val="none" w:sz="0" w:space="0" w:color="auto" w:frame="1"/>
            <w:lang w:eastAsia="pl-PL"/>
          </w:rPr>
          <w:t>Firefox</w:t>
        </w:r>
        <w:proofErr w:type="spellEnd"/>
      </w:hyperlink>
    </w:p>
    <w:p w14:paraId="66D229AF" w14:textId="77777777" w:rsidR="00A00458" w:rsidRPr="00A00458" w:rsidRDefault="00A00458" w:rsidP="00A00458">
      <w:pPr>
        <w:numPr>
          <w:ilvl w:val="1"/>
          <w:numId w:val="12"/>
        </w:numPr>
        <w:shd w:val="clear" w:color="auto" w:fill="FFFFFF"/>
        <w:spacing w:after="0" w:line="240" w:lineRule="auto"/>
        <w:ind w:left="2115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hyperlink r:id="rId10" w:history="1">
        <w:r w:rsidRPr="00A00458">
          <w:rPr>
            <w:rFonts w:ascii="inherit" w:eastAsia="Times New Roman" w:hAnsi="inherit" w:cs="Open Sans"/>
            <w:color w:val="333333"/>
            <w:sz w:val="21"/>
            <w:szCs w:val="21"/>
            <w:u w:val="single"/>
            <w:bdr w:val="none" w:sz="0" w:space="0" w:color="auto" w:frame="1"/>
            <w:lang w:eastAsia="pl-PL"/>
          </w:rPr>
          <w:t>Opera</w:t>
        </w:r>
      </w:hyperlink>
    </w:p>
    <w:p w14:paraId="27961304" w14:textId="77777777" w:rsidR="00A00458" w:rsidRPr="00A00458" w:rsidRDefault="00A00458" w:rsidP="00A00458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4A4A4A"/>
          <w:sz w:val="21"/>
          <w:szCs w:val="21"/>
          <w:lang w:eastAsia="pl-PL"/>
        </w:rPr>
      </w:pPr>
      <w:r w:rsidRPr="00A00458">
        <w:rPr>
          <w:rFonts w:ascii="Open Sans" w:eastAsia="Times New Roman" w:hAnsi="Open Sans" w:cs="Open Sans"/>
          <w:color w:val="4A4A4A"/>
          <w:sz w:val="21"/>
          <w:szCs w:val="21"/>
          <w:lang w:eastAsia="pl-PL"/>
        </w:rPr>
        <w:t>Urządzenia mobilne:</w:t>
      </w:r>
    </w:p>
    <w:p w14:paraId="43643E45" w14:textId="77777777" w:rsidR="00A00458" w:rsidRPr="00A00458" w:rsidRDefault="00A00458" w:rsidP="00A00458">
      <w:pPr>
        <w:numPr>
          <w:ilvl w:val="0"/>
          <w:numId w:val="1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hyperlink r:id="rId11" w:history="1">
        <w:r w:rsidRPr="00A00458">
          <w:rPr>
            <w:rFonts w:ascii="inherit" w:eastAsia="Times New Roman" w:hAnsi="inherit" w:cs="Open Sans"/>
            <w:color w:val="333333"/>
            <w:sz w:val="21"/>
            <w:szCs w:val="21"/>
            <w:u w:val="single"/>
            <w:bdr w:val="none" w:sz="0" w:space="0" w:color="auto" w:frame="1"/>
            <w:lang w:eastAsia="pl-PL"/>
          </w:rPr>
          <w:t>Android</w:t>
        </w:r>
      </w:hyperlink>
    </w:p>
    <w:p w14:paraId="77B5B148" w14:textId="77777777" w:rsidR="00A00458" w:rsidRPr="00A00458" w:rsidRDefault="00A00458" w:rsidP="00A00458">
      <w:pPr>
        <w:numPr>
          <w:ilvl w:val="0"/>
          <w:numId w:val="1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hyperlink r:id="rId12" w:history="1">
        <w:r w:rsidRPr="00A00458">
          <w:rPr>
            <w:rFonts w:ascii="inherit" w:eastAsia="Times New Roman" w:hAnsi="inherit" w:cs="Open Sans"/>
            <w:color w:val="333333"/>
            <w:sz w:val="21"/>
            <w:szCs w:val="21"/>
            <w:u w:val="single"/>
            <w:bdr w:val="none" w:sz="0" w:space="0" w:color="auto" w:frame="1"/>
            <w:lang w:eastAsia="pl-PL"/>
          </w:rPr>
          <w:t>Safari (iOS)</w:t>
        </w:r>
      </w:hyperlink>
    </w:p>
    <w:p w14:paraId="105F1DA8" w14:textId="77777777" w:rsidR="00A00458" w:rsidRPr="00A00458" w:rsidRDefault="00A00458" w:rsidP="00A00458">
      <w:pPr>
        <w:numPr>
          <w:ilvl w:val="0"/>
          <w:numId w:val="1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4A4A4A"/>
          <w:sz w:val="21"/>
          <w:szCs w:val="21"/>
          <w:lang w:eastAsia="pl-PL"/>
        </w:rPr>
      </w:pPr>
      <w:hyperlink r:id="rId13" w:history="1">
        <w:r w:rsidRPr="00A00458">
          <w:rPr>
            <w:rFonts w:ascii="inherit" w:eastAsia="Times New Roman" w:hAnsi="inherit" w:cs="Open Sans"/>
            <w:color w:val="333333"/>
            <w:sz w:val="21"/>
            <w:szCs w:val="21"/>
            <w:u w:val="single"/>
            <w:bdr w:val="none" w:sz="0" w:space="0" w:color="auto" w:frame="1"/>
            <w:lang w:eastAsia="pl-PL"/>
          </w:rPr>
          <w:t>Windows Phone</w:t>
        </w:r>
      </w:hyperlink>
    </w:p>
    <w:p w14:paraId="5E0F10BE" w14:textId="77777777" w:rsidR="00874C4B" w:rsidRDefault="00874C4B"/>
    <w:sectPr w:rsidR="00874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61E"/>
    <w:multiLevelType w:val="multilevel"/>
    <w:tmpl w:val="4AE8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A4FDF"/>
    <w:multiLevelType w:val="multilevel"/>
    <w:tmpl w:val="C11CD7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A7730"/>
    <w:multiLevelType w:val="multilevel"/>
    <w:tmpl w:val="97EE14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63E04"/>
    <w:multiLevelType w:val="multilevel"/>
    <w:tmpl w:val="B350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06254"/>
    <w:multiLevelType w:val="multilevel"/>
    <w:tmpl w:val="0C9C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D1270"/>
    <w:multiLevelType w:val="multilevel"/>
    <w:tmpl w:val="EF0E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F94D9F"/>
    <w:multiLevelType w:val="multilevel"/>
    <w:tmpl w:val="1782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B0718C"/>
    <w:multiLevelType w:val="multilevel"/>
    <w:tmpl w:val="ABD0F3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3F2A15"/>
    <w:multiLevelType w:val="multilevel"/>
    <w:tmpl w:val="5594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EC6448"/>
    <w:multiLevelType w:val="multilevel"/>
    <w:tmpl w:val="BBC0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5B6047"/>
    <w:multiLevelType w:val="multilevel"/>
    <w:tmpl w:val="AAF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8E3612"/>
    <w:multiLevelType w:val="multilevel"/>
    <w:tmpl w:val="09F2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7120A"/>
    <w:multiLevelType w:val="multilevel"/>
    <w:tmpl w:val="965C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282877">
    <w:abstractNumId w:val="0"/>
  </w:num>
  <w:num w:numId="2" w16cid:durableId="107817455">
    <w:abstractNumId w:val="5"/>
  </w:num>
  <w:num w:numId="3" w16cid:durableId="1598170648">
    <w:abstractNumId w:val="11"/>
  </w:num>
  <w:num w:numId="4" w16cid:durableId="271254037">
    <w:abstractNumId w:val="6"/>
  </w:num>
  <w:num w:numId="5" w16cid:durableId="14383652">
    <w:abstractNumId w:val="7"/>
  </w:num>
  <w:num w:numId="6" w16cid:durableId="6176902">
    <w:abstractNumId w:val="1"/>
  </w:num>
  <w:num w:numId="7" w16cid:durableId="671421143">
    <w:abstractNumId w:val="3"/>
  </w:num>
  <w:num w:numId="8" w16cid:durableId="2073307523">
    <w:abstractNumId w:val="9"/>
  </w:num>
  <w:num w:numId="9" w16cid:durableId="1176067980">
    <w:abstractNumId w:val="12"/>
  </w:num>
  <w:num w:numId="10" w16cid:durableId="1122651066">
    <w:abstractNumId w:val="8"/>
  </w:num>
  <w:num w:numId="11" w16cid:durableId="1797138544">
    <w:abstractNumId w:val="2"/>
  </w:num>
  <w:num w:numId="12" w16cid:durableId="393436127">
    <w:abstractNumId w:val="10"/>
  </w:num>
  <w:num w:numId="13" w16cid:durableId="1211579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58"/>
    <w:rsid w:val="00874C4B"/>
    <w:rsid w:val="00A0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CE78F"/>
  <w15:chartTrackingRefBased/>
  <w15:docId w15:val="{FA1C2574-539B-4DCD-9DCA-64A3AEE4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0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00458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A00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apple.com/kb/PH5042" TargetMode="External"/><Relationship Id="rId13" Type="http://schemas.openxmlformats.org/officeDocument/2006/relationships/hyperlink" Target="http://www.windowsphone.com/pl-pl/how-to/wp7/web/changing-privacy-and-other-browser-sett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pport.google.com/chrome/bin/answer.py?hl=pl&amp;answer=95647" TargetMode="External"/><Relationship Id="rId12" Type="http://schemas.openxmlformats.org/officeDocument/2006/relationships/hyperlink" Target="http://support.apple.com/kb/HT1677?viewlocale=pl_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pl-pl/help/278835/how-to-delete-cookie-files-in-internet-explorer" TargetMode="External"/><Relationship Id="rId11" Type="http://schemas.openxmlformats.org/officeDocument/2006/relationships/hyperlink" Target="http://support.google.com/chrome/bin/answer.py?hl=pl&amp;answer=95647" TargetMode="External"/><Relationship Id="rId5" Type="http://schemas.openxmlformats.org/officeDocument/2006/relationships/hyperlink" Target="https://support.microsoft.com/pl-pl/help/10607/microsoft-edge-view-delete-browser-histor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help.opera.com/Windows/12.10/pl/cook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pport.mozilla.org/pl/kb/W%C5%82%C4%85czanie%20i%20wy%C5%82%C4%85czanie%20obs%C5%82ugi%20ciastecze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1429</Words>
  <Characters>8578</Characters>
  <Application>Microsoft Office Word</Application>
  <DocSecurity>0</DocSecurity>
  <Lines>71</Lines>
  <Paragraphs>19</Paragraphs>
  <ScaleCrop>false</ScaleCrop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Hutniczak Nina</dc:creator>
  <cp:keywords/>
  <dc:description/>
  <cp:lastModifiedBy>Hutniczak Nina</cp:lastModifiedBy>
  <cp:revision>1</cp:revision>
  <dcterms:created xsi:type="dcterms:W3CDTF">2022-09-17T19:55:00Z</dcterms:created>
  <dcterms:modified xsi:type="dcterms:W3CDTF">2022-09-17T19:58:00Z</dcterms:modified>
</cp:coreProperties>
</file>