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9E37" w14:textId="04A35E0E" w:rsidR="004E004D" w:rsidRDefault="0021374A" w:rsidP="002137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274D">
        <w:rPr>
          <w:rFonts w:ascii="Times New Roman" w:hAnsi="Times New Roman" w:cs="Times New Roman"/>
          <w:sz w:val="24"/>
          <w:szCs w:val="24"/>
        </w:rPr>
        <w:t>Смоленское сражение</w:t>
      </w:r>
    </w:p>
    <w:p w14:paraId="0843F2ED" w14:textId="202CE234" w:rsidR="0021374A" w:rsidRDefault="004E004D" w:rsidP="002137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1374A" w:rsidRPr="00C6274D">
        <w:rPr>
          <w:rFonts w:ascii="Times New Roman" w:hAnsi="Times New Roman" w:cs="Times New Roman"/>
          <w:sz w:val="24"/>
          <w:szCs w:val="24"/>
        </w:rPr>
        <w:t>0.07</w:t>
      </w:r>
      <w:r>
        <w:rPr>
          <w:rFonts w:ascii="Times New Roman" w:hAnsi="Times New Roman" w:cs="Times New Roman"/>
          <w:sz w:val="24"/>
          <w:szCs w:val="24"/>
        </w:rPr>
        <w:t>.1941–</w:t>
      </w:r>
      <w:r w:rsidR="0021374A" w:rsidRPr="00C6274D">
        <w:rPr>
          <w:rFonts w:ascii="Times New Roman" w:hAnsi="Times New Roman" w:cs="Times New Roman"/>
          <w:sz w:val="24"/>
          <w:szCs w:val="24"/>
        </w:rPr>
        <w:t>10.09.1941</w:t>
      </w:r>
    </w:p>
    <w:p w14:paraId="31CB1BE1" w14:textId="77777777" w:rsidR="0021374A" w:rsidRDefault="0021374A" w:rsidP="002137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FB6F01" w14:textId="77777777" w:rsidR="00053C3B" w:rsidRDefault="0021374A" w:rsidP="002137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274D">
        <w:rPr>
          <w:rFonts w:ascii="Times New Roman" w:hAnsi="Times New Roman" w:cs="Times New Roman"/>
          <w:sz w:val="24"/>
          <w:szCs w:val="24"/>
        </w:rPr>
        <w:t xml:space="preserve">После феноменальных успехов в Белоруссии Вермахт катился на восток, будучи полностью уверенным в своей несокрушимости. Советское командование срочно формировало новые силы, которые выдвигались в район западнее Смоленска </w:t>
      </w:r>
      <w:r w:rsidR="004E004D">
        <w:rPr>
          <w:rFonts w:ascii="Times New Roman" w:hAnsi="Times New Roman" w:cs="Times New Roman"/>
          <w:sz w:val="24"/>
          <w:szCs w:val="24"/>
        </w:rPr>
        <w:t>—</w:t>
      </w:r>
      <w:r w:rsidRPr="00C6274D">
        <w:rPr>
          <w:rFonts w:ascii="Times New Roman" w:hAnsi="Times New Roman" w:cs="Times New Roman"/>
          <w:sz w:val="24"/>
          <w:szCs w:val="24"/>
        </w:rPr>
        <w:t xml:space="preserve"> города, всегда грудью встречавшего захватчиков с запада. В сущности, Западный фронт приходилось воссоздавать после поражений в Белоруссии из отступающих частей, разбавляемых пополнениями, шедшими с востока. </w:t>
      </w:r>
    </w:p>
    <w:p w14:paraId="76BE6406" w14:textId="01103CDC" w:rsidR="00053C3B" w:rsidRDefault="0021374A" w:rsidP="002137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274D">
        <w:rPr>
          <w:rFonts w:ascii="Times New Roman" w:hAnsi="Times New Roman" w:cs="Times New Roman"/>
          <w:sz w:val="24"/>
          <w:szCs w:val="24"/>
        </w:rPr>
        <w:t>Немцы, продолжая наступление на центральном направлении, врезались в боевые порядки РККА, и сначала им казалось, что проблем нет. Однако сопротивление советских войск нарастало</w:t>
      </w:r>
      <w:r w:rsidR="00180309">
        <w:rPr>
          <w:rFonts w:ascii="Times New Roman" w:hAnsi="Times New Roman" w:cs="Times New Roman"/>
          <w:sz w:val="24"/>
          <w:szCs w:val="24"/>
        </w:rPr>
        <w:t>,</w:t>
      </w:r>
      <w:r w:rsidRPr="00C6274D">
        <w:rPr>
          <w:rFonts w:ascii="Times New Roman" w:hAnsi="Times New Roman" w:cs="Times New Roman"/>
          <w:sz w:val="24"/>
          <w:szCs w:val="24"/>
        </w:rPr>
        <w:t xml:space="preserve"> и на этот раз немцы решающего успеха не добились. Им всё ещё удавалось окружать советские войска и продвигаться вперёд, а фронт, в целом, двигался на восток. В конце июля после двухнедельных боёв</w:t>
      </w:r>
      <w:r w:rsidR="00053C3B">
        <w:rPr>
          <w:rFonts w:ascii="Times New Roman" w:hAnsi="Times New Roman" w:cs="Times New Roman"/>
          <w:sz w:val="24"/>
          <w:szCs w:val="24"/>
        </w:rPr>
        <w:t xml:space="preserve"> </w:t>
      </w:r>
      <w:r w:rsidRPr="00C6274D">
        <w:rPr>
          <w:rFonts w:ascii="Times New Roman" w:hAnsi="Times New Roman" w:cs="Times New Roman"/>
          <w:sz w:val="24"/>
          <w:szCs w:val="24"/>
        </w:rPr>
        <w:t xml:space="preserve">был оставлен </w:t>
      </w:r>
      <w:r w:rsidR="00180309" w:rsidRPr="00C6274D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C6274D">
        <w:rPr>
          <w:rFonts w:ascii="Times New Roman" w:hAnsi="Times New Roman" w:cs="Times New Roman"/>
          <w:sz w:val="24"/>
          <w:szCs w:val="24"/>
        </w:rPr>
        <w:t xml:space="preserve">сам Смоленск </w:t>
      </w:r>
      <w:r w:rsidR="00180309">
        <w:rPr>
          <w:rFonts w:ascii="Times New Roman" w:hAnsi="Times New Roman" w:cs="Times New Roman"/>
          <w:sz w:val="24"/>
          <w:szCs w:val="24"/>
        </w:rPr>
        <w:t>—</w:t>
      </w:r>
      <w:r w:rsidRPr="00C6274D">
        <w:rPr>
          <w:rFonts w:ascii="Times New Roman" w:hAnsi="Times New Roman" w:cs="Times New Roman"/>
          <w:sz w:val="24"/>
          <w:szCs w:val="24"/>
        </w:rPr>
        <w:t xml:space="preserve"> но это не остановило сражение. Окруж</w:t>
      </w:r>
      <w:r w:rsidR="00180309">
        <w:rPr>
          <w:rFonts w:ascii="Times New Roman" w:hAnsi="Times New Roman" w:cs="Times New Roman"/>
          <w:sz w:val="24"/>
          <w:szCs w:val="24"/>
        </w:rPr>
        <w:t>ё</w:t>
      </w:r>
      <w:r w:rsidRPr="00C6274D">
        <w:rPr>
          <w:rFonts w:ascii="Times New Roman" w:hAnsi="Times New Roman" w:cs="Times New Roman"/>
          <w:sz w:val="24"/>
          <w:szCs w:val="24"/>
        </w:rPr>
        <w:t xml:space="preserve">нные западнее Смоленска упорно держались и сковывали противника неделю, а затем многие ещё и сумели пробиться к своим. Из отступавших и выходивших из окружений бойцов срочно сколачивались хоть сколько-то боеспособные части, которыми закрывали дыры во фронте и усиливали ведущие бои соединения. Западный фронт, как начали понимать немцы, пусть и потрёпан, но вовсе не разгромлен. К тому же в ходе сражения РККА регулярно наносила контрудары, пусть и не всегда хорошо согласованные. Периодически удавалось освобождать потерянные населённые пункты и даже города. Самый известный из подобных примеров связан к городом Ельня </w:t>
      </w:r>
      <w:r w:rsidR="00053C3B">
        <w:rPr>
          <w:rFonts w:ascii="Times New Roman" w:hAnsi="Times New Roman" w:cs="Times New Roman"/>
          <w:sz w:val="24"/>
          <w:szCs w:val="24"/>
        </w:rPr>
        <w:t>—</w:t>
      </w:r>
      <w:r w:rsidRPr="00C6274D">
        <w:rPr>
          <w:rFonts w:ascii="Times New Roman" w:hAnsi="Times New Roman" w:cs="Times New Roman"/>
          <w:sz w:val="24"/>
          <w:szCs w:val="24"/>
        </w:rPr>
        <w:t xml:space="preserve"> именно после этой операции появились первые 4 гвардейские дивизии. </w:t>
      </w:r>
    </w:p>
    <w:p w14:paraId="57F95FE7" w14:textId="0AA85480" w:rsidR="0021374A" w:rsidRDefault="0021374A" w:rsidP="002137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274D">
        <w:rPr>
          <w:rFonts w:ascii="Times New Roman" w:hAnsi="Times New Roman" w:cs="Times New Roman"/>
          <w:sz w:val="24"/>
          <w:szCs w:val="24"/>
        </w:rPr>
        <w:t>В ходе боёв последние довоенные механизированные корпуса РККА сгорели в огне сражения</w:t>
      </w:r>
      <w:r w:rsidR="00053C3B">
        <w:rPr>
          <w:rFonts w:ascii="Times New Roman" w:hAnsi="Times New Roman" w:cs="Times New Roman"/>
          <w:sz w:val="24"/>
          <w:szCs w:val="24"/>
        </w:rPr>
        <w:t>,</w:t>
      </w:r>
      <w:r w:rsidRPr="00C6274D">
        <w:rPr>
          <w:rFonts w:ascii="Times New Roman" w:hAnsi="Times New Roman" w:cs="Times New Roman"/>
          <w:sz w:val="24"/>
          <w:szCs w:val="24"/>
        </w:rPr>
        <w:t xml:space="preserve"> и советское командование надолго утратило возможность переходить в контрнаступление. Однако 2 месяца упорной борьбы остановили до того стремительное наступление группы армий «Центр» на московском направлении. Блицкриг в центре советско-германского фронта был сорван.</w:t>
      </w:r>
    </w:p>
    <w:p w14:paraId="14E1009B" w14:textId="77777777" w:rsidR="00FB541E" w:rsidRDefault="00FB541E"/>
    <w:sectPr w:rsidR="00FB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4A"/>
    <w:rsid w:val="00053C3B"/>
    <w:rsid w:val="00180309"/>
    <w:rsid w:val="0021374A"/>
    <w:rsid w:val="004E004D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ECAA"/>
  <w15:chartTrackingRefBased/>
  <w15:docId w15:val="{FC8E77D8-C17E-42EF-9072-F565588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Екатерина Бердюгина</cp:lastModifiedBy>
  <cp:revision>2</cp:revision>
  <dcterms:created xsi:type="dcterms:W3CDTF">2020-04-16T12:45:00Z</dcterms:created>
  <dcterms:modified xsi:type="dcterms:W3CDTF">2020-04-16T12:45:00Z</dcterms:modified>
</cp:coreProperties>
</file>