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4CDC1" w14:textId="4ED9D7F5" w:rsidR="00F35B38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>Николай Семенович Тихонов</w:t>
      </w:r>
      <w:r w:rsidR="009D11D1">
        <w:rPr>
          <w:rFonts w:ascii="Times New Roman" w:hAnsi="Times New Roman" w:cs="Times New Roman"/>
          <w:sz w:val="24"/>
          <w:szCs w:val="24"/>
        </w:rPr>
        <w:t xml:space="preserve"> (1896 — 1979) —</w:t>
      </w:r>
      <w:r w:rsidR="00F35B38">
        <w:rPr>
          <w:rFonts w:ascii="Times New Roman" w:hAnsi="Times New Roman" w:cs="Times New Roman"/>
          <w:sz w:val="24"/>
          <w:szCs w:val="24"/>
        </w:rPr>
        <w:t xml:space="preserve"> </w:t>
      </w:r>
      <w:r w:rsidR="009D11D1">
        <w:rPr>
          <w:rFonts w:ascii="Times New Roman" w:hAnsi="Times New Roman" w:cs="Times New Roman"/>
          <w:sz w:val="24"/>
          <w:szCs w:val="24"/>
        </w:rPr>
        <w:t xml:space="preserve">советский </w:t>
      </w:r>
      <w:r w:rsidR="00F35B38" w:rsidRPr="00F35B38">
        <w:rPr>
          <w:rFonts w:ascii="Times New Roman" w:hAnsi="Times New Roman" w:cs="Times New Roman"/>
          <w:sz w:val="24"/>
          <w:szCs w:val="24"/>
        </w:rPr>
        <w:t>поэт, прозаик и публицист, общественный деятель</w:t>
      </w:r>
    </w:p>
    <w:p w14:paraId="1F348FFB" w14:textId="037CB705" w:rsidR="00BB7CE2" w:rsidRPr="0034414A" w:rsidRDefault="00F35B38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BB7CE2" w:rsidRPr="0034414A">
        <w:rPr>
          <w:rFonts w:ascii="Times New Roman" w:hAnsi="Times New Roman" w:cs="Times New Roman"/>
          <w:sz w:val="24"/>
          <w:szCs w:val="24"/>
        </w:rPr>
        <w:t>одился в Санкт-Петербурге в семье ремесленника-цирюльника (парикмахера) и портнихи. Учился сперва в начал</w:t>
      </w:r>
      <w:r w:rsidR="009D11D1">
        <w:rPr>
          <w:rFonts w:ascii="Times New Roman" w:hAnsi="Times New Roman" w:cs="Times New Roman"/>
          <w:sz w:val="24"/>
          <w:szCs w:val="24"/>
        </w:rPr>
        <w:t xml:space="preserve">ьной городской школе, затем — в </w:t>
      </w:r>
      <w:r w:rsidR="00BB7CE2" w:rsidRPr="0034414A">
        <w:rPr>
          <w:rFonts w:ascii="Times New Roman" w:hAnsi="Times New Roman" w:cs="Times New Roman"/>
          <w:sz w:val="24"/>
          <w:szCs w:val="24"/>
        </w:rPr>
        <w:t>Торговой школе. В 1911 году бросил учёбу</w:t>
      </w:r>
      <w:r w:rsidR="0030498F">
        <w:rPr>
          <w:rFonts w:ascii="Times New Roman" w:hAnsi="Times New Roman" w:cs="Times New Roman"/>
          <w:sz w:val="24"/>
          <w:szCs w:val="24"/>
        </w:rPr>
        <w:t xml:space="preserve"> и</w:t>
      </w:r>
      <w:r w:rsidR="00BB7CE2" w:rsidRPr="0034414A">
        <w:rPr>
          <w:rFonts w:ascii="Times New Roman" w:hAnsi="Times New Roman" w:cs="Times New Roman"/>
          <w:sz w:val="24"/>
          <w:szCs w:val="24"/>
        </w:rPr>
        <w:t xml:space="preserve"> </w:t>
      </w:r>
      <w:r w:rsidR="0030498F">
        <w:rPr>
          <w:rFonts w:ascii="Times New Roman" w:hAnsi="Times New Roman" w:cs="Times New Roman"/>
          <w:sz w:val="24"/>
          <w:szCs w:val="24"/>
        </w:rPr>
        <w:t>был принят</w:t>
      </w:r>
      <w:r w:rsidR="00BB7CE2" w:rsidRPr="0034414A">
        <w:rPr>
          <w:rFonts w:ascii="Times New Roman" w:hAnsi="Times New Roman" w:cs="Times New Roman"/>
          <w:sz w:val="24"/>
          <w:szCs w:val="24"/>
        </w:rPr>
        <w:t xml:space="preserve"> писцом в Главное морское хозяйственное управление. В 1915 году призван в армию, где служил в гусарском полку. В 1918 году вступил в РККА, в 1922 году был демобилизован.</w:t>
      </w:r>
    </w:p>
    <w:p w14:paraId="4AA31B0D" w14:textId="0DC1D558" w:rsidR="00BB7CE2" w:rsidRPr="0034414A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>Рано начал писать стихи. Первая публикация относится к 1918 году. В молодости поэт был последователем Гумилева, испытал также мощное влияние творчества Киплинга. В 1920-х</w:t>
      </w:r>
      <w:r w:rsidR="00041217">
        <w:rPr>
          <w:rFonts w:ascii="Times New Roman" w:hAnsi="Times New Roman" w:cs="Times New Roman"/>
          <w:sz w:val="24"/>
          <w:szCs w:val="24"/>
        </w:rPr>
        <w:t xml:space="preserve"> годах</w:t>
      </w:r>
      <w:r w:rsidRPr="0034414A">
        <w:rPr>
          <w:rFonts w:ascii="Times New Roman" w:hAnsi="Times New Roman" w:cs="Times New Roman"/>
          <w:sz w:val="24"/>
          <w:szCs w:val="24"/>
        </w:rPr>
        <w:t xml:space="preserve"> поэт вошел в литературное объединение «</w:t>
      </w:r>
      <w:proofErr w:type="spellStart"/>
      <w:r w:rsidRPr="0034414A">
        <w:rPr>
          <w:rFonts w:ascii="Times New Roman" w:hAnsi="Times New Roman" w:cs="Times New Roman"/>
          <w:sz w:val="24"/>
          <w:szCs w:val="24"/>
        </w:rPr>
        <w:t>Серапионовы</w:t>
      </w:r>
      <w:proofErr w:type="spellEnd"/>
      <w:r w:rsidRPr="0034414A">
        <w:rPr>
          <w:rFonts w:ascii="Times New Roman" w:hAnsi="Times New Roman" w:cs="Times New Roman"/>
          <w:sz w:val="24"/>
          <w:szCs w:val="24"/>
        </w:rPr>
        <w:t xml:space="preserve"> братья», опубликовал поэму «Сами».</w:t>
      </w:r>
    </w:p>
    <w:p w14:paraId="552472F8" w14:textId="66EE3725" w:rsidR="00BB7CE2" w:rsidRPr="0034414A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>Первые сборники стихов «Орда» и «Брага»</w:t>
      </w:r>
      <w:r w:rsidR="0034414A" w:rsidRPr="0034414A">
        <w:rPr>
          <w:rFonts w:ascii="Times New Roman" w:hAnsi="Times New Roman" w:cs="Times New Roman"/>
          <w:sz w:val="24"/>
          <w:szCs w:val="24"/>
        </w:rPr>
        <w:t xml:space="preserve"> </w:t>
      </w:r>
      <w:r w:rsidRPr="0034414A">
        <w:rPr>
          <w:rFonts w:ascii="Times New Roman" w:hAnsi="Times New Roman" w:cs="Times New Roman"/>
          <w:sz w:val="24"/>
          <w:szCs w:val="24"/>
        </w:rPr>
        <w:t>вышли в 1922 году. Наибольший читательский интерес вызвали баллады из этих сборников: «Баллада о гвоздях», «Баллада о синем пакете», «Дезертир». На протяжении 1920-х годов Тихонов оставался одним из самых популярных советских поэтов. Строки из его «Баллады о гвоздях» стали крылатыми:</w:t>
      </w:r>
      <w:r w:rsidR="0034414A" w:rsidRPr="0034414A">
        <w:rPr>
          <w:rFonts w:ascii="Times New Roman" w:hAnsi="Times New Roman" w:cs="Times New Roman"/>
          <w:sz w:val="24"/>
          <w:szCs w:val="24"/>
        </w:rPr>
        <w:t xml:space="preserve"> </w:t>
      </w:r>
      <w:r w:rsidRPr="0034414A">
        <w:rPr>
          <w:rFonts w:ascii="Times New Roman" w:hAnsi="Times New Roman" w:cs="Times New Roman"/>
          <w:sz w:val="24"/>
          <w:szCs w:val="24"/>
        </w:rPr>
        <w:t>«Гвозди бы делать из этих людей: Крепче бы не было в мире гвоздей».</w:t>
      </w:r>
    </w:p>
    <w:p w14:paraId="698392A0" w14:textId="18A9BB15" w:rsidR="00BB7CE2" w:rsidRPr="0034414A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>В 1935 году впервые поехал в Западную Европу с советской делегацией на Конгресс в защиту мира в Париже. Неоднократно выступает с политическими заявлениями, поддерживающими линию советского руководства.</w:t>
      </w:r>
    </w:p>
    <w:p w14:paraId="588EB7CE" w14:textId="60223F1F" w:rsidR="00BB7CE2" w:rsidRPr="0034414A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>Участник советско-финляндской войны 1939</w:t>
      </w:r>
      <w:r w:rsidR="009D11D1">
        <w:rPr>
          <w:rFonts w:ascii="Times New Roman" w:hAnsi="Times New Roman" w:cs="Times New Roman"/>
          <w:sz w:val="24"/>
          <w:szCs w:val="24"/>
        </w:rPr>
        <w:t xml:space="preserve"> — </w:t>
      </w:r>
      <w:r w:rsidRPr="0034414A">
        <w:rPr>
          <w:rFonts w:ascii="Times New Roman" w:hAnsi="Times New Roman" w:cs="Times New Roman"/>
          <w:sz w:val="24"/>
          <w:szCs w:val="24"/>
        </w:rPr>
        <w:t>1940 годов. Возглавлял группу писателей и художников при газете «На страже Родины». Во время Великой Отечественной войны работал в Политуправлении Ленинградского фронта. Писал очерки и рассказы, статьи и листовки, стихи и обращения. Стихи этого периода вошли в книгу «Огненный год» (1942</w:t>
      </w:r>
      <w:bookmarkStart w:id="0" w:name="_GoBack"/>
      <w:bookmarkEnd w:id="0"/>
      <w:r w:rsidRPr="0034414A">
        <w:rPr>
          <w:rFonts w:ascii="Times New Roman" w:hAnsi="Times New Roman" w:cs="Times New Roman"/>
          <w:sz w:val="24"/>
          <w:szCs w:val="24"/>
        </w:rPr>
        <w:t>).</w:t>
      </w:r>
    </w:p>
    <w:p w14:paraId="595351A7" w14:textId="61754D17" w:rsidR="00BB7CE2" w:rsidRPr="0034414A" w:rsidRDefault="00BB7CE2" w:rsidP="003441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4414A">
        <w:rPr>
          <w:rFonts w:ascii="Times New Roman" w:hAnsi="Times New Roman" w:cs="Times New Roman"/>
          <w:sz w:val="24"/>
          <w:szCs w:val="24"/>
        </w:rPr>
        <w:t xml:space="preserve">В послевоенный период Тихонов пишет меньше, что было связано со значительными общественными нагрузками. </w:t>
      </w:r>
    </w:p>
    <w:sectPr w:rsidR="00BB7CE2" w:rsidRPr="00344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16"/>
    <w:rsid w:val="000030FC"/>
    <w:rsid w:val="00041217"/>
    <w:rsid w:val="0030498F"/>
    <w:rsid w:val="0034414A"/>
    <w:rsid w:val="009D11D1"/>
    <w:rsid w:val="00B96856"/>
    <w:rsid w:val="00BB7CE2"/>
    <w:rsid w:val="00F35B38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E6D4"/>
  <w15:chartTrackingRefBased/>
  <w15:docId w15:val="{FC8186DA-51E9-496C-B094-BCFA5E5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2020-02-27T06:31:00Z</dcterms:created>
  <dcterms:modified xsi:type="dcterms:W3CDTF">2020-03-31T13:43:00Z</dcterms:modified>
</cp:coreProperties>
</file>