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51944" w:rsidP="00F57566" w:rsidRDefault="00951944" w14:paraId="4997843B" wp14:textId="77777777">
      <w:pPr>
        <w:jc w:val="both"/>
        <w:rPr>
          <w:b/>
        </w:rPr>
      </w:pPr>
      <w:r w:rsidRPr="00951944">
        <w:rPr>
          <w:b/>
        </w:rPr>
        <w:t>Отделение Волжско-Камского коммерческого банка</w:t>
      </w:r>
    </w:p>
    <w:p xmlns:wp14="http://schemas.microsoft.com/office/word/2010/wordml" w:rsidR="004F4406" w:rsidP="00F57566" w:rsidRDefault="004F4406" w14:paraId="672A6659" wp14:textId="77777777">
      <w:pPr>
        <w:jc w:val="both"/>
        <w:rPr>
          <w:b/>
        </w:rPr>
      </w:pPr>
    </w:p>
    <w:p xmlns:wp14="http://schemas.microsoft.com/office/word/2010/wordml" w:rsidRPr="004F4406" w:rsidR="004F4406" w:rsidP="00F57566" w:rsidRDefault="004F4406" w14:paraId="75119AF2" wp14:textId="77777777">
      <w:pPr>
        <w:jc w:val="both"/>
      </w:pPr>
      <w:r w:rsidRPr="004F4406">
        <w:t>Адрес: Главный проспект, 17 (Ленина, 17)</w:t>
      </w:r>
    </w:p>
    <w:p xmlns:wp14="http://schemas.microsoft.com/office/word/2010/wordml" w:rsidR="00951944" w:rsidP="00F57566" w:rsidRDefault="00951944" w14:paraId="0A37501D" wp14:textId="77777777">
      <w:pPr>
        <w:jc w:val="both"/>
      </w:pPr>
    </w:p>
    <w:p xmlns:wp14="http://schemas.microsoft.com/office/word/2010/wordml" w:rsidR="00951944" w:rsidP="00F57566" w:rsidRDefault="00AD1ADB" w14:paraId="76D9D0E2" wp14:textId="77777777">
      <w:pPr>
        <w:jc w:val="both"/>
      </w:pPr>
      <w:r>
        <w:t>Телефон: №22</w:t>
      </w:r>
    </w:p>
    <w:p xmlns:wp14="http://schemas.microsoft.com/office/word/2010/wordml" w:rsidR="00946C8F" w:rsidP="00F57566" w:rsidRDefault="00946C8F" w14:paraId="5DAB6C7B" wp14:textId="77777777">
      <w:pPr>
        <w:jc w:val="both"/>
      </w:pPr>
    </w:p>
    <w:p xmlns:wp14="http://schemas.microsoft.com/office/word/2010/wordml" w:rsidR="00A12151" w:rsidP="000E2069" w:rsidRDefault="00725528" w14:paraId="35C95BEF" wp14:textId="7581C585">
      <w:pPr>
        <w:jc w:val="both"/>
      </w:pPr>
      <w:r w:rsidR="649886BE">
        <w:rPr/>
        <w:t xml:space="preserve">В 1870 г. в Санкт-Петербурге был основан Волжско-Камский коммерческий банк. К концу XIX в. это крупнейший в стране частный коммерческий банк. Екатеринбургское отделение открыто в начале 1872 году на Главном проспекте. Основное направление деятельности банка - кредитование торговли. Он обслуживает не только екатеринбуржцев, но и ведет разнообразные банковские операции на ряде ярмарок, в том числе на </w:t>
      </w:r>
      <w:proofErr w:type="spellStart"/>
      <w:r w:rsidR="649886BE">
        <w:rPr/>
        <w:t>Ирбитской</w:t>
      </w:r>
      <w:proofErr w:type="spellEnd"/>
      <w:r w:rsidR="649886BE">
        <w:rPr/>
        <w:t xml:space="preserve"> и </w:t>
      </w:r>
      <w:proofErr w:type="spellStart"/>
      <w:r w:rsidR="649886BE">
        <w:rPr/>
        <w:t>Крестовско</w:t>
      </w:r>
      <w:proofErr w:type="spellEnd"/>
      <w:r w:rsidR="649886BE">
        <w:rPr/>
        <w:t xml:space="preserve">-Ивановской. Особенный интерес банк проявляет к интенсивно развивающейся отрасли уральской экономики ― мукомольной промышленности. </w:t>
      </w:r>
    </w:p>
    <w:p xmlns:wp14="http://schemas.microsoft.com/office/word/2010/wordml" w:rsidRPr="000E2069" w:rsidR="00EA1109" w:rsidP="000E2069" w:rsidRDefault="00A12151" w14:paraId="4449B001" wp14:textId="6D802952">
      <w:pPr>
        <w:jc w:val="both"/>
      </w:pPr>
      <w:r w:rsidR="10FA46A3">
        <w:rPr/>
        <w:t>Наряду с традиционными банковскими операциями, такими как прием вкладов, покупка золота и серебра, учет векселей, выдача ссуд, отделение</w:t>
      </w:r>
      <w:r w:rsidRPr="10FA46A3" w:rsidR="10FA46A3">
        <w:rPr>
          <w:b w:val="1"/>
          <w:bCs w:val="1"/>
        </w:rPr>
        <w:t xml:space="preserve"> </w:t>
      </w:r>
      <w:r w:rsidR="10FA46A3">
        <w:rPr/>
        <w:t xml:space="preserve">Волжско-Камского коммерческого банка предлагает клиентам аренду «несгораемых кладовых» (сейфов) для хранения различных документов и ценностей. </w:t>
      </w:r>
    </w:p>
    <w:p xmlns:wp14="http://schemas.microsoft.com/office/word/2010/wordml" w:rsidRPr="000E2069" w:rsidR="00EA1109" w:rsidP="000E2069" w:rsidRDefault="00EA1109" w14:paraId="02EB378F" wp14:textId="77777777">
      <w:pPr>
        <w:jc w:val="both"/>
      </w:pPr>
    </w:p>
    <w:p xmlns:wp14="http://schemas.microsoft.com/office/word/2010/wordml" w:rsidRPr="000E2069" w:rsidR="00916798" w:rsidP="000E2069" w:rsidRDefault="00916798" w14:paraId="6A05A809" wp14:textId="77777777">
      <w:pPr>
        <w:jc w:val="both"/>
      </w:pPr>
    </w:p>
    <w:p xmlns:wp14="http://schemas.microsoft.com/office/word/2010/wordml" w:rsidR="00EA1109" w:rsidP="00F57566" w:rsidRDefault="00EA1109" w14:paraId="5A39BBE3" wp14:textId="77777777">
      <w:pPr>
        <w:jc w:val="both"/>
      </w:pPr>
    </w:p>
    <w:p xmlns:wp14="http://schemas.microsoft.com/office/word/2010/wordml" w:rsidR="00EA1109" w:rsidP="00F57566" w:rsidRDefault="00EA1109" w14:paraId="41C8F396" wp14:textId="77777777">
      <w:pPr>
        <w:jc w:val="both"/>
      </w:pPr>
    </w:p>
    <w:p xmlns:wp14="http://schemas.microsoft.com/office/word/2010/wordml" w:rsidR="00EA1109" w:rsidP="00F57566" w:rsidRDefault="00EA1109" w14:paraId="72A3D3EC" wp14:textId="77777777">
      <w:pPr>
        <w:jc w:val="both"/>
      </w:pPr>
    </w:p>
    <w:p xmlns:wp14="http://schemas.microsoft.com/office/word/2010/wordml" w:rsidR="00EA1109" w:rsidP="00F57566" w:rsidRDefault="00EA1109" w14:paraId="0D0B940D" wp14:textId="77777777">
      <w:pPr>
        <w:jc w:val="both"/>
      </w:pPr>
    </w:p>
    <w:p xmlns:wp14="http://schemas.microsoft.com/office/word/2010/wordml" w:rsidR="00916798" w:rsidP="00F57566" w:rsidRDefault="00916798" w14:paraId="0E27B00A" wp14:textId="77777777">
      <w:pPr>
        <w:pStyle w:val="a3"/>
        <w:jc w:val="both"/>
      </w:pPr>
    </w:p>
    <w:p xmlns:wp14="http://schemas.microsoft.com/office/word/2010/wordml" w:rsidR="00EA1109" w:rsidRDefault="00EA1109" w14:paraId="60061E4C" wp14:textId="77777777">
      <w:pPr>
        <w:pStyle w:val="a3"/>
        <w:jc w:val="both"/>
      </w:pPr>
    </w:p>
    <w:sectPr w:rsidR="00EA1109" w:rsidSect="00AA137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F57566"/>
    <w:rsid w:val="000E2069"/>
    <w:rsid w:val="001B0193"/>
    <w:rsid w:val="00346705"/>
    <w:rsid w:val="00425496"/>
    <w:rsid w:val="004F4406"/>
    <w:rsid w:val="00677771"/>
    <w:rsid w:val="00725528"/>
    <w:rsid w:val="0074655D"/>
    <w:rsid w:val="007A539A"/>
    <w:rsid w:val="00916798"/>
    <w:rsid w:val="00946C8F"/>
    <w:rsid w:val="00951944"/>
    <w:rsid w:val="00A12151"/>
    <w:rsid w:val="00A1234C"/>
    <w:rsid w:val="00A23779"/>
    <w:rsid w:val="00AA137A"/>
    <w:rsid w:val="00AD1ADB"/>
    <w:rsid w:val="00EA1109"/>
    <w:rsid w:val="00F57566"/>
    <w:rsid w:val="10FA46A3"/>
    <w:rsid w:val="64988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5036B2B"/>
  <w15:docId w15:val="{5407528f-5db8-4393-83c4-35e14b3f0db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575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7566"/>
    <w:pPr>
      <w:spacing w:before="100" w:beforeAutospacing="1" w:after="100" w:afterAutospacing="1"/>
    </w:pPr>
  </w:style>
  <w:style w:type="character" w:styleId="fontstyle01" w:customStyle="1">
    <w:name w:val="fontstyle01"/>
    <w:basedOn w:val="a0"/>
    <w:uiPriority w:val="99"/>
    <w:rsid w:val="00F57566"/>
    <w:rPr>
      <w:rFonts w:hint="default" w:ascii="NewtonC" w:hAnsi="NewtonC"/>
      <w:b w:val="0"/>
      <w:bCs w:val="0"/>
      <w:i w:val="0"/>
      <w:iCs w:val="0"/>
      <w:color w:val="242021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7465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Офис2</dc:creator>
  <keywords/>
  <dc:description/>
  <lastModifiedBy>museumekb</lastModifiedBy>
  <revision>7</revision>
  <dcterms:created xsi:type="dcterms:W3CDTF">2020-08-17T04:51:00.0000000Z</dcterms:created>
  <dcterms:modified xsi:type="dcterms:W3CDTF">2020-08-24T05:47:44.6816854Z</dcterms:modified>
</coreProperties>
</file>