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837486" w:rsidR="00242665" w:rsidP="1A14A768" w:rsidRDefault="00242665" w14:paraId="0AD9C1F1" wp14:textId="77777777">
      <w:pPr>
        <w:pStyle w:val="a3"/>
        <w:shd w:val="clear" w:color="auto" w:fill="FFFFFF" w:themeFill="background1"/>
        <w:spacing w:before="0" w:beforeAutospacing="off" w:after="360" w:afterAutospacing="off" w:line="360" w:lineRule="atLeast"/>
        <w:rPr>
          <w:b w:val="1"/>
          <w:bCs w:val="1"/>
          <w:color w:val="auto"/>
          <w:sz w:val="28"/>
          <w:szCs w:val="28"/>
        </w:rPr>
      </w:pPr>
      <w:r w:rsidRPr="1A14A768" w:rsidR="1A14A768">
        <w:rPr>
          <w:b w:val="1"/>
          <w:bCs w:val="1"/>
          <w:color w:val="auto"/>
          <w:sz w:val="28"/>
          <w:szCs w:val="28"/>
        </w:rPr>
        <w:t>Аптека на Пушкинской</w:t>
      </w:r>
      <w:r w:rsidRPr="1A14A768" w:rsidR="1A14A768">
        <w:rPr>
          <w:b w:val="1"/>
          <w:bCs w:val="1"/>
          <w:color w:val="auto"/>
          <w:sz w:val="28"/>
          <w:szCs w:val="28"/>
        </w:rPr>
        <w:t xml:space="preserve"> (Аптека </w:t>
      </w:r>
      <w:proofErr w:type="spellStart"/>
      <w:r w:rsidRPr="1A14A768" w:rsidR="1A14A768">
        <w:rPr>
          <w:b w:val="1"/>
          <w:bCs w:val="1"/>
          <w:color w:val="auto"/>
          <w:sz w:val="28"/>
          <w:szCs w:val="28"/>
        </w:rPr>
        <w:t>Вейерсберга</w:t>
      </w:r>
      <w:proofErr w:type="spellEnd"/>
      <w:r w:rsidRPr="1A14A768" w:rsidR="1A14A768">
        <w:rPr>
          <w:b w:val="1"/>
          <w:bCs w:val="1"/>
          <w:color w:val="auto"/>
          <w:sz w:val="28"/>
          <w:szCs w:val="28"/>
        </w:rPr>
        <w:t>)</w:t>
      </w:r>
    </w:p>
    <w:p xmlns:wp14="http://schemas.microsoft.com/office/word/2010/wordml" w:rsidRPr="008B2D5D" w:rsidR="00242665" w:rsidP="78BB547B" w:rsidRDefault="00242665" w14:paraId="21C0BF71" wp14:textId="654EAE8D">
      <w:pPr>
        <w:pStyle w:val="a3"/>
        <w:shd w:val="clear" w:color="auto" w:fill="FFFFFF" w:themeFill="background1"/>
        <w:spacing w:before="0" w:beforeAutospacing="off" w:after="360" w:afterAutospacing="off" w:line="360" w:lineRule="atLeast"/>
        <w:rPr>
          <w:b w:val="1"/>
          <w:bCs w:val="1"/>
          <w:i w:val="1"/>
          <w:iCs w:val="1"/>
          <w:color w:val="auto"/>
          <w:sz w:val="28"/>
          <w:szCs w:val="28"/>
        </w:rPr>
      </w:pPr>
      <w:r w:rsidRPr="78BB547B" w:rsidR="78BB547B">
        <w:rPr>
          <w:b w:val="1"/>
          <w:bCs w:val="1"/>
          <w:i w:val="1"/>
          <w:iCs w:val="1"/>
          <w:color w:val="auto"/>
          <w:sz w:val="28"/>
          <w:szCs w:val="28"/>
        </w:rPr>
        <w:t>Адрес: ул. Пушкинская, 16</w:t>
      </w:r>
    </w:p>
    <w:p w:rsidR="78BB547B" w:rsidP="78BB547B" w:rsidRDefault="78BB547B" w14:paraId="226A6247" w14:textId="53309D1A">
      <w:pPr>
        <w:pStyle w:val="a3"/>
        <w:shd w:val="clear" w:color="auto" w:fill="FFFFFF" w:themeFill="background1"/>
        <w:spacing w:before="0" w:beforeAutospacing="off" w:after="360" w:afterAutospacing="off" w:line="360" w:lineRule="atLeast"/>
        <w:rPr>
          <w:b w:val="1"/>
          <w:bCs w:val="1"/>
          <w:i w:val="1"/>
          <w:iCs w:val="1"/>
          <w:color w:val="auto"/>
          <w:sz w:val="28"/>
          <w:szCs w:val="28"/>
        </w:rPr>
      </w:pPr>
      <w:r w:rsidRPr="78BB547B" w:rsidR="78BB547B">
        <w:rPr>
          <w:b w:val="1"/>
          <w:bCs w:val="1"/>
          <w:i w:val="1"/>
          <w:iCs w:val="1"/>
          <w:color w:val="auto"/>
          <w:sz w:val="28"/>
          <w:szCs w:val="28"/>
        </w:rPr>
        <w:t>Сейчас: ул. Пушкина, 16</w:t>
      </w:r>
    </w:p>
    <w:p w:rsidR="5C039BD4" w:rsidP="5C039BD4" w:rsidRDefault="5C039BD4" w14:paraId="048AD325" w14:textId="2C1DCF01">
      <w:pPr>
        <w:spacing w:line="276" w:lineRule="auto"/>
        <w:jc w:val="both"/>
      </w:pPr>
      <w:r w:rsidRPr="5C039BD4" w:rsidR="5C039BD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Частная аптека на улице Пушкинская, 16 (бывшая Соборная). Торговля медикаментами в главном доме усадьбы </w:t>
      </w:r>
      <w:proofErr w:type="spellStart"/>
      <w:r w:rsidRPr="5C039BD4" w:rsidR="5C039BD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Вейерсбергов</w:t>
      </w:r>
      <w:proofErr w:type="spellEnd"/>
      <w:r w:rsidRPr="5C039BD4" w:rsidR="5C039BD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</w:p>
    <w:p w:rsidR="5C039BD4" w:rsidP="5C039BD4" w:rsidRDefault="5C039BD4" w14:paraId="126D4FBC" w14:textId="4D99B6EB">
      <w:pPr>
        <w:spacing w:line="276" w:lineRule="auto"/>
        <w:jc w:val="both"/>
      </w:pPr>
      <w:r w:rsidRPr="5C039BD4" w:rsidR="5C039BD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Основатель и бывший владелец – Альфред Эдуардович </w:t>
      </w:r>
      <w:proofErr w:type="spellStart"/>
      <w:r w:rsidRPr="5C039BD4" w:rsidR="5C039BD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Вейерсберг</w:t>
      </w:r>
      <w:proofErr w:type="spellEnd"/>
      <w:r w:rsidRPr="5C039BD4" w:rsidR="5C039BD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– немец по происхождению, потомок знаменитых мастеров-оружейников Златоустовского завода. После смерти А. Э. </w:t>
      </w:r>
      <w:proofErr w:type="spellStart"/>
      <w:r w:rsidRPr="5C039BD4" w:rsidR="5C039BD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Вейерсберга</w:t>
      </w:r>
      <w:proofErr w:type="spellEnd"/>
      <w:r w:rsidRPr="5C039BD4" w:rsidR="5C039BD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конце 1880-х годов его вдова Амалия Эдуардовна некоторое время продолжала содержать аптеку, затем стала сдавать ее в аренду, а позднее продала.</w:t>
      </w:r>
    </w:p>
    <w:p w:rsidR="5C039BD4" w:rsidP="5C039BD4" w:rsidRDefault="5C039BD4" w14:paraId="78717CA7" w14:textId="030D386A">
      <w:pPr>
        <w:pStyle w:val="a3"/>
        <w:shd w:val="clear" w:color="auto" w:fill="FFFFFF" w:themeFill="background1"/>
        <w:spacing w:before="0" w:beforeAutospacing="off" w:after="360" w:afterAutospacing="off" w:line="360" w:lineRule="atLeast"/>
        <w:rPr>
          <w:i w:val="1"/>
          <w:iCs w:val="1"/>
          <w:color w:val="auto"/>
          <w:sz w:val="28"/>
          <w:szCs w:val="28"/>
        </w:rPr>
      </w:pPr>
    </w:p>
    <w:p xmlns:wp14="http://schemas.microsoft.com/office/word/2010/wordml" w:rsidR="002F7022" w:rsidP="1A14A768" w:rsidRDefault="002F7022" w14:paraId="672A6659" wp14:textId="77777777">
      <w:pPr>
        <w:rPr>
          <w:color w:val="auto"/>
        </w:rPr>
      </w:pPr>
      <w:bookmarkStart w:name="_GoBack" w:id="0"/>
      <w:bookmarkEnd w:id="0"/>
    </w:p>
    <w:sectPr w:rsidR="002F7022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665"/>
    <w:rsid w:val="00242665"/>
    <w:rsid w:val="002F7022"/>
    <w:rsid w:val="1A14A768"/>
    <w:rsid w:val="419EF6E5"/>
    <w:rsid w:val="5C039BD4"/>
    <w:rsid w:val="78BB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A38AE0-D519-41B9-8541-E09A6F40F05C}"/>
  <w14:docId w14:val="5B3FCE7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242665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266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Acer</dc:creator>
  <keywords/>
  <dc:description/>
  <lastModifiedBy>museumekb</lastModifiedBy>
  <revision>5</revision>
  <dcterms:created xsi:type="dcterms:W3CDTF">2020-07-24T07:05:00.0000000Z</dcterms:created>
  <dcterms:modified xsi:type="dcterms:W3CDTF">2020-08-24T05:37:54.6837159Z</dcterms:modified>
</coreProperties>
</file>